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F1A66" w14:textId="77777777" w:rsidR="005F107B" w:rsidRPr="001F626E" w:rsidRDefault="005F107B" w:rsidP="00696AD4">
      <w:pPr>
        <w:jc w:val="center"/>
        <w:rPr>
          <w:b/>
        </w:rPr>
      </w:pPr>
    </w:p>
    <w:p w14:paraId="1A84A694" w14:textId="77777777" w:rsidR="005F107B" w:rsidRPr="00CF2637" w:rsidRDefault="005F107B" w:rsidP="00696AD4">
      <w:pPr>
        <w:jc w:val="center"/>
        <w:rPr>
          <w:b/>
        </w:rPr>
      </w:pPr>
    </w:p>
    <w:p w14:paraId="4CA410D2" w14:textId="2C96DB57" w:rsidR="005F107B" w:rsidRPr="00CF2637" w:rsidRDefault="00140C06" w:rsidP="00E12149">
      <w:pPr>
        <w:jc w:val="both"/>
        <w:rPr>
          <w:b/>
          <w:bCs/>
          <w:u w:val="single"/>
        </w:rPr>
      </w:pPr>
      <w:r>
        <w:rPr>
          <w:b/>
        </w:rPr>
        <w:t>Документацията е одобрена с Решение № РД-01-2186 от 21.08.2017 г. на Кмета на Община Русе</w:t>
      </w:r>
    </w:p>
    <w:p w14:paraId="4D261743" w14:textId="77777777" w:rsidR="005F107B" w:rsidRPr="00CF2637" w:rsidRDefault="005F107B" w:rsidP="00C442D8">
      <w:pPr>
        <w:rPr>
          <w:b/>
        </w:rPr>
      </w:pPr>
      <w:r w:rsidRPr="00CF2637">
        <w:rPr>
          <w:rFonts w:eastAsia="Times New Roman"/>
          <w:b/>
          <w:bCs/>
          <w:color w:val="000000"/>
        </w:rPr>
        <w:t xml:space="preserve">                                         </w:t>
      </w:r>
      <w:bookmarkStart w:id="0" w:name="_GoBack"/>
      <w:bookmarkEnd w:id="0"/>
    </w:p>
    <w:p w14:paraId="4957506A" w14:textId="77777777" w:rsidR="005F107B" w:rsidRPr="00CF2637" w:rsidRDefault="005F107B" w:rsidP="00696AD4">
      <w:pPr>
        <w:jc w:val="center"/>
        <w:rPr>
          <w:b/>
        </w:rPr>
      </w:pPr>
    </w:p>
    <w:p w14:paraId="35B4BBA4" w14:textId="77777777" w:rsidR="005F107B" w:rsidRPr="00CF2637" w:rsidRDefault="005F107B" w:rsidP="00696AD4">
      <w:pPr>
        <w:jc w:val="center"/>
        <w:rPr>
          <w:b/>
        </w:rPr>
      </w:pPr>
    </w:p>
    <w:p w14:paraId="718F40D7" w14:textId="77777777" w:rsidR="005F107B" w:rsidRPr="00CF2637" w:rsidRDefault="005F107B" w:rsidP="00696AD4">
      <w:pPr>
        <w:jc w:val="center"/>
        <w:rPr>
          <w:b/>
        </w:rPr>
      </w:pPr>
    </w:p>
    <w:p w14:paraId="1FB77623" w14:textId="77777777" w:rsidR="005F107B" w:rsidRPr="00587745" w:rsidRDefault="005F107B" w:rsidP="002162E5">
      <w:pPr>
        <w:jc w:val="center"/>
        <w:rPr>
          <w:rFonts w:cs="Arial"/>
          <w:bCs/>
          <w:sz w:val="36"/>
          <w:szCs w:val="36"/>
          <w14:shadow w14:blurRad="50800" w14:dist="38100" w14:dir="2700000" w14:sx="100000" w14:sy="100000" w14:kx="0" w14:ky="0" w14:algn="tl">
            <w14:srgbClr w14:val="000000">
              <w14:alpha w14:val="60000"/>
            </w14:srgbClr>
          </w14:shadow>
        </w:rPr>
      </w:pPr>
      <w:r w:rsidRPr="00587745">
        <w:rPr>
          <w:rFonts w:cs="Arial"/>
          <w:bCs/>
          <w:sz w:val="36"/>
          <w:szCs w:val="36"/>
          <w14:shadow w14:blurRad="50800" w14:dist="38100" w14:dir="2700000" w14:sx="100000" w14:sy="100000" w14:kx="0" w14:ky="0" w14:algn="tl">
            <w14:srgbClr w14:val="000000">
              <w14:alpha w14:val="60000"/>
            </w14:srgbClr>
          </w14:shadow>
        </w:rPr>
        <w:t>Д О К У М Е Н Т А Ц И Я</w:t>
      </w:r>
    </w:p>
    <w:p w14:paraId="5C3BE445" w14:textId="77777777" w:rsidR="005F107B" w:rsidRPr="00587745" w:rsidRDefault="005F107B" w:rsidP="002162E5">
      <w:pPr>
        <w:spacing w:before="240" w:after="120"/>
        <w:jc w:val="center"/>
        <w:rPr>
          <w:rFonts w:cs="Arial"/>
          <w:b/>
          <w:bCs/>
          <w:caps/>
          <w14:shadow w14:blurRad="50800" w14:dist="38100" w14:dir="2700000" w14:sx="100000" w14:sy="100000" w14:kx="0" w14:ky="0" w14:algn="tl">
            <w14:srgbClr w14:val="000000">
              <w14:alpha w14:val="60000"/>
            </w14:srgbClr>
          </w14:shadow>
        </w:rPr>
      </w:pPr>
      <w:r w:rsidRPr="00587745">
        <w:rPr>
          <w:rFonts w:cs="Arial"/>
          <w:b/>
          <w:bCs/>
          <w:caps/>
          <w14:shadow w14:blurRad="50800" w14:dist="38100" w14:dir="2700000" w14:sx="100000" w14:sy="100000" w14:kx="0" w14:ky="0" w14:algn="tl">
            <w14:srgbClr w14:val="000000">
              <w14:alpha w14:val="60000"/>
            </w14:srgbClr>
          </w14:shadow>
        </w:rPr>
        <w:t>за участие в ОТКРИТА ПРОЦЕДУРА ПО ЧЛ. 18, АЛ. 1, Т. 1 зоп за възлагане на обществена поръчка с предмет:</w:t>
      </w:r>
    </w:p>
    <w:p w14:paraId="00B116D1" w14:textId="77777777" w:rsidR="005F107B" w:rsidRPr="00CF2637" w:rsidRDefault="005F107B" w:rsidP="00696AD4">
      <w:pPr>
        <w:pStyle w:val="af4"/>
        <w:ind w:left="0"/>
      </w:pPr>
    </w:p>
    <w:p w14:paraId="24C50B0C" w14:textId="77777777" w:rsidR="005F107B" w:rsidRPr="00CF2637" w:rsidRDefault="005F107B" w:rsidP="00ED6DDE">
      <w:pPr>
        <w:jc w:val="center"/>
        <w:rPr>
          <w:bCs/>
        </w:rPr>
      </w:pPr>
    </w:p>
    <w:p w14:paraId="36458AE7" w14:textId="550B50C3" w:rsidR="00EC6FD0" w:rsidRDefault="005F107B" w:rsidP="00EC6FD0">
      <w:pPr>
        <w:spacing w:line="276" w:lineRule="auto"/>
        <w:ind w:firstLine="567"/>
        <w:jc w:val="both"/>
        <w:rPr>
          <w:b/>
        </w:rPr>
      </w:pPr>
      <w:r w:rsidRPr="00CF2637">
        <w:rPr>
          <w:b/>
        </w:rPr>
        <w:t xml:space="preserve">„Изпълнение на строителни </w:t>
      </w:r>
      <w:r w:rsidR="00EC6FD0">
        <w:rPr>
          <w:b/>
        </w:rPr>
        <w:t xml:space="preserve">и монтажни работи за Проект „Ремонт, прилагане на мерки за енергийна ефективност и мерки, съгласно </w:t>
      </w:r>
      <w:r w:rsidR="00CF13FE">
        <w:rPr>
          <w:b/>
        </w:rPr>
        <w:t>Наредба 4 за достъпна среда на Комплекс</w:t>
      </w:r>
      <w:r w:rsidR="00CF13FE" w:rsidDel="00CF13FE">
        <w:rPr>
          <w:b/>
        </w:rPr>
        <w:t xml:space="preserve"> </w:t>
      </w:r>
      <w:r w:rsidR="00EC6FD0">
        <w:rPr>
          <w:b/>
        </w:rPr>
        <w:t xml:space="preserve">за социални услуги за деца и семейства“ </w:t>
      </w:r>
      <w:r w:rsidRPr="00CF2637">
        <w:rPr>
          <w:b/>
        </w:rPr>
        <w:t xml:space="preserve">на Община Русе, Процедура BG16RFOP001-1.005, </w:t>
      </w:r>
      <w:r w:rsidR="00EC6FD0">
        <w:rPr>
          <w:b/>
        </w:rPr>
        <w:t>инвестиционен приоритет „Социална инфраструктура“</w:t>
      </w:r>
      <w:r w:rsidR="00CF13FE">
        <w:rPr>
          <w:b/>
        </w:rPr>
        <w:t xml:space="preserve"> </w:t>
      </w:r>
    </w:p>
    <w:p w14:paraId="24EE8019" w14:textId="77777777" w:rsidR="00EC6FD0" w:rsidRDefault="00EC6FD0" w:rsidP="00EC6FD0">
      <w:pPr>
        <w:spacing w:line="276" w:lineRule="auto"/>
        <w:ind w:firstLine="567"/>
        <w:jc w:val="both"/>
        <w:rPr>
          <w:b/>
        </w:rPr>
      </w:pPr>
    </w:p>
    <w:p w14:paraId="6CB4F57A" w14:textId="77777777" w:rsidR="00EC6FD0" w:rsidRDefault="00EC6FD0" w:rsidP="00EC6FD0">
      <w:pPr>
        <w:spacing w:line="276" w:lineRule="auto"/>
        <w:ind w:firstLine="567"/>
        <w:jc w:val="both"/>
        <w:rPr>
          <w:b/>
        </w:rPr>
      </w:pPr>
    </w:p>
    <w:p w14:paraId="753A4493" w14:textId="77777777" w:rsidR="00EC6FD0" w:rsidRDefault="00EC6FD0" w:rsidP="00EC6FD0">
      <w:pPr>
        <w:spacing w:line="276" w:lineRule="auto"/>
        <w:ind w:firstLine="567"/>
        <w:jc w:val="both"/>
        <w:rPr>
          <w:b/>
        </w:rPr>
      </w:pPr>
    </w:p>
    <w:p w14:paraId="5765B3F6" w14:textId="77777777" w:rsidR="00EC6FD0" w:rsidRDefault="00EC6FD0" w:rsidP="00EC6FD0">
      <w:pPr>
        <w:spacing w:line="276" w:lineRule="auto"/>
        <w:ind w:firstLine="567"/>
        <w:jc w:val="both"/>
        <w:rPr>
          <w:b/>
        </w:rPr>
      </w:pPr>
    </w:p>
    <w:p w14:paraId="73B5C83E" w14:textId="77777777" w:rsidR="00EC6FD0" w:rsidRDefault="00EC6FD0" w:rsidP="00EC6FD0">
      <w:pPr>
        <w:spacing w:line="276" w:lineRule="auto"/>
        <w:ind w:firstLine="567"/>
        <w:jc w:val="both"/>
        <w:rPr>
          <w:b/>
        </w:rPr>
      </w:pPr>
    </w:p>
    <w:p w14:paraId="1FCFF799" w14:textId="77777777" w:rsidR="00EC6FD0" w:rsidRDefault="00EC6FD0" w:rsidP="00EC6FD0">
      <w:pPr>
        <w:spacing w:line="276" w:lineRule="auto"/>
        <w:ind w:firstLine="567"/>
        <w:jc w:val="both"/>
        <w:rPr>
          <w:b/>
        </w:rPr>
      </w:pPr>
    </w:p>
    <w:p w14:paraId="085A72D7" w14:textId="77777777" w:rsidR="00EC6FD0" w:rsidRDefault="00EC6FD0" w:rsidP="00EC6FD0">
      <w:pPr>
        <w:spacing w:line="276" w:lineRule="auto"/>
        <w:ind w:firstLine="567"/>
        <w:jc w:val="both"/>
        <w:rPr>
          <w:b/>
        </w:rPr>
      </w:pPr>
    </w:p>
    <w:p w14:paraId="10F455CF" w14:textId="77777777" w:rsidR="00EC6FD0" w:rsidRDefault="00EC6FD0" w:rsidP="00EC6FD0">
      <w:pPr>
        <w:spacing w:line="276" w:lineRule="auto"/>
        <w:ind w:firstLine="567"/>
        <w:jc w:val="both"/>
        <w:rPr>
          <w:b/>
        </w:rPr>
      </w:pPr>
    </w:p>
    <w:p w14:paraId="088CA66B" w14:textId="77777777" w:rsidR="00EC6FD0" w:rsidRDefault="00EC6FD0" w:rsidP="00EC6FD0">
      <w:pPr>
        <w:spacing w:line="276" w:lineRule="auto"/>
        <w:ind w:firstLine="567"/>
        <w:jc w:val="both"/>
        <w:rPr>
          <w:b/>
        </w:rPr>
      </w:pPr>
    </w:p>
    <w:p w14:paraId="16D8FD89" w14:textId="77777777" w:rsidR="00EC6FD0" w:rsidRDefault="00EC6FD0" w:rsidP="00EC6FD0">
      <w:pPr>
        <w:spacing w:line="276" w:lineRule="auto"/>
        <w:ind w:firstLine="567"/>
        <w:jc w:val="both"/>
        <w:rPr>
          <w:b/>
        </w:rPr>
      </w:pPr>
    </w:p>
    <w:p w14:paraId="1D83401F" w14:textId="77777777" w:rsidR="00EC6FD0" w:rsidRDefault="00EC6FD0" w:rsidP="00EC6FD0">
      <w:pPr>
        <w:spacing w:line="276" w:lineRule="auto"/>
        <w:ind w:firstLine="567"/>
        <w:jc w:val="both"/>
        <w:rPr>
          <w:b/>
        </w:rPr>
      </w:pPr>
    </w:p>
    <w:p w14:paraId="4F3FA673" w14:textId="77777777" w:rsidR="00EC6FD0" w:rsidRDefault="00EC6FD0" w:rsidP="00EC6FD0">
      <w:pPr>
        <w:spacing w:line="276" w:lineRule="auto"/>
        <w:ind w:firstLine="567"/>
        <w:jc w:val="both"/>
        <w:rPr>
          <w:b/>
        </w:rPr>
      </w:pPr>
    </w:p>
    <w:p w14:paraId="57E164AA" w14:textId="77777777" w:rsidR="00EC6FD0" w:rsidRDefault="00EC6FD0" w:rsidP="00EC6FD0">
      <w:pPr>
        <w:spacing w:line="276" w:lineRule="auto"/>
        <w:ind w:firstLine="567"/>
        <w:jc w:val="both"/>
        <w:rPr>
          <w:b/>
        </w:rPr>
      </w:pPr>
    </w:p>
    <w:p w14:paraId="7CDFB442" w14:textId="77777777" w:rsidR="00EC6FD0" w:rsidRDefault="00EC6FD0" w:rsidP="00EC6FD0">
      <w:pPr>
        <w:spacing w:line="276" w:lineRule="auto"/>
        <w:ind w:firstLine="567"/>
        <w:jc w:val="both"/>
        <w:rPr>
          <w:b/>
        </w:rPr>
      </w:pPr>
    </w:p>
    <w:p w14:paraId="2D133466" w14:textId="77777777" w:rsidR="00EC6FD0" w:rsidRPr="00570DFF" w:rsidRDefault="00EC6FD0" w:rsidP="00EC6FD0">
      <w:pPr>
        <w:spacing w:line="276" w:lineRule="auto"/>
        <w:ind w:firstLine="567"/>
        <w:jc w:val="both"/>
        <w:rPr>
          <w:b/>
        </w:rPr>
      </w:pPr>
    </w:p>
    <w:p w14:paraId="54CE0099" w14:textId="77777777" w:rsidR="00EC6FD0" w:rsidRDefault="00EC6FD0" w:rsidP="00EC6FD0">
      <w:pPr>
        <w:spacing w:line="276" w:lineRule="auto"/>
        <w:ind w:firstLine="567"/>
        <w:jc w:val="both"/>
        <w:rPr>
          <w:b/>
        </w:rPr>
      </w:pPr>
    </w:p>
    <w:p w14:paraId="7DF9DBB9" w14:textId="77777777" w:rsidR="00EC6FD0" w:rsidRDefault="00EC6FD0" w:rsidP="00EC6FD0">
      <w:pPr>
        <w:spacing w:line="276" w:lineRule="auto"/>
        <w:ind w:firstLine="567"/>
        <w:jc w:val="both"/>
        <w:rPr>
          <w:b/>
        </w:rPr>
      </w:pPr>
    </w:p>
    <w:p w14:paraId="3E89282F" w14:textId="621D761B" w:rsidR="000C7B9E" w:rsidRPr="000C7B9E" w:rsidRDefault="000C7B9E" w:rsidP="006667EF">
      <w:pPr>
        <w:tabs>
          <w:tab w:val="left" w:pos="1725"/>
        </w:tabs>
        <w:jc w:val="center"/>
        <w:rPr>
          <w:rFonts w:eastAsia="Calibri"/>
          <w:i/>
          <w:iCs/>
          <w:sz w:val="18"/>
          <w:szCs w:val="18"/>
        </w:rPr>
      </w:pPr>
    </w:p>
    <w:p w14:paraId="794871BA" w14:textId="2D480233" w:rsidR="00EC6FD0" w:rsidRDefault="00EC6FD0" w:rsidP="00570DFF">
      <w:pPr>
        <w:spacing w:line="276" w:lineRule="auto"/>
        <w:ind w:firstLine="567"/>
        <w:jc w:val="both"/>
        <w:rPr>
          <w:b/>
        </w:rPr>
      </w:pPr>
    </w:p>
    <w:p w14:paraId="6B3FD338" w14:textId="77777777" w:rsidR="00EC6FD0" w:rsidRDefault="00EC6FD0" w:rsidP="00EC6FD0">
      <w:pPr>
        <w:spacing w:line="276" w:lineRule="auto"/>
        <w:ind w:firstLine="567"/>
        <w:jc w:val="both"/>
        <w:rPr>
          <w:b/>
        </w:rPr>
      </w:pPr>
    </w:p>
    <w:p w14:paraId="468269FA" w14:textId="77777777" w:rsidR="00EC6FD0" w:rsidRPr="00CF2637" w:rsidRDefault="00EC6FD0" w:rsidP="00EC6FD0">
      <w:pPr>
        <w:spacing w:line="276" w:lineRule="auto"/>
        <w:ind w:firstLine="567"/>
        <w:jc w:val="both"/>
        <w:rPr>
          <w:b/>
          <w:bCs/>
          <w:iCs/>
          <w:lang w:eastAsia="bg-BG"/>
        </w:rPr>
      </w:pPr>
      <w:r w:rsidRPr="00CF2637">
        <w:rPr>
          <w:b/>
          <w:bCs/>
          <w:iCs/>
          <w:lang w:eastAsia="bg-BG"/>
        </w:rPr>
        <w:t xml:space="preserve"> </w:t>
      </w:r>
    </w:p>
    <w:p w14:paraId="14286FD1" w14:textId="77777777" w:rsidR="005F107B" w:rsidRPr="00CF2637" w:rsidRDefault="005F107B" w:rsidP="00106CE6">
      <w:pPr>
        <w:jc w:val="center"/>
        <w:rPr>
          <w:b/>
          <w:bCs/>
          <w:iCs/>
          <w:lang w:eastAsia="bg-BG"/>
        </w:rPr>
      </w:pPr>
      <w:r w:rsidRPr="00CF2637">
        <w:rPr>
          <w:b/>
          <w:bCs/>
          <w:iCs/>
          <w:lang w:eastAsia="bg-BG"/>
        </w:rPr>
        <w:lastRenderedPageBreak/>
        <w:t>С Ъ Д Ъ Р Ж А Н И Е:</w:t>
      </w:r>
    </w:p>
    <w:p w14:paraId="6E567027" w14:textId="77777777" w:rsidR="005F107B" w:rsidRPr="00CF2637" w:rsidRDefault="005F107B" w:rsidP="00106CE6">
      <w:pPr>
        <w:jc w:val="center"/>
        <w:rPr>
          <w:b/>
          <w:bCs/>
          <w:iCs/>
          <w:lang w:eastAsia="bg-BG"/>
        </w:rPr>
      </w:pPr>
    </w:p>
    <w:p w14:paraId="05197019" w14:textId="77777777" w:rsidR="005F107B" w:rsidRPr="00CF2637" w:rsidRDefault="005F107B" w:rsidP="00106CE6">
      <w:pPr>
        <w:jc w:val="center"/>
        <w:rPr>
          <w:b/>
          <w:bCs/>
          <w:iCs/>
          <w:lang w:eastAsia="bg-BG"/>
        </w:rPr>
      </w:pPr>
    </w:p>
    <w:p w14:paraId="3BEE2029" w14:textId="77777777" w:rsidR="005F107B" w:rsidRPr="00CF2637" w:rsidRDefault="005F107B" w:rsidP="00106CE6">
      <w:pPr>
        <w:jc w:val="center"/>
        <w:rPr>
          <w:b/>
          <w:bCs/>
          <w:iCs/>
          <w:lang w:eastAsia="bg-BG"/>
        </w:rPr>
      </w:pPr>
    </w:p>
    <w:p w14:paraId="39549DC3" w14:textId="77777777" w:rsidR="005F107B" w:rsidRPr="000F2D78" w:rsidRDefault="005F107B" w:rsidP="008665A4">
      <w:pPr>
        <w:spacing w:before="120" w:after="120"/>
        <w:jc w:val="both"/>
        <w:rPr>
          <w:rFonts w:eastAsia="MS ??"/>
          <w:caps/>
        </w:rPr>
      </w:pPr>
      <w:r w:rsidRPr="000F2D78">
        <w:rPr>
          <w:rFonts w:eastAsia="MS ??"/>
          <w:b/>
          <w:caps/>
        </w:rPr>
        <w:t xml:space="preserve">Част І. Технически спецификации </w:t>
      </w:r>
    </w:p>
    <w:p w14:paraId="7E3505A5" w14:textId="77777777" w:rsidR="005F107B" w:rsidRPr="000F2D78" w:rsidRDefault="005F107B" w:rsidP="00AB53E6">
      <w:pPr>
        <w:spacing w:before="120" w:after="120"/>
        <w:jc w:val="both"/>
        <w:rPr>
          <w:rFonts w:eastAsia="MS ??"/>
          <w:caps/>
        </w:rPr>
      </w:pPr>
    </w:p>
    <w:p w14:paraId="532699E7" w14:textId="77777777" w:rsidR="005F107B" w:rsidRPr="00CF2637" w:rsidRDefault="005F107B" w:rsidP="008665A4">
      <w:pPr>
        <w:spacing w:before="120" w:after="120"/>
        <w:jc w:val="both"/>
        <w:rPr>
          <w:b/>
          <w:bCs/>
          <w:iCs/>
          <w:lang w:eastAsia="bg-BG"/>
        </w:rPr>
      </w:pPr>
      <w:r w:rsidRPr="000F2D78">
        <w:rPr>
          <w:rFonts w:eastAsia="MS ??"/>
          <w:b/>
          <w:caps/>
        </w:rPr>
        <w:t>ЧАСТ ІІ. Методика за определяне на комплексната оценка на офертАТА</w:t>
      </w:r>
    </w:p>
    <w:p w14:paraId="0AEB22A4" w14:textId="77777777" w:rsidR="005F107B" w:rsidRPr="00CF2637" w:rsidRDefault="005F107B" w:rsidP="008665A4">
      <w:pPr>
        <w:spacing w:before="120" w:after="120"/>
        <w:jc w:val="both"/>
        <w:rPr>
          <w:rFonts w:eastAsia="MS ??"/>
          <w:b/>
          <w:caps/>
        </w:rPr>
      </w:pPr>
    </w:p>
    <w:p w14:paraId="799C9A62" w14:textId="77777777" w:rsidR="005F107B" w:rsidRPr="00CF2637" w:rsidRDefault="005F107B" w:rsidP="008665A4">
      <w:pPr>
        <w:spacing w:before="120" w:after="120"/>
        <w:jc w:val="both"/>
        <w:rPr>
          <w:rFonts w:eastAsia="MS ??"/>
          <w:b/>
          <w:caps/>
        </w:rPr>
      </w:pPr>
      <w:r w:rsidRPr="00CF2637">
        <w:rPr>
          <w:rFonts w:eastAsia="MS ??"/>
          <w:b/>
          <w:caps/>
        </w:rPr>
        <w:t xml:space="preserve">Част ІІІ. образци на документи и Указания за подготовка им, КАКТО И ЗА ПОДГОТОВКАТА НА ОФЕРТИТЕ </w:t>
      </w:r>
    </w:p>
    <w:p w14:paraId="07DB9346" w14:textId="77777777" w:rsidR="005F107B" w:rsidRPr="00CF2637" w:rsidRDefault="005F107B" w:rsidP="008665A4">
      <w:pPr>
        <w:spacing w:before="120" w:after="120"/>
        <w:jc w:val="both"/>
        <w:rPr>
          <w:rFonts w:eastAsia="MS ??"/>
          <w:caps/>
        </w:rPr>
      </w:pPr>
      <w:r w:rsidRPr="00CF2637">
        <w:rPr>
          <w:rFonts w:eastAsia="MS ??"/>
          <w:caps/>
        </w:rPr>
        <w:t>Раздел  I. Обща информация</w:t>
      </w:r>
    </w:p>
    <w:p w14:paraId="0DAD86AD" w14:textId="77777777" w:rsidR="005F107B" w:rsidRPr="00CF2637" w:rsidRDefault="005F107B" w:rsidP="008665A4">
      <w:pPr>
        <w:spacing w:before="120" w:after="120"/>
        <w:jc w:val="both"/>
        <w:rPr>
          <w:rFonts w:eastAsia="MS ??"/>
          <w:caps/>
        </w:rPr>
      </w:pPr>
      <w:r w:rsidRPr="00CF2637">
        <w:rPr>
          <w:rFonts w:eastAsia="MS ??"/>
          <w:caps/>
        </w:rPr>
        <w:t>РАЗДЕЛ ІІ. Изисквания към участниците</w:t>
      </w:r>
    </w:p>
    <w:p w14:paraId="55144EB2" w14:textId="77777777" w:rsidR="005F107B" w:rsidRPr="00CF2637" w:rsidRDefault="005F107B" w:rsidP="008665A4">
      <w:pPr>
        <w:spacing w:before="120" w:after="120"/>
        <w:jc w:val="both"/>
        <w:rPr>
          <w:rFonts w:eastAsia="MS ??"/>
          <w:caps/>
        </w:rPr>
      </w:pPr>
      <w:r w:rsidRPr="00CF2637">
        <w:rPr>
          <w:rFonts w:eastAsia="MS ??"/>
          <w:caps/>
        </w:rPr>
        <w:t>РАЗДЕЛ ІІІ. Общи изисквания към документите и офертите</w:t>
      </w:r>
    </w:p>
    <w:p w14:paraId="071BF72E" w14:textId="77777777" w:rsidR="005F107B" w:rsidRPr="00CF2637" w:rsidRDefault="005F107B" w:rsidP="008665A4">
      <w:pPr>
        <w:spacing w:before="120" w:after="120"/>
        <w:jc w:val="both"/>
        <w:rPr>
          <w:rFonts w:eastAsia="MS ??"/>
          <w:caps/>
        </w:rPr>
      </w:pPr>
      <w:r w:rsidRPr="00CF2637">
        <w:rPr>
          <w:rFonts w:eastAsia="MS ??"/>
          <w:caps/>
        </w:rPr>
        <w:t>РАЗДЕЛ ІV. Указания за подготовката на образците на документите и на офертите</w:t>
      </w:r>
    </w:p>
    <w:p w14:paraId="56E6647E" w14:textId="77777777" w:rsidR="005F107B" w:rsidRPr="00CF2637" w:rsidRDefault="005F107B" w:rsidP="008665A4">
      <w:pPr>
        <w:spacing w:before="120" w:after="120"/>
        <w:jc w:val="both"/>
        <w:rPr>
          <w:rFonts w:eastAsia="MS ??"/>
          <w:caps/>
        </w:rPr>
      </w:pPr>
      <w:r w:rsidRPr="00CF2637">
        <w:rPr>
          <w:rFonts w:eastAsia="MS ??"/>
          <w:caps/>
        </w:rPr>
        <w:t>РАЗДЕЛ V. Представяне на офертата</w:t>
      </w:r>
    </w:p>
    <w:p w14:paraId="5FAA2C3C" w14:textId="77777777" w:rsidR="005F107B" w:rsidRPr="00CF2637" w:rsidRDefault="005F107B" w:rsidP="008665A4">
      <w:pPr>
        <w:spacing w:before="120" w:after="120"/>
        <w:jc w:val="both"/>
        <w:rPr>
          <w:rFonts w:eastAsia="MS ??"/>
          <w:caps/>
        </w:rPr>
      </w:pPr>
      <w:r w:rsidRPr="00CF2637">
        <w:rPr>
          <w:rFonts w:eastAsia="MS ??"/>
          <w:caps/>
        </w:rPr>
        <w:t>РАЗДЕЛ VI. Срок за предаване на офертата</w:t>
      </w:r>
    </w:p>
    <w:p w14:paraId="1E6FDA4F" w14:textId="77777777" w:rsidR="005F107B" w:rsidRPr="00CF2637" w:rsidRDefault="005F107B" w:rsidP="008665A4">
      <w:pPr>
        <w:spacing w:before="120" w:after="120"/>
        <w:jc w:val="both"/>
        <w:rPr>
          <w:rFonts w:eastAsia="MS ??"/>
          <w:caps/>
        </w:rPr>
      </w:pPr>
      <w:r w:rsidRPr="00CF2637">
        <w:rPr>
          <w:rFonts w:eastAsia="MS ??"/>
          <w:caps/>
        </w:rPr>
        <w:t>РАЗДЕЛ VІI. Приемане на оферти/връщане на оферти</w:t>
      </w:r>
    </w:p>
    <w:p w14:paraId="4416BA60" w14:textId="77777777" w:rsidR="005F107B" w:rsidRPr="00CF2637" w:rsidRDefault="005F107B" w:rsidP="008665A4">
      <w:pPr>
        <w:spacing w:before="120" w:after="120"/>
        <w:jc w:val="both"/>
        <w:rPr>
          <w:rFonts w:eastAsia="MS ??"/>
          <w:caps/>
        </w:rPr>
      </w:pPr>
      <w:r w:rsidRPr="00CF2637">
        <w:rPr>
          <w:rFonts w:eastAsia="MS ??"/>
          <w:caps/>
        </w:rPr>
        <w:t>РАЗДЕЛ VІІI. Комуникация между възложителя и участниците</w:t>
      </w:r>
    </w:p>
    <w:p w14:paraId="36F8DF20" w14:textId="77777777" w:rsidR="005F107B" w:rsidRPr="00CF2637" w:rsidRDefault="005F107B" w:rsidP="008665A4">
      <w:pPr>
        <w:spacing w:before="120" w:after="120"/>
        <w:jc w:val="both"/>
        <w:rPr>
          <w:rFonts w:eastAsia="MS ??"/>
          <w:caps/>
        </w:rPr>
      </w:pPr>
      <w:r w:rsidRPr="00CF2637">
        <w:rPr>
          <w:rFonts w:eastAsia="MS ??"/>
          <w:caps/>
        </w:rPr>
        <w:t>РАЗДЕЛ IX. Срок на валидност на офертите</w:t>
      </w:r>
    </w:p>
    <w:p w14:paraId="049497D5" w14:textId="77777777" w:rsidR="005F107B" w:rsidRPr="00CF2637" w:rsidRDefault="005F107B" w:rsidP="008665A4">
      <w:pPr>
        <w:spacing w:before="120" w:after="120"/>
        <w:jc w:val="both"/>
        <w:rPr>
          <w:rFonts w:eastAsia="MS ??"/>
          <w:caps/>
        </w:rPr>
      </w:pPr>
      <w:r w:rsidRPr="00CF2637">
        <w:rPr>
          <w:rFonts w:eastAsia="MS ??"/>
          <w:caps/>
        </w:rPr>
        <w:t>РАЗДЕЛ X. Процедура по разглеждане, оценяване и класиране на офертите</w:t>
      </w:r>
    </w:p>
    <w:p w14:paraId="53918B9D" w14:textId="77777777" w:rsidR="005F107B" w:rsidRPr="00CF2637" w:rsidRDefault="005F107B" w:rsidP="008665A4">
      <w:pPr>
        <w:spacing w:before="120" w:after="120"/>
        <w:jc w:val="both"/>
        <w:rPr>
          <w:rFonts w:eastAsia="MS ??"/>
          <w:caps/>
        </w:rPr>
      </w:pPr>
      <w:r w:rsidRPr="00CF2637">
        <w:rPr>
          <w:rFonts w:eastAsia="MS ??"/>
          <w:caps/>
        </w:rPr>
        <w:t>РАЗДЕЛ ХІ. Определяне на изпълнител на обществената поръчка</w:t>
      </w:r>
    </w:p>
    <w:p w14:paraId="11A5D995" w14:textId="77777777" w:rsidR="005F107B" w:rsidRPr="00CF2637" w:rsidRDefault="005F107B" w:rsidP="008665A4">
      <w:pPr>
        <w:spacing w:before="120" w:after="120"/>
        <w:jc w:val="both"/>
        <w:rPr>
          <w:rFonts w:eastAsia="MS ??"/>
          <w:caps/>
        </w:rPr>
      </w:pPr>
      <w:r w:rsidRPr="00CF2637">
        <w:rPr>
          <w:rFonts w:eastAsia="MS ??"/>
          <w:caps/>
        </w:rPr>
        <w:t>РАЗДЕЛ ХІI. Договор за възлагане на обществената поръчка</w:t>
      </w:r>
    </w:p>
    <w:p w14:paraId="2298F0EA" w14:textId="77777777" w:rsidR="005F107B" w:rsidRPr="00CF2637" w:rsidRDefault="005F107B" w:rsidP="008665A4">
      <w:pPr>
        <w:spacing w:before="120" w:after="120"/>
        <w:jc w:val="both"/>
        <w:rPr>
          <w:rFonts w:eastAsia="MS ??"/>
          <w:caps/>
        </w:rPr>
      </w:pPr>
      <w:r w:rsidRPr="00CF2637">
        <w:rPr>
          <w:rFonts w:eastAsia="MS ??"/>
          <w:caps/>
        </w:rPr>
        <w:t>РАЗДЕЛ ХІii. Прекратяване на процедурата</w:t>
      </w:r>
    </w:p>
    <w:p w14:paraId="605EF4EE" w14:textId="77777777" w:rsidR="005F107B" w:rsidRPr="00CF2637" w:rsidRDefault="005F107B" w:rsidP="008665A4">
      <w:pPr>
        <w:spacing w:before="120" w:after="120"/>
        <w:jc w:val="both"/>
        <w:rPr>
          <w:rFonts w:eastAsia="MS ??"/>
          <w:caps/>
        </w:rPr>
      </w:pPr>
      <w:r w:rsidRPr="00CF2637">
        <w:rPr>
          <w:rFonts w:eastAsia="MS ??"/>
          <w:caps/>
        </w:rPr>
        <w:t xml:space="preserve">РАЗДЕЛ ХiV. образци на документи  </w:t>
      </w:r>
    </w:p>
    <w:p w14:paraId="35E749F2" w14:textId="77777777" w:rsidR="005F107B" w:rsidRPr="00CF2637" w:rsidRDefault="005F107B" w:rsidP="00AB53E6">
      <w:pPr>
        <w:spacing w:before="120" w:after="120"/>
        <w:jc w:val="both"/>
        <w:rPr>
          <w:rFonts w:eastAsia="MS ??"/>
          <w:b/>
          <w:caps/>
        </w:rPr>
      </w:pPr>
    </w:p>
    <w:p w14:paraId="050C8995" w14:textId="77777777" w:rsidR="005F107B" w:rsidRPr="00CF2637" w:rsidRDefault="005F107B" w:rsidP="008665A4">
      <w:pPr>
        <w:spacing w:before="120" w:after="120"/>
        <w:jc w:val="both"/>
        <w:rPr>
          <w:rFonts w:eastAsia="MS ??"/>
          <w:b/>
          <w:caps/>
        </w:rPr>
      </w:pPr>
      <w:r w:rsidRPr="00CF2637">
        <w:rPr>
          <w:rFonts w:eastAsia="MS ??"/>
          <w:b/>
          <w:caps/>
        </w:rPr>
        <w:t>Част ІV. ПРОЕКТ НА ДОГОВОР</w:t>
      </w:r>
    </w:p>
    <w:p w14:paraId="4D06C33D" w14:textId="77777777" w:rsidR="005F107B" w:rsidRPr="00CF2637" w:rsidRDefault="005F107B" w:rsidP="00AB53E6">
      <w:pPr>
        <w:spacing w:before="120" w:after="120"/>
        <w:jc w:val="both"/>
        <w:rPr>
          <w:b/>
          <w:bCs/>
          <w:iCs/>
          <w:lang w:eastAsia="bg-BG"/>
        </w:rPr>
      </w:pPr>
      <w:r w:rsidRPr="00CF2637">
        <w:rPr>
          <w:rFonts w:eastAsia="MS ??"/>
          <w:b/>
          <w:caps/>
        </w:rPr>
        <w:t xml:space="preserve"> </w:t>
      </w:r>
    </w:p>
    <w:p w14:paraId="177CD826" w14:textId="77777777" w:rsidR="005F107B" w:rsidRPr="00CF2637" w:rsidRDefault="005F107B" w:rsidP="00106CE6">
      <w:pPr>
        <w:jc w:val="center"/>
        <w:rPr>
          <w:b/>
          <w:bCs/>
          <w:iCs/>
          <w:lang w:eastAsia="bg-BG"/>
        </w:rPr>
      </w:pPr>
    </w:p>
    <w:p w14:paraId="2B7CED3E" w14:textId="77777777" w:rsidR="005F107B" w:rsidRPr="00CF2637" w:rsidRDefault="005F107B" w:rsidP="00106CE6">
      <w:pPr>
        <w:jc w:val="center"/>
        <w:rPr>
          <w:b/>
          <w:bCs/>
          <w:iCs/>
          <w:lang w:eastAsia="bg-BG"/>
        </w:rPr>
      </w:pPr>
    </w:p>
    <w:p w14:paraId="72A62947" w14:textId="77777777" w:rsidR="005F107B" w:rsidRPr="00CF2637" w:rsidRDefault="005F107B" w:rsidP="00106CE6">
      <w:pPr>
        <w:jc w:val="center"/>
        <w:rPr>
          <w:b/>
          <w:bCs/>
          <w:iCs/>
          <w:lang w:eastAsia="bg-BG"/>
        </w:rPr>
      </w:pPr>
    </w:p>
    <w:p w14:paraId="6B8A8D1D" w14:textId="77777777" w:rsidR="005F107B" w:rsidRPr="00CF2637" w:rsidRDefault="005F107B" w:rsidP="00106CE6">
      <w:pPr>
        <w:jc w:val="center"/>
        <w:rPr>
          <w:b/>
          <w:bCs/>
          <w:iCs/>
          <w:lang w:eastAsia="bg-BG"/>
        </w:rPr>
      </w:pPr>
    </w:p>
    <w:p w14:paraId="4FD43C6A" w14:textId="1CA88F37" w:rsidR="005F107B" w:rsidRPr="00CF2637" w:rsidRDefault="005F107B" w:rsidP="000C45B8">
      <w:pPr>
        <w:jc w:val="center"/>
        <w:rPr>
          <w:rFonts w:eastAsia="MS ??"/>
          <w:b/>
          <w:caps/>
        </w:rPr>
      </w:pPr>
      <w:r w:rsidRPr="00CF2637">
        <w:rPr>
          <w:rFonts w:eastAsia="MS ??"/>
          <w:b/>
          <w:caps/>
        </w:rPr>
        <w:t xml:space="preserve"> Част І. ТЕХНИЧЕСКИ СПЕЦИФИКАЦИИ  </w:t>
      </w:r>
    </w:p>
    <w:p w14:paraId="1C1E992C" w14:textId="77777777" w:rsidR="005F107B" w:rsidRPr="00CF2637" w:rsidRDefault="005F107B" w:rsidP="000C45B8">
      <w:pPr>
        <w:jc w:val="center"/>
        <w:rPr>
          <w:rFonts w:eastAsia="MS ??"/>
          <w:b/>
          <w:caps/>
        </w:rPr>
      </w:pPr>
    </w:p>
    <w:p w14:paraId="5CE6E2EE" w14:textId="77777777" w:rsidR="005F107B" w:rsidRPr="00CF2637" w:rsidRDefault="005F107B" w:rsidP="000C45B8">
      <w:pPr>
        <w:ind w:firstLine="720"/>
        <w:jc w:val="both"/>
        <w:rPr>
          <w:b/>
          <w:u w:val="single"/>
        </w:rPr>
      </w:pPr>
      <w:r w:rsidRPr="00CF2637">
        <w:rPr>
          <w:b/>
          <w:u w:val="single"/>
        </w:rPr>
        <w:t>I. ОСНОВАНИЕ И ЦЕЛ НА ПОРЪЧКТА</w:t>
      </w:r>
    </w:p>
    <w:p w14:paraId="209CBC46" w14:textId="77777777" w:rsidR="005F107B" w:rsidRPr="00CF2637" w:rsidRDefault="005F107B" w:rsidP="000C45B8">
      <w:pPr>
        <w:ind w:firstLine="720"/>
        <w:jc w:val="both"/>
        <w:rPr>
          <w:b/>
          <w:u w:val="single"/>
        </w:rPr>
      </w:pPr>
    </w:p>
    <w:p w14:paraId="37EF8DEA" w14:textId="77777777" w:rsidR="00914E97" w:rsidRPr="005209CC" w:rsidRDefault="00914E97" w:rsidP="00914E97">
      <w:pPr>
        <w:spacing w:line="276" w:lineRule="auto"/>
        <w:jc w:val="both"/>
        <w:rPr>
          <w:b/>
          <w:u w:val="single"/>
        </w:rPr>
      </w:pPr>
      <w:r w:rsidRPr="005209CC">
        <w:rPr>
          <w:b/>
          <w:u w:val="single"/>
        </w:rPr>
        <w:t>Въведение:</w:t>
      </w:r>
    </w:p>
    <w:p w14:paraId="7C242498" w14:textId="77777777" w:rsidR="00914E97" w:rsidRPr="005209CC" w:rsidRDefault="00914E97" w:rsidP="00914E97">
      <w:pPr>
        <w:spacing w:line="276" w:lineRule="auto"/>
        <w:jc w:val="both"/>
      </w:pPr>
      <w:r w:rsidRPr="005209CC">
        <w:t>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w:t>
      </w:r>
    </w:p>
    <w:p w14:paraId="119CCC37" w14:textId="77777777" w:rsidR="00914E97" w:rsidRPr="005209CC" w:rsidRDefault="00914E97" w:rsidP="00914E97">
      <w:pPr>
        <w:spacing w:line="276" w:lineRule="auto"/>
        <w:jc w:val="both"/>
      </w:pPr>
      <w:r w:rsidRPr="005209CC">
        <w:t>Преди изготвянето на предложението си, участниците следва да посетят и извършат обстоен оглед на място на обект</w:t>
      </w:r>
      <w:r>
        <w:t>а</w:t>
      </w:r>
      <w:r w:rsidRPr="005209CC">
        <w:t>, включени в предмета на поръчката, да се запознаят в детайли с всички условия за подготовка на предложението, приложените към документацията инвестиционни проекти и приложенията към тях и да извършат проверка на приложените количествени сметки.</w:t>
      </w:r>
    </w:p>
    <w:p w14:paraId="47530A29" w14:textId="1FCB86C8" w:rsidR="00914E97" w:rsidRPr="005209CC" w:rsidRDefault="00914E97" w:rsidP="00914E97">
      <w:pPr>
        <w:spacing w:line="276" w:lineRule="auto"/>
        <w:jc w:val="both"/>
      </w:pPr>
      <w:r w:rsidRPr="005209CC">
        <w:t>Участниците с</w:t>
      </w:r>
      <w:r>
        <w:t>ледва да имат предвид, че обектъ</w:t>
      </w:r>
      <w:r w:rsidR="00097FCF">
        <w:t>т, в кой</w:t>
      </w:r>
      <w:r w:rsidRPr="005209CC">
        <w:t>то</w:t>
      </w:r>
      <w:r>
        <w:t xml:space="preserve"> ще се извършва строителство е </w:t>
      </w:r>
      <w:r w:rsidRPr="000F2D78">
        <w:t>общинска собственост. Те /имот и сгради/ са част от социалната инфраструктура на гр. Русе и</w:t>
      </w:r>
      <w:r w:rsidRPr="005209CC">
        <w:t xml:space="preserve"> се намират на територията на гр. Русе, т.е. това с</w:t>
      </w:r>
      <w:r>
        <w:t>а</w:t>
      </w:r>
      <w:r w:rsidRPr="005209CC">
        <w:t xml:space="preserve"> имоти, в които се осъществява </w:t>
      </w:r>
      <w:r>
        <w:t>предоставянето на социални услуги</w:t>
      </w:r>
      <w:r w:rsidRPr="005209CC">
        <w:t xml:space="preserve">. </w:t>
      </w:r>
    </w:p>
    <w:p w14:paraId="57B998DD" w14:textId="77777777" w:rsidR="00914E97" w:rsidRPr="00B863E1" w:rsidRDefault="00914E97" w:rsidP="00914E97">
      <w:pPr>
        <w:spacing w:line="276" w:lineRule="auto"/>
        <w:jc w:val="both"/>
        <w:rPr>
          <w:b/>
        </w:rPr>
      </w:pPr>
      <w:r w:rsidRPr="00B863E1">
        <w:rPr>
          <w:b/>
        </w:rPr>
        <w:t>Също така, Участниците следва да имат предвид, че Възложителят не предвижда преустановяване на предоставянето на социални услуги в комплекса по време на строителството</w:t>
      </w:r>
      <w:r w:rsidR="005727EB" w:rsidRPr="00B863E1">
        <w:rPr>
          <w:b/>
        </w:rPr>
        <w:t>.</w:t>
      </w:r>
      <w:r w:rsidRPr="00B863E1">
        <w:rPr>
          <w:b/>
        </w:rPr>
        <w:t xml:space="preserve"> Предвид това, Участниците следва да имат предвид и да съобразят предложенията си с описаните по-горе обстоятелства, както по отношение на оферирания срок, така и по отношение на организацията на строителството.</w:t>
      </w:r>
    </w:p>
    <w:p w14:paraId="062A4B8D" w14:textId="77777777" w:rsidR="00914E97" w:rsidRPr="005209CC" w:rsidRDefault="00914E97" w:rsidP="00914E97">
      <w:pPr>
        <w:spacing w:line="276" w:lineRule="auto"/>
        <w:jc w:val="both"/>
      </w:pPr>
    </w:p>
    <w:p w14:paraId="1FA11DF7" w14:textId="77777777" w:rsidR="00914E97" w:rsidRPr="005209CC" w:rsidRDefault="00914E97" w:rsidP="00914E97">
      <w:pPr>
        <w:spacing w:line="276" w:lineRule="auto"/>
        <w:jc w:val="both"/>
        <w:rPr>
          <w:b/>
          <w:u w:val="single"/>
        </w:rPr>
      </w:pPr>
      <w:r w:rsidRPr="005209CC">
        <w:rPr>
          <w:b/>
          <w:u w:val="single"/>
        </w:rPr>
        <w:t>Предмет:</w:t>
      </w:r>
    </w:p>
    <w:p w14:paraId="030759FC" w14:textId="64730A71" w:rsidR="00914E97" w:rsidRPr="00914E97" w:rsidRDefault="00914E97" w:rsidP="00B863E1">
      <w:pPr>
        <w:spacing w:line="276" w:lineRule="auto"/>
        <w:jc w:val="both"/>
      </w:pPr>
      <w:r w:rsidRPr="005209CC">
        <w:t xml:space="preserve">Предмет на настоящата обществена поръчка е: </w:t>
      </w:r>
      <w:r w:rsidRPr="00914E97">
        <w:t xml:space="preserve">Изпълнение на строителни и монтажни работи за Проект „Ремонт, прилагане на мерки за енергийна ефективност и мерки, съгласно </w:t>
      </w:r>
      <w:r w:rsidR="005535AA" w:rsidRPr="005535AA">
        <w:t>Наредба 4 за достъпна среда на Комплекс</w:t>
      </w:r>
      <w:r w:rsidR="005535AA" w:rsidRPr="005535AA" w:rsidDel="005535AA">
        <w:t xml:space="preserve"> </w:t>
      </w:r>
      <w:r w:rsidRPr="00914E97">
        <w:t>за социални услуги за деца и семейства“ на Община Русе, Процедура BG16RFOP001-1.005, инвестиционен приоритет „Социална инфраструктура“</w:t>
      </w:r>
    </w:p>
    <w:p w14:paraId="4C13D670" w14:textId="77777777" w:rsidR="00914E97" w:rsidRDefault="00914E97" w:rsidP="00914E97">
      <w:pPr>
        <w:spacing w:line="276" w:lineRule="auto"/>
        <w:jc w:val="both"/>
      </w:pPr>
    </w:p>
    <w:p w14:paraId="301661E1" w14:textId="77777777" w:rsidR="00914E97" w:rsidRPr="005209CC" w:rsidRDefault="00914E97" w:rsidP="00914E97">
      <w:pPr>
        <w:spacing w:line="276" w:lineRule="auto"/>
        <w:jc w:val="both"/>
      </w:pPr>
      <w:r w:rsidRPr="005209CC">
        <w:t>Предметът включва извършване на строително-монтажни работи (СМР) и предаване на обект</w:t>
      </w:r>
      <w:r>
        <w:t>а</w:t>
      </w:r>
      <w:r w:rsidRPr="005209CC">
        <w:t xml:space="preserve">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 в обекти – общинска собственост с финансиране от Оперативна програма „Региони в растеж“ 2014-2020, в съответствие с изискванията на действащото законодателство, съгласно разработените и одобрени инвестиционни проекти, количествата и видовете СМР и всички дейности и изисквания, отразени в техническата спецификация и проектни документации.</w:t>
      </w:r>
    </w:p>
    <w:p w14:paraId="65B5C163" w14:textId="77777777" w:rsidR="00914E97" w:rsidRPr="005209CC" w:rsidRDefault="00914E97" w:rsidP="00914E97">
      <w:pPr>
        <w:spacing w:line="276" w:lineRule="auto"/>
        <w:jc w:val="both"/>
      </w:pPr>
      <w:r w:rsidRPr="005209CC">
        <w:lastRenderedPageBreak/>
        <w:t>Конкретните видове СМР са посочени в изготвените и одобрени технически инвестиционни проекти за  обект</w:t>
      </w:r>
      <w:r>
        <w:t>а</w:t>
      </w:r>
      <w:r w:rsidRPr="005209CC">
        <w:t>, приложени към настоящата документация и влезли в сила разрешения за строеж.</w:t>
      </w:r>
    </w:p>
    <w:p w14:paraId="08C8EC34" w14:textId="77777777" w:rsidR="00914E97" w:rsidRPr="005209CC" w:rsidRDefault="00914E97" w:rsidP="00914E97">
      <w:pPr>
        <w:spacing w:line="276" w:lineRule="auto"/>
        <w:jc w:val="both"/>
      </w:pPr>
      <w:r w:rsidRPr="005209CC">
        <w:t>Всеки участник може да получи информация относно съществуващото състояние на обектите на интервенция, както от огледите, които следва да извърши, така и от инвестиционните проекти, приложени към настоящата документация.</w:t>
      </w:r>
    </w:p>
    <w:p w14:paraId="1F1A3653" w14:textId="77777777" w:rsidR="00914E97" w:rsidRPr="005209CC" w:rsidRDefault="00914E97" w:rsidP="00914E97">
      <w:pPr>
        <w:spacing w:line="276" w:lineRule="auto"/>
        <w:jc w:val="both"/>
      </w:pPr>
      <w:r w:rsidRPr="00914E97">
        <w:t>Обектът  е IV категория съгласно чл. 137, ал. 1, т. 4, буква „б“ и „д“ от Закона за устройство на територията (ЗУТ).</w:t>
      </w:r>
      <w:r w:rsidRPr="005209CC">
        <w:t xml:space="preserve"> </w:t>
      </w:r>
    </w:p>
    <w:p w14:paraId="4BA2C0CE" w14:textId="77777777" w:rsidR="00914E97" w:rsidRDefault="00914E97" w:rsidP="00914E97">
      <w:pPr>
        <w:spacing w:line="276" w:lineRule="auto"/>
        <w:jc w:val="both"/>
      </w:pPr>
    </w:p>
    <w:p w14:paraId="3DCB7095" w14:textId="77777777" w:rsidR="00914E97" w:rsidRPr="004F6B87" w:rsidRDefault="00914E97" w:rsidP="00914E97">
      <w:pPr>
        <w:spacing w:line="276" w:lineRule="auto"/>
        <w:jc w:val="both"/>
        <w:rPr>
          <w:lang w:val="en-US"/>
        </w:rPr>
      </w:pPr>
    </w:p>
    <w:p w14:paraId="40AAE47D" w14:textId="77777777" w:rsidR="00914E97" w:rsidRPr="005209CC" w:rsidRDefault="00914E97" w:rsidP="00914E97">
      <w:pPr>
        <w:spacing w:line="276" w:lineRule="auto"/>
        <w:jc w:val="both"/>
        <w:rPr>
          <w:b/>
          <w:u w:val="single"/>
        </w:rPr>
      </w:pPr>
      <w:r w:rsidRPr="005209CC">
        <w:rPr>
          <w:b/>
          <w:u w:val="single"/>
        </w:rPr>
        <w:t>Място за изпълнение на обществената поръчка</w:t>
      </w:r>
    </w:p>
    <w:p w14:paraId="770C5983" w14:textId="33A9E8CD" w:rsidR="00914E97" w:rsidRDefault="00503F6A" w:rsidP="00914E97">
      <w:pPr>
        <w:spacing w:line="276" w:lineRule="auto"/>
        <w:jc w:val="both"/>
      </w:pPr>
      <w:r>
        <w:t>г</w:t>
      </w:r>
      <w:r w:rsidR="00914E97">
        <w:t xml:space="preserve">р. Русе, ж.к. „Родина 1“, бул. „Липник“ № 14 </w:t>
      </w:r>
    </w:p>
    <w:p w14:paraId="2FD2E915" w14:textId="77777777" w:rsidR="00914E97" w:rsidRDefault="00914E97" w:rsidP="00914E97">
      <w:pPr>
        <w:spacing w:line="276" w:lineRule="auto"/>
        <w:jc w:val="both"/>
      </w:pPr>
    </w:p>
    <w:p w14:paraId="49449316" w14:textId="77777777" w:rsidR="00914E97" w:rsidRPr="005209CC" w:rsidRDefault="00914E97" w:rsidP="00914E97">
      <w:pPr>
        <w:spacing w:line="276" w:lineRule="auto"/>
        <w:jc w:val="both"/>
        <w:rPr>
          <w:b/>
          <w:u w:val="single"/>
        </w:rPr>
      </w:pPr>
      <w:r w:rsidRPr="005209CC">
        <w:rPr>
          <w:b/>
          <w:u w:val="single"/>
        </w:rPr>
        <w:t>Срок за изпълнение:</w:t>
      </w:r>
    </w:p>
    <w:p w14:paraId="66CB7F44" w14:textId="77777777" w:rsidR="00914E97" w:rsidRPr="005209CC" w:rsidRDefault="00914E97" w:rsidP="00914E97">
      <w:pPr>
        <w:spacing w:line="276" w:lineRule="auto"/>
        <w:jc w:val="both"/>
      </w:pPr>
      <w:r w:rsidRPr="005209CC">
        <w:t xml:space="preserve">Срокът за изпълнение на СМР е съгласно офертата на Изпълнителя. </w:t>
      </w:r>
    </w:p>
    <w:p w14:paraId="27DE5076" w14:textId="49AAFB73" w:rsidR="00914E97" w:rsidRPr="005209CC" w:rsidRDefault="00914E97" w:rsidP="00914E97">
      <w:pPr>
        <w:spacing w:line="276" w:lineRule="auto"/>
        <w:jc w:val="both"/>
      </w:pPr>
      <w:r w:rsidRPr="005209CC">
        <w:t>Същият започва да тече от датата на подписване на</w:t>
      </w:r>
      <w:r w:rsidR="00FD5DE9">
        <w:t xml:space="preserve"> </w:t>
      </w:r>
      <w:r w:rsidRPr="005209CC">
        <w:t>протокол за откриване на строителна площадка и за определяне на строителна линия и ниво, съгласно Наредба № 3 от 31.07.2003г. за съставяне на актове и протоколи по време на строителството.</w:t>
      </w:r>
    </w:p>
    <w:p w14:paraId="16C182E8" w14:textId="46591511" w:rsidR="00914E97" w:rsidRPr="00914E97" w:rsidRDefault="00914E97" w:rsidP="00914E97">
      <w:pPr>
        <w:spacing w:line="276" w:lineRule="auto"/>
        <w:jc w:val="both"/>
        <w:rPr>
          <w:lang w:val="en-US"/>
        </w:rPr>
      </w:pPr>
      <w:r w:rsidRPr="005209CC">
        <w:t xml:space="preserve">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(приложение № 15), съгласно Наредба № 3 от 31.07.2003г. за съставяне на актове и протоколи </w:t>
      </w:r>
      <w:r w:rsidRPr="00914E97">
        <w:t>по време на строителството.</w:t>
      </w:r>
    </w:p>
    <w:p w14:paraId="18C7AF10" w14:textId="7130F454" w:rsidR="00914E97" w:rsidRPr="00024D0E" w:rsidRDefault="00A51573" w:rsidP="00914E97">
      <w:pPr>
        <w:spacing w:line="276" w:lineRule="auto"/>
        <w:jc w:val="both"/>
      </w:pPr>
      <w:r>
        <w:t>С</w:t>
      </w:r>
      <w:r w:rsidR="00914E97" w:rsidRPr="00914E97">
        <w:t>рок</w:t>
      </w:r>
      <w:r>
        <w:t>ът</w:t>
      </w:r>
      <w:r w:rsidR="00914E97" w:rsidRPr="00914E97">
        <w:t xml:space="preserve">, определен от Възложителя за изпълнение на предмета на поръчката </w:t>
      </w:r>
      <w:r>
        <w:t>н</w:t>
      </w:r>
      <w:r w:rsidR="00914E97" w:rsidRPr="00914E97">
        <w:t>е</w:t>
      </w:r>
      <w:r>
        <w:t xml:space="preserve"> може да бъде по-кратък от </w:t>
      </w:r>
      <w:r w:rsidR="00884690">
        <w:t>365</w:t>
      </w:r>
      <w:r>
        <w:t xml:space="preserve"> календарни дни и по-дълъг</w:t>
      </w:r>
      <w:r w:rsidR="00914E97" w:rsidRPr="00914E97">
        <w:t xml:space="preserve"> до 450  календарни дни.</w:t>
      </w:r>
    </w:p>
    <w:p w14:paraId="3F93B5CE" w14:textId="77777777" w:rsidR="00914E97" w:rsidRPr="005209CC" w:rsidRDefault="00914E97" w:rsidP="00914E97">
      <w:pPr>
        <w:spacing w:line="276" w:lineRule="auto"/>
        <w:jc w:val="both"/>
      </w:pPr>
    </w:p>
    <w:p w14:paraId="20B27422" w14:textId="77777777" w:rsidR="00914E97" w:rsidRPr="005209CC" w:rsidRDefault="00914E97" w:rsidP="00914E97">
      <w:pPr>
        <w:spacing w:line="276" w:lineRule="auto"/>
        <w:jc w:val="both"/>
        <w:rPr>
          <w:u w:val="single"/>
        </w:rPr>
      </w:pPr>
      <w:r w:rsidRPr="005209CC">
        <w:rPr>
          <w:b/>
          <w:u w:val="single"/>
        </w:rPr>
        <w:t>Цена за изпълнение на възложената обществена поръчка:</w:t>
      </w:r>
    </w:p>
    <w:p w14:paraId="791DFD16" w14:textId="3B94F5CF" w:rsidR="00914E97" w:rsidRPr="00A203DD" w:rsidRDefault="00914E97" w:rsidP="00914E97">
      <w:pPr>
        <w:spacing w:line="276" w:lineRule="auto"/>
        <w:jc w:val="both"/>
      </w:pPr>
      <w:r w:rsidRPr="005209CC">
        <w:t>Общата</w:t>
      </w:r>
      <w:r w:rsidR="00B80FEC">
        <w:t xml:space="preserve"> цена</w:t>
      </w:r>
      <w:r>
        <w:t xml:space="preserve"> за изпълнение на СМР </w:t>
      </w:r>
      <w:r w:rsidRPr="005209CC">
        <w:t>е съгласно офертата на Изпълнителя. Посочените цени са формирани на база на количествата СМР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 представеното ценово предложение в офертата на Изпълнителя, неразделна част към договора.</w:t>
      </w:r>
    </w:p>
    <w:p w14:paraId="0E8332CD" w14:textId="77777777" w:rsidR="00914E97" w:rsidRPr="005209CC" w:rsidRDefault="00914E97" w:rsidP="00914E97">
      <w:pPr>
        <w:spacing w:line="276" w:lineRule="auto"/>
        <w:jc w:val="both"/>
      </w:pPr>
      <w:r w:rsidRPr="005209CC">
        <w:t>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технико-икономически показатели, с посочено цифрово изражение в ценовата оферта на Изпълнителя:</w:t>
      </w:r>
    </w:p>
    <w:p w14:paraId="5A40950C" w14:textId="77777777" w:rsidR="00914E97" w:rsidRPr="005209CC" w:rsidRDefault="00914E97" w:rsidP="00914E97">
      <w:pPr>
        <w:spacing w:line="276" w:lineRule="auto"/>
        <w:jc w:val="both"/>
      </w:pPr>
      <w:r w:rsidRPr="005209CC">
        <w:t xml:space="preserve">- средна часова ставка; </w:t>
      </w:r>
    </w:p>
    <w:p w14:paraId="7AA2DE7F" w14:textId="77777777" w:rsidR="00914E97" w:rsidRPr="005209CC" w:rsidRDefault="00914E97" w:rsidP="00914E97">
      <w:pPr>
        <w:spacing w:line="276" w:lineRule="auto"/>
        <w:jc w:val="both"/>
      </w:pPr>
      <w:r w:rsidRPr="005209CC">
        <w:t>- доставно-складови разходи;</w:t>
      </w:r>
    </w:p>
    <w:p w14:paraId="553EB8FA" w14:textId="77777777" w:rsidR="00914E97" w:rsidRPr="005209CC" w:rsidRDefault="00914E97" w:rsidP="00914E97">
      <w:pPr>
        <w:spacing w:line="276" w:lineRule="auto"/>
        <w:jc w:val="both"/>
      </w:pPr>
      <w:r w:rsidRPr="005209CC">
        <w:lastRenderedPageBreak/>
        <w:t>- допълнителни разходи върху труда;</w:t>
      </w:r>
    </w:p>
    <w:p w14:paraId="624B3EFC" w14:textId="77777777" w:rsidR="00914E97" w:rsidRPr="005209CC" w:rsidRDefault="00914E97" w:rsidP="00914E97">
      <w:pPr>
        <w:spacing w:line="276" w:lineRule="auto"/>
        <w:jc w:val="both"/>
      </w:pPr>
      <w:r w:rsidRPr="005209CC">
        <w:t>- допълнителни разходи върху механизацията;</w:t>
      </w:r>
    </w:p>
    <w:p w14:paraId="7BBC4686" w14:textId="77777777" w:rsidR="00914E97" w:rsidRPr="005209CC" w:rsidRDefault="00914E97" w:rsidP="00914E97">
      <w:pPr>
        <w:spacing w:line="276" w:lineRule="auto"/>
        <w:jc w:val="both"/>
      </w:pPr>
      <w:r w:rsidRPr="005209CC">
        <w:t>- печалба.</w:t>
      </w:r>
    </w:p>
    <w:p w14:paraId="00EA81FD" w14:textId="77777777" w:rsidR="00914E97" w:rsidRPr="005209CC" w:rsidRDefault="00914E97" w:rsidP="00914E97">
      <w:pPr>
        <w:spacing w:line="276" w:lineRule="auto"/>
        <w:jc w:val="both"/>
      </w:pPr>
      <w:r w:rsidRPr="005209CC">
        <w:t xml:space="preserve">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съгласно изискванията на Методически указания за изпълнение на договори за предоставяне на безвъзмездна финансова помощ по ОПРР 2014-2020, до размера на стойността, посочена в договора. </w:t>
      </w:r>
    </w:p>
    <w:p w14:paraId="3F896B67" w14:textId="77777777" w:rsidR="00914E97" w:rsidRPr="00A203DD" w:rsidRDefault="00196E7C" w:rsidP="00914E97">
      <w:pPr>
        <w:spacing w:line="276" w:lineRule="auto"/>
        <w:jc w:val="both"/>
        <w:rPr>
          <w:b/>
        </w:rPr>
      </w:pPr>
      <w:r w:rsidRPr="00A203DD">
        <w:rPr>
          <w:b/>
        </w:rPr>
        <w:t>Общата прогноз</w:t>
      </w:r>
      <w:r w:rsidR="00EA48B0" w:rsidRPr="00A203DD">
        <w:rPr>
          <w:b/>
        </w:rPr>
        <w:t xml:space="preserve">на стойност на обществената поръчка е  1 106 873,95 (един милион сто и шест хиляди, осемстотин седемдесет и три лева и деветдесет и пет стотинки/ без ДДС. </w:t>
      </w:r>
    </w:p>
    <w:p w14:paraId="15EA1382" w14:textId="77777777" w:rsidR="00EA48B0" w:rsidRPr="005209CC" w:rsidRDefault="00EA48B0" w:rsidP="00914E97">
      <w:pPr>
        <w:spacing w:line="276" w:lineRule="auto"/>
        <w:jc w:val="both"/>
      </w:pPr>
    </w:p>
    <w:p w14:paraId="4FFB0CEF" w14:textId="77777777" w:rsidR="00914E97" w:rsidRPr="005209CC" w:rsidRDefault="00914E97" w:rsidP="00914E97">
      <w:pPr>
        <w:spacing w:line="276" w:lineRule="auto"/>
        <w:jc w:val="both"/>
        <w:rPr>
          <w:b/>
          <w:u w:val="single"/>
        </w:rPr>
      </w:pPr>
      <w:r w:rsidRPr="005209CC">
        <w:rPr>
          <w:b/>
          <w:u w:val="single"/>
        </w:rPr>
        <w:t>Начин на плащане:</w:t>
      </w:r>
    </w:p>
    <w:p w14:paraId="6D2C1B31" w14:textId="77777777" w:rsidR="00914E97" w:rsidRPr="004F6B87" w:rsidRDefault="00914E97" w:rsidP="00914E97">
      <w:pPr>
        <w:autoSpaceDE w:val="0"/>
        <w:autoSpaceDN w:val="0"/>
        <w:adjustRightInd w:val="0"/>
        <w:spacing w:line="276" w:lineRule="auto"/>
        <w:jc w:val="both"/>
        <w:rPr>
          <w:lang w:val="en-US"/>
        </w:rPr>
      </w:pPr>
    </w:p>
    <w:p w14:paraId="501C15FE" w14:textId="77777777" w:rsidR="00EA48B0" w:rsidRPr="0019755A" w:rsidRDefault="00EA48B0" w:rsidP="00EA48B0">
      <w:pPr>
        <w:jc w:val="both"/>
      </w:pPr>
      <w:r w:rsidRPr="0019755A">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14:paraId="3D5B3632" w14:textId="77777777" w:rsidR="00C21CCD" w:rsidRDefault="00C21CCD" w:rsidP="00C21CCD">
      <w:pPr>
        <w:jc w:val="both"/>
      </w:pPr>
      <w: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14:paraId="6F3AEE35" w14:textId="77777777" w:rsidR="00C21CCD" w:rsidRDefault="00C21CCD" w:rsidP="00C21CCD">
      <w:pPr>
        <w:jc w:val="both"/>
      </w:pPr>
      <w:r>
        <w:t xml:space="preserve">• </w:t>
      </w:r>
      <w:r w:rsidRPr="006A7B8B">
        <w:rPr>
          <w:rFonts w:eastAsia="Calibri"/>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(по Образец на УО на ОПРР)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14:paraId="42D1637C" w14:textId="77777777" w:rsidR="00C21CCD" w:rsidRDefault="00C21CCD" w:rsidP="00C21CCD">
      <w:pPr>
        <w:jc w:val="both"/>
      </w:pPr>
      <w: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14:paraId="75E26C2D" w14:textId="77777777" w:rsidR="00C21CCD" w:rsidRDefault="00C21CCD" w:rsidP="00C21CCD">
      <w:pPr>
        <w:jc w:val="both"/>
      </w:pPr>
      <w:r>
        <w:t>За плащанията се използват следните документи:</w:t>
      </w:r>
    </w:p>
    <w:p w14:paraId="0A5CFC47" w14:textId="77777777" w:rsidR="00C21CCD" w:rsidRDefault="00C21CCD" w:rsidP="00C21CCD">
      <w:pPr>
        <w:jc w:val="both"/>
      </w:pPr>
      <w: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14:paraId="4511792B" w14:textId="7AB69DDC" w:rsidR="00EA48B0" w:rsidRPr="00CF2637" w:rsidRDefault="00EA48B0" w:rsidP="00EA48B0">
      <w:pPr>
        <w:jc w:val="both"/>
      </w:pPr>
    </w:p>
    <w:p w14:paraId="4A62445B" w14:textId="77777777" w:rsidR="00EA48B0" w:rsidRPr="005209CC" w:rsidRDefault="00EA48B0" w:rsidP="00914E97">
      <w:pPr>
        <w:autoSpaceDE w:val="0"/>
        <w:autoSpaceDN w:val="0"/>
        <w:adjustRightInd w:val="0"/>
        <w:spacing w:line="276" w:lineRule="auto"/>
        <w:jc w:val="both"/>
      </w:pPr>
    </w:p>
    <w:p w14:paraId="36E539D1" w14:textId="77777777" w:rsidR="00914E97" w:rsidRPr="005209CC" w:rsidRDefault="00914E97" w:rsidP="00914E97">
      <w:pPr>
        <w:autoSpaceDE w:val="0"/>
        <w:autoSpaceDN w:val="0"/>
        <w:adjustRightInd w:val="0"/>
        <w:spacing w:line="276" w:lineRule="auto"/>
        <w:jc w:val="both"/>
        <w:rPr>
          <w:b/>
          <w:u w:val="single"/>
        </w:rPr>
      </w:pPr>
      <w:r w:rsidRPr="005209CC">
        <w:rPr>
          <w:b/>
          <w:u w:val="single"/>
        </w:rPr>
        <w:t>Налична строителна и др. документация за изпълнение на СМР</w:t>
      </w:r>
      <w:r w:rsidRPr="00EA48B0">
        <w:rPr>
          <w:b/>
          <w:u w:val="single"/>
        </w:rPr>
        <w:t>, неразделна част от настоящата спецификация:</w:t>
      </w:r>
    </w:p>
    <w:p w14:paraId="12E7C9D7" w14:textId="77777777" w:rsidR="00914E97" w:rsidRPr="005209CC" w:rsidRDefault="00914E97" w:rsidP="00914E97">
      <w:pPr>
        <w:spacing w:line="276" w:lineRule="auto"/>
        <w:jc w:val="both"/>
      </w:pPr>
    </w:p>
    <w:p w14:paraId="6136F872" w14:textId="06D67D8A" w:rsidR="00914E97" w:rsidRPr="005209CC" w:rsidRDefault="00914E97" w:rsidP="00914E97">
      <w:pPr>
        <w:spacing w:line="276" w:lineRule="auto"/>
        <w:jc w:val="both"/>
      </w:pPr>
      <w:r w:rsidRPr="005209CC">
        <w:t>- Разрешение за строеж №</w:t>
      </w:r>
      <w:r w:rsidR="00EA48B0">
        <w:t xml:space="preserve"> 157</w:t>
      </w:r>
      <w:r w:rsidRPr="005209CC">
        <w:t>/2</w:t>
      </w:r>
      <w:r w:rsidR="00EA48B0">
        <w:t>8</w:t>
      </w:r>
      <w:r w:rsidRPr="005209CC">
        <w:t>.07.2015</w:t>
      </w:r>
      <w:r w:rsidR="00503F6A">
        <w:t xml:space="preserve"> </w:t>
      </w:r>
      <w:r w:rsidRPr="005209CC">
        <w:t>г.</w:t>
      </w:r>
    </w:p>
    <w:p w14:paraId="14E62839" w14:textId="16103539" w:rsidR="00914E97" w:rsidRPr="005209CC" w:rsidRDefault="00914E97" w:rsidP="00914E97">
      <w:pPr>
        <w:spacing w:line="276" w:lineRule="auto"/>
        <w:jc w:val="both"/>
      </w:pPr>
      <w:r w:rsidRPr="005209CC">
        <w:t>- Решение на общински експертен съвет по устройство на територията №</w:t>
      </w:r>
      <w:r w:rsidR="00503F6A">
        <w:t xml:space="preserve"> </w:t>
      </w:r>
      <w:r w:rsidR="00EA48B0">
        <w:t>9</w:t>
      </w:r>
      <w:r w:rsidRPr="005209CC">
        <w:t>/1</w:t>
      </w:r>
      <w:r w:rsidR="00EA48B0">
        <w:t>7</w:t>
      </w:r>
      <w:r w:rsidRPr="005209CC">
        <w:t>.0</w:t>
      </w:r>
      <w:r w:rsidR="00EA48B0">
        <w:t>4</w:t>
      </w:r>
      <w:r w:rsidRPr="005209CC">
        <w:t>.2015г.</w:t>
      </w:r>
    </w:p>
    <w:p w14:paraId="5CA1E161" w14:textId="77777777" w:rsidR="00914E97" w:rsidRPr="005209CC" w:rsidRDefault="00914E97" w:rsidP="00914E97">
      <w:pPr>
        <w:spacing w:line="276" w:lineRule="auto"/>
        <w:jc w:val="both"/>
      </w:pPr>
      <w:r w:rsidRPr="005209CC">
        <w:t>- Технически паспорт</w:t>
      </w:r>
    </w:p>
    <w:p w14:paraId="49503BCD" w14:textId="77777777" w:rsidR="00914E97" w:rsidRPr="005209CC" w:rsidRDefault="00914E97" w:rsidP="00914E97">
      <w:pPr>
        <w:spacing w:line="276" w:lineRule="auto"/>
        <w:jc w:val="both"/>
      </w:pPr>
      <w:r w:rsidRPr="005209CC">
        <w:lastRenderedPageBreak/>
        <w:t>- Доклад от обследване на техническите характеристики и оценка на съществуващото положение</w:t>
      </w:r>
    </w:p>
    <w:p w14:paraId="26130117" w14:textId="77777777" w:rsidR="00914E97" w:rsidRPr="005209CC" w:rsidRDefault="00914E97" w:rsidP="00914E97">
      <w:pPr>
        <w:spacing w:line="276" w:lineRule="auto"/>
        <w:jc w:val="both"/>
      </w:pPr>
      <w:r w:rsidRPr="005209CC">
        <w:t>- Доклад от обследване за енергийна ефективност</w:t>
      </w:r>
    </w:p>
    <w:p w14:paraId="421D8C1F" w14:textId="77777777" w:rsidR="00914E97" w:rsidRPr="005209CC" w:rsidRDefault="00914E97" w:rsidP="00914E97">
      <w:pPr>
        <w:spacing w:line="276" w:lineRule="auto"/>
        <w:jc w:val="both"/>
      </w:pPr>
      <w:r w:rsidRPr="005209CC">
        <w:t>- Оценка за съответствие по чл. 169, ал. 1, т. 6 от ЗУТ</w:t>
      </w:r>
    </w:p>
    <w:p w14:paraId="02956705" w14:textId="77777777" w:rsidR="00914E97" w:rsidRPr="005209CC" w:rsidRDefault="00914E97" w:rsidP="00914E97">
      <w:pPr>
        <w:spacing w:line="276" w:lineRule="auto"/>
        <w:jc w:val="both"/>
      </w:pPr>
      <w:r w:rsidRPr="005209CC">
        <w:t>- Част Архитектура</w:t>
      </w:r>
    </w:p>
    <w:p w14:paraId="389DD18E" w14:textId="77777777" w:rsidR="00914E97" w:rsidRPr="005209CC" w:rsidRDefault="00914E97" w:rsidP="00914E97">
      <w:pPr>
        <w:spacing w:line="276" w:lineRule="auto"/>
        <w:jc w:val="both"/>
      </w:pPr>
      <w:r w:rsidRPr="005209CC">
        <w:t>- Част Електроинсталации</w:t>
      </w:r>
    </w:p>
    <w:p w14:paraId="197D0AE9" w14:textId="77777777" w:rsidR="00914E97" w:rsidRPr="005209CC" w:rsidRDefault="00914E97" w:rsidP="00914E97">
      <w:pPr>
        <w:spacing w:line="276" w:lineRule="auto"/>
        <w:jc w:val="both"/>
      </w:pPr>
      <w:r w:rsidRPr="005209CC">
        <w:t>- Част Конструкции</w:t>
      </w:r>
    </w:p>
    <w:p w14:paraId="6D183A59" w14:textId="77777777" w:rsidR="00914E97" w:rsidRDefault="00914E97" w:rsidP="00914E97">
      <w:pPr>
        <w:spacing w:line="276" w:lineRule="auto"/>
        <w:jc w:val="both"/>
      </w:pPr>
      <w:r w:rsidRPr="005209CC">
        <w:t>- Част Конструкции – Конструктивно обследване</w:t>
      </w:r>
    </w:p>
    <w:p w14:paraId="558360E4" w14:textId="77777777" w:rsidR="00EA48B0" w:rsidRPr="005209CC" w:rsidRDefault="00EA48B0" w:rsidP="00914E97">
      <w:pPr>
        <w:spacing w:line="276" w:lineRule="auto"/>
        <w:jc w:val="both"/>
      </w:pPr>
      <w:r>
        <w:t>-Част Електроинсталации</w:t>
      </w:r>
    </w:p>
    <w:p w14:paraId="2C28EEB6" w14:textId="77777777" w:rsidR="00914E97" w:rsidRPr="005209CC" w:rsidRDefault="00914E97" w:rsidP="00914E97">
      <w:pPr>
        <w:spacing w:line="276" w:lineRule="auto"/>
        <w:jc w:val="both"/>
      </w:pPr>
      <w:r w:rsidRPr="005209CC">
        <w:t>- Част Водоснабдяване и канализация</w:t>
      </w:r>
    </w:p>
    <w:p w14:paraId="395A7477" w14:textId="77777777" w:rsidR="00914E97" w:rsidRPr="005209CC" w:rsidRDefault="00914E97" w:rsidP="00914E97">
      <w:pPr>
        <w:spacing w:line="276" w:lineRule="auto"/>
        <w:jc w:val="both"/>
      </w:pPr>
      <w:r w:rsidRPr="005209CC">
        <w:t>- Част Отопление, вентилация и климатизация</w:t>
      </w:r>
    </w:p>
    <w:p w14:paraId="5E32C37C" w14:textId="77777777" w:rsidR="00914E97" w:rsidRPr="005209CC" w:rsidRDefault="00914E97" w:rsidP="00914E97">
      <w:pPr>
        <w:spacing w:line="276" w:lineRule="auto"/>
        <w:jc w:val="both"/>
      </w:pPr>
      <w:r w:rsidRPr="005209CC">
        <w:t>- Част Енергийна ефективност</w:t>
      </w:r>
    </w:p>
    <w:p w14:paraId="5C82461C" w14:textId="77777777" w:rsidR="00914E97" w:rsidRPr="005209CC" w:rsidRDefault="00914E97" w:rsidP="00914E97">
      <w:pPr>
        <w:spacing w:line="276" w:lineRule="auto"/>
        <w:jc w:val="both"/>
      </w:pPr>
      <w:r w:rsidRPr="005209CC">
        <w:t>- Част Геодезия</w:t>
      </w:r>
    </w:p>
    <w:p w14:paraId="0CC886C1" w14:textId="77777777" w:rsidR="00914E97" w:rsidRPr="005209CC" w:rsidRDefault="00914E97" w:rsidP="00914E97">
      <w:pPr>
        <w:spacing w:line="276" w:lineRule="auto"/>
        <w:jc w:val="both"/>
      </w:pPr>
      <w:r w:rsidRPr="005209CC">
        <w:t>- Част Паркоустройство и благоустройство</w:t>
      </w:r>
    </w:p>
    <w:p w14:paraId="03E640C8" w14:textId="77777777" w:rsidR="00914E97" w:rsidRPr="005209CC" w:rsidRDefault="00914E97" w:rsidP="00914E97">
      <w:pPr>
        <w:spacing w:line="276" w:lineRule="auto"/>
        <w:jc w:val="both"/>
      </w:pPr>
      <w:r w:rsidRPr="005209CC">
        <w:t>- Част Пожарна безопасност</w:t>
      </w:r>
    </w:p>
    <w:p w14:paraId="334FE1A5" w14:textId="77777777" w:rsidR="00914E97" w:rsidRPr="005209CC" w:rsidRDefault="00914E97" w:rsidP="00914E97">
      <w:pPr>
        <w:spacing w:line="276" w:lineRule="auto"/>
        <w:jc w:val="both"/>
      </w:pPr>
      <w:r w:rsidRPr="005209CC">
        <w:t>- Част Временна организация на движението</w:t>
      </w:r>
    </w:p>
    <w:p w14:paraId="1A903822" w14:textId="77777777" w:rsidR="00914E97" w:rsidRPr="005209CC" w:rsidRDefault="00914E97" w:rsidP="00914E97">
      <w:pPr>
        <w:spacing w:line="276" w:lineRule="auto"/>
        <w:jc w:val="both"/>
      </w:pPr>
      <w:r w:rsidRPr="005209CC">
        <w:t>- Част План за безопасност и здраве</w:t>
      </w:r>
    </w:p>
    <w:p w14:paraId="29C624E1" w14:textId="77777777" w:rsidR="00914E97" w:rsidRDefault="00914E97" w:rsidP="00914E97">
      <w:pPr>
        <w:spacing w:line="276" w:lineRule="auto"/>
        <w:jc w:val="both"/>
      </w:pPr>
      <w:r w:rsidRPr="005209CC">
        <w:t>- Част План за управление на строителните отпадъци</w:t>
      </w:r>
    </w:p>
    <w:p w14:paraId="51DFFCCC" w14:textId="77777777" w:rsidR="00EA48B0" w:rsidRDefault="00EA48B0" w:rsidP="00914E97">
      <w:pPr>
        <w:spacing w:line="276" w:lineRule="auto"/>
        <w:jc w:val="both"/>
      </w:pPr>
    </w:p>
    <w:p w14:paraId="18F1F195" w14:textId="77777777" w:rsidR="00EA48B0" w:rsidRDefault="00EA48B0" w:rsidP="00914E97">
      <w:pPr>
        <w:spacing w:line="276" w:lineRule="auto"/>
        <w:jc w:val="both"/>
      </w:pPr>
    </w:p>
    <w:p w14:paraId="685D140A" w14:textId="77777777" w:rsidR="00F20839" w:rsidRDefault="00F20839" w:rsidP="00914E97">
      <w:pPr>
        <w:spacing w:line="276" w:lineRule="auto"/>
        <w:jc w:val="both"/>
      </w:pPr>
    </w:p>
    <w:p w14:paraId="14CDA1F2" w14:textId="77777777" w:rsidR="00EA48B0" w:rsidRDefault="00EA48B0" w:rsidP="00914E97">
      <w:pPr>
        <w:spacing w:line="276" w:lineRule="auto"/>
        <w:jc w:val="both"/>
      </w:pPr>
    </w:p>
    <w:p w14:paraId="2FCA78F6" w14:textId="77777777" w:rsidR="00914E97" w:rsidRPr="005209CC" w:rsidRDefault="00914E97" w:rsidP="00914E97">
      <w:pPr>
        <w:spacing w:line="276" w:lineRule="auto"/>
        <w:jc w:val="both"/>
        <w:rPr>
          <w:b/>
          <w:u w:val="single"/>
        </w:rPr>
      </w:pPr>
      <w:r w:rsidRPr="005209CC">
        <w:rPr>
          <w:b/>
          <w:u w:val="single"/>
        </w:rPr>
        <w:t>Начало на строителство:</w:t>
      </w:r>
    </w:p>
    <w:p w14:paraId="058F4A1D" w14:textId="6D9AC297" w:rsidR="00914E97" w:rsidRPr="005209CC" w:rsidRDefault="00914E97" w:rsidP="00914E97">
      <w:pPr>
        <w:spacing w:line="276" w:lineRule="auto"/>
        <w:jc w:val="both"/>
      </w:pPr>
      <w:r w:rsidRPr="005209CC">
        <w:t>За начало на строителството се счита датата на подписване на</w:t>
      </w:r>
      <w:r w:rsidR="009A71EF">
        <w:t xml:space="preserve"> </w:t>
      </w:r>
      <w:r w:rsidRPr="005209CC">
        <w:t>протокол за откриване на строителна площадка и за определяне на строителна линия и ниво, съгласно Наредба № 3 от 31.07.2003</w:t>
      </w:r>
      <w:r w:rsidR="00503F6A">
        <w:t xml:space="preserve"> </w:t>
      </w:r>
      <w:r w:rsidRPr="005209CC">
        <w:t>г. за съставяне на актове и протоколи по време на строителството.</w:t>
      </w:r>
    </w:p>
    <w:p w14:paraId="651AFEB8" w14:textId="77777777" w:rsidR="00914E97" w:rsidRPr="005209CC" w:rsidRDefault="00914E97" w:rsidP="00914E97">
      <w:pPr>
        <w:spacing w:line="276" w:lineRule="auto"/>
        <w:jc w:val="both"/>
      </w:pPr>
    </w:p>
    <w:p w14:paraId="57AABDEC" w14:textId="77777777" w:rsidR="00914E97" w:rsidRPr="0066196A" w:rsidRDefault="00914E97" w:rsidP="00914E97">
      <w:pPr>
        <w:spacing w:line="276" w:lineRule="auto"/>
        <w:jc w:val="both"/>
        <w:rPr>
          <w:b/>
          <w:color w:val="000000" w:themeColor="text1"/>
          <w:u w:val="single"/>
        </w:rPr>
      </w:pPr>
      <w:r w:rsidRPr="0066196A">
        <w:rPr>
          <w:b/>
          <w:color w:val="000000" w:themeColor="text1"/>
          <w:u w:val="single"/>
        </w:rPr>
        <w:t>План за действие:</w:t>
      </w:r>
    </w:p>
    <w:p w14:paraId="4C44E1D9" w14:textId="0EE77391" w:rsidR="00EA48B0" w:rsidRPr="0066196A" w:rsidRDefault="00914E97" w:rsidP="00914E97">
      <w:pPr>
        <w:spacing w:line="276" w:lineRule="auto"/>
        <w:jc w:val="both"/>
        <w:rPr>
          <w:color w:val="000000" w:themeColor="text1"/>
        </w:rPr>
      </w:pPr>
      <w:r w:rsidRPr="0066196A">
        <w:rPr>
          <w:color w:val="000000" w:themeColor="text1"/>
        </w:rPr>
        <w:t xml:space="preserve">За да бъде изпълнението на договора целесъобразно, е необходимо Изпълнителят да подготви и представи на Възложителя в деня на подписване на протокол за откриване на строителна площадка и за определяне на строителна линия и ниво, подробен план за действие, съобразен с </w:t>
      </w:r>
      <w:r w:rsidR="00EA48B0" w:rsidRPr="0066196A">
        <w:rPr>
          <w:color w:val="000000" w:themeColor="text1"/>
        </w:rPr>
        <w:t>непрекъснатото предоставяне на социалните услуги</w:t>
      </w:r>
      <w:r w:rsidR="005727EB" w:rsidRPr="0066196A">
        <w:rPr>
          <w:color w:val="000000" w:themeColor="text1"/>
        </w:rPr>
        <w:t>.</w:t>
      </w:r>
      <w:r w:rsidR="00EA48B0" w:rsidRPr="0066196A">
        <w:rPr>
          <w:color w:val="000000" w:themeColor="text1"/>
        </w:rPr>
        <w:t xml:space="preserve"> </w:t>
      </w:r>
      <w:r w:rsidRPr="0066196A">
        <w:rPr>
          <w:color w:val="000000" w:themeColor="text1"/>
        </w:rPr>
        <w:t xml:space="preserve">Планът следва да съдържа конкретни задачи, подлежащи на изпълнение, отговорните за това лица, времетраене и очакваните резултати. Този план за действие следва да бъде съгласуван с </w:t>
      </w:r>
      <w:r w:rsidR="0039428B" w:rsidRPr="0066196A">
        <w:rPr>
          <w:color w:val="000000" w:themeColor="text1"/>
        </w:rPr>
        <w:t>доставчика на социалната услуга “Комплекс за социални услуги за деца и семейства”</w:t>
      </w:r>
      <w:r w:rsidR="00EA48B0" w:rsidRPr="0066196A">
        <w:rPr>
          <w:color w:val="000000" w:themeColor="text1"/>
        </w:rPr>
        <w:t xml:space="preserve">. </w:t>
      </w:r>
    </w:p>
    <w:p w14:paraId="099916E1" w14:textId="4C3983E5" w:rsidR="00EA48B0" w:rsidRPr="0066196A" w:rsidRDefault="00914E97" w:rsidP="00914E97">
      <w:pPr>
        <w:spacing w:line="276" w:lineRule="auto"/>
        <w:jc w:val="both"/>
        <w:rPr>
          <w:color w:val="000000" w:themeColor="text1"/>
        </w:rPr>
      </w:pPr>
      <w:r w:rsidRPr="0066196A">
        <w:rPr>
          <w:color w:val="000000" w:themeColor="text1"/>
        </w:rPr>
        <w:t xml:space="preserve">В случай на констатирана необходимост от изменение на плана, Изпълнителят следва да подготви и представи на Възложителя актуализиран такъв, съгласуван с </w:t>
      </w:r>
      <w:r w:rsidR="0066196A" w:rsidRPr="0066196A">
        <w:rPr>
          <w:color w:val="000000" w:themeColor="text1"/>
        </w:rPr>
        <w:t>с доставчика на социалната услуга “Комплекс за социални услуги за деца и семейства”</w:t>
      </w:r>
      <w:r w:rsidR="00FD27E1" w:rsidRPr="0066196A">
        <w:rPr>
          <w:color w:val="000000" w:themeColor="text1"/>
        </w:rPr>
        <w:t>.</w:t>
      </w:r>
    </w:p>
    <w:p w14:paraId="510F6F6F" w14:textId="77777777" w:rsidR="00EA48B0" w:rsidRDefault="00EA48B0" w:rsidP="00914E97">
      <w:pPr>
        <w:spacing w:line="276" w:lineRule="auto"/>
        <w:jc w:val="both"/>
      </w:pPr>
    </w:p>
    <w:p w14:paraId="5832C9EB" w14:textId="77777777" w:rsidR="00914E97" w:rsidRPr="005209CC" w:rsidRDefault="00914E97" w:rsidP="00914E97">
      <w:pPr>
        <w:spacing w:line="276" w:lineRule="auto"/>
        <w:jc w:val="both"/>
        <w:rPr>
          <w:b/>
          <w:u w:val="single"/>
        </w:rPr>
      </w:pPr>
      <w:r w:rsidRPr="005209CC">
        <w:rPr>
          <w:b/>
          <w:u w:val="single"/>
        </w:rPr>
        <w:t>Съставяне на актове и протоколи по време на строителството:</w:t>
      </w:r>
    </w:p>
    <w:p w14:paraId="2F7918FC" w14:textId="6528022E" w:rsidR="00914E97" w:rsidRPr="005209CC" w:rsidRDefault="00914E97" w:rsidP="00914E97">
      <w:pPr>
        <w:spacing w:line="276" w:lineRule="auto"/>
        <w:jc w:val="both"/>
      </w:pPr>
      <w:r w:rsidRPr="005209CC">
        <w:t>Изпълнителят съставя всички необходими актове и протоколите по време на строителството, съгласно Наредба № 3 от 31.07.2003</w:t>
      </w:r>
      <w:r w:rsidR="00503F6A">
        <w:t xml:space="preserve"> </w:t>
      </w:r>
      <w:r w:rsidRPr="005209CC">
        <w:t>г. за съставяне на актове и протоколи по време на строителството.</w:t>
      </w:r>
    </w:p>
    <w:p w14:paraId="53C04281" w14:textId="77777777" w:rsidR="00914E97" w:rsidRPr="005209CC" w:rsidRDefault="00914E97" w:rsidP="00914E97">
      <w:pPr>
        <w:spacing w:line="276" w:lineRule="auto"/>
        <w:jc w:val="both"/>
      </w:pPr>
    </w:p>
    <w:p w14:paraId="11C4293B" w14:textId="77777777" w:rsidR="00914E97" w:rsidRPr="005209CC" w:rsidRDefault="00914E97" w:rsidP="00914E97">
      <w:pPr>
        <w:spacing w:line="276" w:lineRule="auto"/>
        <w:contextualSpacing/>
        <w:jc w:val="both"/>
        <w:rPr>
          <w:b/>
          <w:u w:val="single"/>
        </w:rPr>
      </w:pPr>
      <w:r w:rsidRPr="005209CC">
        <w:rPr>
          <w:b/>
          <w:u w:val="single"/>
        </w:rPr>
        <w:t>Екзекутивна документация:</w:t>
      </w:r>
    </w:p>
    <w:p w14:paraId="2D6E7229" w14:textId="51C28E20" w:rsidR="00914E97" w:rsidRPr="005209CC" w:rsidRDefault="00914E97" w:rsidP="00914E97">
      <w:pPr>
        <w:spacing w:line="276" w:lineRule="auto"/>
        <w:jc w:val="both"/>
      </w:pPr>
      <w:r w:rsidRPr="005209CC">
        <w:t>След фактическото завършване на всеки един от строежите, Изпълнителят изготвя екзекутивна документация, отразяваща несъществените отклонения от съгласуваните проекти.</w:t>
      </w:r>
    </w:p>
    <w:p w14:paraId="011E4B71" w14:textId="77777777" w:rsidR="00914E97" w:rsidRPr="005209CC" w:rsidRDefault="00914E97" w:rsidP="00914E97">
      <w:pPr>
        <w:spacing w:line="276" w:lineRule="auto"/>
        <w:jc w:val="both"/>
      </w:pPr>
      <w:r w:rsidRPr="005209CC">
        <w:t xml:space="preserve">Екзекутивната документация съдържа пълен комплект чертежи за действително извършените строителни и монтажни работи. Тя се заверява от Възложителя, водещия проектант,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w:t>
      </w:r>
    </w:p>
    <w:p w14:paraId="0240D88A" w14:textId="77777777" w:rsidR="00914E97" w:rsidRPr="005209CC" w:rsidRDefault="00914E97" w:rsidP="00914E97">
      <w:pPr>
        <w:spacing w:line="276" w:lineRule="auto"/>
        <w:jc w:val="both"/>
      </w:pPr>
      <w:r w:rsidRPr="005209CC">
        <w:t>Когато строежът е изпълнен в съответствие с одобрените инвестиционни проекти, не се предава екзекутивна документация.</w:t>
      </w:r>
    </w:p>
    <w:p w14:paraId="0CBFD93D" w14:textId="77777777" w:rsidR="00914E97" w:rsidRPr="005209CC" w:rsidRDefault="00914E97" w:rsidP="00914E97">
      <w:pPr>
        <w:spacing w:line="276" w:lineRule="auto"/>
        <w:jc w:val="both"/>
      </w:pPr>
    </w:p>
    <w:p w14:paraId="36FDB37E" w14:textId="77777777" w:rsidR="00914E97" w:rsidRPr="005209CC" w:rsidRDefault="00914E97" w:rsidP="00914E97">
      <w:pPr>
        <w:spacing w:line="276" w:lineRule="auto"/>
        <w:jc w:val="both"/>
        <w:rPr>
          <w:b/>
          <w:u w:val="single"/>
        </w:rPr>
      </w:pPr>
      <w:r w:rsidRPr="005209CC">
        <w:rPr>
          <w:b/>
          <w:u w:val="single"/>
        </w:rPr>
        <w:t>Изпълнение на СМР и изисквания за качество:</w:t>
      </w:r>
    </w:p>
    <w:p w14:paraId="3DDBA80F" w14:textId="77777777" w:rsidR="00914E97" w:rsidRPr="005209CC" w:rsidRDefault="00914E97" w:rsidP="00914E97">
      <w:pPr>
        <w:spacing w:line="276" w:lineRule="auto"/>
        <w:jc w:val="both"/>
      </w:pPr>
      <w:r w:rsidRPr="005209CC">
        <w:t>Изпълнителят е длъжен:</w:t>
      </w:r>
    </w:p>
    <w:p w14:paraId="2ECB2C87" w14:textId="77777777" w:rsidR="00914E97" w:rsidRPr="005209CC" w:rsidRDefault="00914E97" w:rsidP="00914E97">
      <w:pPr>
        <w:spacing w:line="276" w:lineRule="auto"/>
        <w:jc w:val="both"/>
      </w:pPr>
      <w:r w:rsidRPr="005209CC">
        <w:t>- при изпълнение на всички строително-монтажни работи, да спазва действащите нормативни актове, БДС, ПИПСМР, както и да съгласува действията си с изискванията на Възложителя, лицето, изпълняващо строителен надзор и автора на техническия проект, осъществяващ авторски надзор;</w:t>
      </w:r>
    </w:p>
    <w:p w14:paraId="43781228" w14:textId="77777777" w:rsidR="00914E97" w:rsidRPr="005209CC" w:rsidRDefault="00914E97" w:rsidP="00914E97">
      <w:pPr>
        <w:spacing w:line="276" w:lineRule="auto"/>
        <w:jc w:val="both"/>
      </w:pPr>
      <w:r w:rsidRPr="005209CC">
        <w:t>- да изпълни точно, качествено и в срок възложената му работа, съгласно предложеното в офертата му, действащото българско законодателство, уговореното в договора и приложенията към него;</w:t>
      </w:r>
    </w:p>
    <w:p w14:paraId="705D5D92" w14:textId="77777777" w:rsidR="00914E97" w:rsidRPr="005209CC" w:rsidRDefault="00914E97" w:rsidP="00914E97">
      <w:pPr>
        <w:spacing w:line="276" w:lineRule="auto"/>
        <w:jc w:val="both"/>
      </w:pPr>
      <w:r w:rsidRPr="005209CC">
        <w:t>-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14:paraId="48DBB076" w14:textId="77777777" w:rsidR="00914E97" w:rsidRPr="005209CC" w:rsidRDefault="00914E97" w:rsidP="00914E97">
      <w:pPr>
        <w:spacing w:line="276" w:lineRule="auto"/>
        <w:jc w:val="both"/>
      </w:pPr>
      <w:r w:rsidRPr="005209CC">
        <w:t>- вложените материали и изделия при изпълнение на строителните и монтажни работи следва да отговарят на предвидените такива в инвестиционните проекти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p>
    <w:p w14:paraId="2F0D739D" w14:textId="77777777" w:rsidR="00914E97" w:rsidRPr="005209CC" w:rsidRDefault="00914E97" w:rsidP="00914E97">
      <w:pPr>
        <w:spacing w:line="276" w:lineRule="auto"/>
        <w:jc w:val="both"/>
      </w:pPr>
      <w:r w:rsidRPr="005209CC">
        <w:t>- да работи с технически правоспособни лица при изпълнението на задълженията си;</w:t>
      </w:r>
    </w:p>
    <w:p w14:paraId="32191239" w14:textId="77777777" w:rsidR="00914E97" w:rsidRPr="005209CC" w:rsidRDefault="00914E97" w:rsidP="00914E97">
      <w:pPr>
        <w:spacing w:line="276" w:lineRule="auto"/>
        <w:jc w:val="both"/>
      </w:pPr>
      <w:r w:rsidRPr="005209CC">
        <w:t>-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14:paraId="06DCD36D" w14:textId="77777777" w:rsidR="00914E97" w:rsidRPr="005209CC" w:rsidRDefault="00914E97" w:rsidP="00914E97">
      <w:pPr>
        <w:spacing w:line="276" w:lineRule="auto"/>
        <w:jc w:val="both"/>
      </w:pPr>
      <w:r w:rsidRPr="005209CC">
        <w:t>- преди началото на строителството да актуализира плана за безопасност и здраве за обект</w:t>
      </w:r>
      <w:r w:rsidR="00197F62">
        <w:t>а</w:t>
      </w:r>
      <w:r w:rsidRPr="005209CC">
        <w:t>;</w:t>
      </w:r>
    </w:p>
    <w:p w14:paraId="60A7B158" w14:textId="77777777" w:rsidR="00914E97" w:rsidRPr="005209CC" w:rsidRDefault="00914E97" w:rsidP="00914E97">
      <w:pPr>
        <w:spacing w:line="276" w:lineRule="auto"/>
        <w:jc w:val="both"/>
      </w:pPr>
      <w:r w:rsidRPr="005209CC">
        <w:lastRenderedPageBreak/>
        <w:t>- преди началото на строителството да актуализира ВОД за обект</w:t>
      </w:r>
      <w:r w:rsidR="00197F62">
        <w:t>а</w:t>
      </w:r>
      <w:r w:rsidRPr="005209CC">
        <w:t>;</w:t>
      </w:r>
    </w:p>
    <w:p w14:paraId="1C4B7861" w14:textId="77777777" w:rsidR="00914E97" w:rsidRPr="005209CC" w:rsidRDefault="00914E97" w:rsidP="00914E97">
      <w:pPr>
        <w:spacing w:line="276" w:lineRule="auto"/>
        <w:jc w:val="both"/>
      </w:pPr>
      <w:r w:rsidRPr="005209CC">
        <w:t>- да отстранява за своя сметка и в определения срок, след писмено уведомление от страна на Възложителя,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 разполага с възможностите по чл. 265 от ЗЗД;</w:t>
      </w:r>
    </w:p>
    <w:p w14:paraId="1655DAF0" w14:textId="77777777" w:rsidR="00914E97" w:rsidRPr="005209CC" w:rsidRDefault="00914E97" w:rsidP="00914E97">
      <w:pPr>
        <w:spacing w:line="276" w:lineRule="auto"/>
        <w:jc w:val="both"/>
      </w:pPr>
      <w:r w:rsidRPr="005209CC">
        <w:t>- да отстранява за своя сметка и в определения срок, след писмено уведомление от страна на Възложителя, всички некачествено изпълнени строително-монтажни работи, установени в хода на изпълнението. При неотстраняването им от Изпълнителя в определения срок,  Възложителя</w:t>
      </w:r>
      <w:r>
        <w:t>т</w:t>
      </w:r>
      <w:r w:rsidRPr="005209CC">
        <w:t xml:space="preserve"> разполага с възможностите по чл. 265 от ЗЗД;</w:t>
      </w:r>
    </w:p>
    <w:p w14:paraId="76BCD76A" w14:textId="77777777" w:rsidR="00914E97" w:rsidRPr="005209CC" w:rsidRDefault="00914E97" w:rsidP="00914E97">
      <w:pPr>
        <w:spacing w:line="276" w:lineRule="auto"/>
        <w:jc w:val="both"/>
      </w:pPr>
      <w:r w:rsidRPr="005209CC">
        <w:t>-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14:paraId="45A1007C" w14:textId="77777777" w:rsidR="00914E97" w:rsidRPr="005209CC" w:rsidRDefault="00914E97" w:rsidP="00914E97">
      <w:pPr>
        <w:spacing w:line="276" w:lineRule="auto"/>
        <w:jc w:val="both"/>
      </w:pPr>
      <w:r w:rsidRPr="005209CC">
        <w:t>- да сключи Застраховка за обекта (застраховка за строително – монтажните рискове съгласно договорената стойност на изграждания обект) с клаузи, включващи видовете работи СМР и Застраховка, която да обезпечи покриването на вредите към трети лица във връзка с осъществяваните СМР;</w:t>
      </w:r>
    </w:p>
    <w:p w14:paraId="4C9C5C01" w14:textId="77777777" w:rsidR="00914E97" w:rsidRPr="005209CC" w:rsidRDefault="00914E97" w:rsidP="00914E97">
      <w:pPr>
        <w:spacing w:line="276" w:lineRule="auto"/>
        <w:jc w:val="both"/>
      </w:pPr>
      <w:r w:rsidRPr="005209CC">
        <w:t>- да сключи договор/договори за подизпълнение с посочените в офертата му подизпълнители, в срок от 7 работни дни от сключване на договора по настоящата обществена поръчка и да предостави оригинален екземпляр на Възложителя в 3-дневен срок от сключването на съответния/те договор/договори за подизпълнение;</w:t>
      </w:r>
    </w:p>
    <w:p w14:paraId="25826CBB" w14:textId="77777777" w:rsidR="00914E97" w:rsidRPr="005209CC" w:rsidRDefault="00914E97" w:rsidP="00914E97">
      <w:pPr>
        <w:spacing w:line="276" w:lineRule="auto"/>
        <w:jc w:val="both"/>
      </w:pPr>
      <w:r w:rsidRPr="005209CC">
        <w:t>-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удостоверения за въвеждане на обектите в експлоатация/разрешения за ползване,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14:paraId="1791F7A9" w14:textId="77777777" w:rsidR="00914E97" w:rsidRPr="005209CC" w:rsidRDefault="00914E97" w:rsidP="00914E97">
      <w:pPr>
        <w:spacing w:line="276" w:lineRule="auto"/>
        <w:jc w:val="both"/>
      </w:pPr>
      <w:r w:rsidRPr="005209CC">
        <w:t>- разходите за консумация на електроенергия, вода и други консумативи, необходими за изграждане на обектите, са за сметка на Изпълнителя;</w:t>
      </w:r>
    </w:p>
    <w:p w14:paraId="55D6CAF0" w14:textId="77777777" w:rsidR="00914E97" w:rsidRPr="005209CC" w:rsidRDefault="00914E97" w:rsidP="00914E97">
      <w:pPr>
        <w:spacing w:line="276" w:lineRule="auto"/>
        <w:jc w:val="both"/>
      </w:pPr>
      <w:r w:rsidRPr="005209CC">
        <w:t xml:space="preserve">- при проверки на място от страна на Възложителя,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и др. компетентни институции,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14:paraId="2C342A09" w14:textId="77777777" w:rsidR="00914E97" w:rsidRPr="005209CC" w:rsidRDefault="00914E97" w:rsidP="00914E97">
      <w:pPr>
        <w:spacing w:line="276" w:lineRule="auto"/>
        <w:jc w:val="both"/>
      </w:pPr>
      <w:r w:rsidRPr="005209CC">
        <w:t>- да изпълнява мерките и препоръките, съдържащи се в докладите от проверки на място;</w:t>
      </w:r>
    </w:p>
    <w:p w14:paraId="683D74BB" w14:textId="77777777" w:rsidR="00914E97" w:rsidRPr="005209CC" w:rsidRDefault="00914E97" w:rsidP="00914E97">
      <w:pPr>
        <w:spacing w:line="276" w:lineRule="auto"/>
        <w:jc w:val="both"/>
      </w:pPr>
      <w:r w:rsidRPr="005209CC">
        <w:lastRenderedPageBreak/>
        <w:t>-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14:paraId="18B4257E" w14:textId="77777777" w:rsidR="00914E97" w:rsidRPr="005209CC" w:rsidRDefault="00914E97" w:rsidP="00914E97">
      <w:pPr>
        <w:spacing w:line="276" w:lineRule="auto"/>
        <w:jc w:val="both"/>
      </w:pPr>
      <w:r w:rsidRPr="005209CC">
        <w:t>- да спазва изискванията за изпълнение на мерките за информация и комуникация по проекти, финансирани от ОПРР.</w:t>
      </w:r>
    </w:p>
    <w:p w14:paraId="520F1A67" w14:textId="77777777" w:rsidR="00914E97" w:rsidRPr="005209CC" w:rsidRDefault="00914E97" w:rsidP="00914E97">
      <w:pPr>
        <w:spacing w:line="276" w:lineRule="auto"/>
        <w:jc w:val="both"/>
      </w:pPr>
      <w:r w:rsidRPr="005209CC">
        <w:t xml:space="preserve">- да предприеме всички предписани от Възложителя дейности за популяризиране на факта, че проектът, в рамките на който се изпълнява договора се финансира по ОПРР 2014-2020. </w:t>
      </w:r>
    </w:p>
    <w:p w14:paraId="2874D423" w14:textId="77777777" w:rsidR="00914E97" w:rsidRPr="005209CC" w:rsidRDefault="00914E97" w:rsidP="00914E97">
      <w:pPr>
        <w:spacing w:line="276" w:lineRule="auto"/>
        <w:jc w:val="both"/>
      </w:pPr>
      <w:r w:rsidRPr="005209CC">
        <w:t>- да информира в писмен вид Възложителя за възникнали проблеми при изпълнението на обектите и за предприетите мерки за тяхното разрешаване;</w:t>
      </w:r>
    </w:p>
    <w:p w14:paraId="24FAF9B7" w14:textId="77777777" w:rsidR="00914E97" w:rsidRPr="005209CC" w:rsidRDefault="00914E97" w:rsidP="00914E97">
      <w:pPr>
        <w:spacing w:line="276" w:lineRule="auto"/>
        <w:jc w:val="both"/>
      </w:pPr>
      <w:r w:rsidRPr="005209CC">
        <w:t>-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14:paraId="4B4AA165" w14:textId="77777777" w:rsidR="00914E97" w:rsidRPr="001F626E" w:rsidRDefault="00914E97" w:rsidP="00914E97">
      <w:pPr>
        <w:spacing w:line="276" w:lineRule="auto"/>
        <w:jc w:val="both"/>
      </w:pPr>
      <w:r w:rsidRPr="005209CC">
        <w:t>-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14:paraId="091E7736" w14:textId="7A8FB5B4" w:rsidR="0070145A" w:rsidRPr="005209CC" w:rsidRDefault="0070145A" w:rsidP="0070145A">
      <w:pPr>
        <w:spacing w:line="276" w:lineRule="auto"/>
        <w:jc w:val="both"/>
      </w:pPr>
      <w:r>
        <w:t xml:space="preserve">В допълнение, Изпълнителят се оправомощава и упълномощава да извършва </w:t>
      </w:r>
      <w:r w:rsidRPr="0066196A">
        <w:rPr>
          <w:color w:val="000000" w:themeColor="text1"/>
        </w:rPr>
        <w:t>и</w:t>
      </w:r>
      <w:r w:rsidR="0066196A">
        <w:rPr>
          <w:color w:val="FF0000"/>
        </w:rPr>
        <w:t xml:space="preserve"> </w:t>
      </w:r>
      <w:r>
        <w:t>следните неизчерпателно изброени тук дейности: предотвратява излишни разходи, осъществява контрол върху качеството на строително-ремонтните работи и влаганите материали; осъществява контрол върху оферти и актове; осъществява контрол и проверка на комплектността на проектната, конструктивната и архитектурна документация,свързана с изпълнението на строителните работи; осъществява контрол за изпълнението на проектната документация; осъществява координация и контрол на подизпълнители ( в случай на наличие на такива);изготвя на линейни графици за строителния процес/ отделни дейности и контрол за тяхното изпълнение; осъществява на организационни връзки и взаимоотношения, органите на строителния надзор, и строителя; изпълнява други възложени задачи от Възложителя свързани със строителните работи</w:t>
      </w:r>
    </w:p>
    <w:p w14:paraId="70D00C16" w14:textId="77777777" w:rsidR="00914E97" w:rsidRPr="005209CC" w:rsidRDefault="00914E97" w:rsidP="00914E97">
      <w:pPr>
        <w:spacing w:line="276" w:lineRule="auto"/>
        <w:jc w:val="both"/>
        <w:rPr>
          <w:b/>
        </w:rPr>
      </w:pPr>
    </w:p>
    <w:p w14:paraId="786C8E0B" w14:textId="77777777" w:rsidR="00914E97" w:rsidRPr="005209CC" w:rsidRDefault="00914E97" w:rsidP="00914E97">
      <w:pPr>
        <w:spacing w:line="276" w:lineRule="auto"/>
        <w:jc w:val="both"/>
        <w:rPr>
          <w:b/>
          <w:u w:val="single"/>
        </w:rPr>
      </w:pPr>
      <w:r w:rsidRPr="005209CC">
        <w:rPr>
          <w:b/>
          <w:u w:val="single"/>
        </w:rPr>
        <w:t>Спиране на строителството:</w:t>
      </w:r>
    </w:p>
    <w:p w14:paraId="7792251E" w14:textId="66ECCC41" w:rsidR="00914E97" w:rsidRPr="005209CC" w:rsidRDefault="00330B3C" w:rsidP="00914E97">
      <w:pPr>
        <w:spacing w:line="276" w:lineRule="auto"/>
        <w:jc w:val="both"/>
      </w:pPr>
      <w:r>
        <w:t xml:space="preserve">Изпълнението на СМР </w:t>
      </w:r>
      <w:r w:rsidR="00914E97" w:rsidRPr="005209CC">
        <w:t>може да бъде спряно поради: искания за изменения в проектите; неизпълнение на задълженията на някоя от страните по договора; забавяне доставката на машини и съоръжения; неблагоприятни геоложки условия;</w:t>
      </w:r>
      <w:r w:rsidR="009E51BC">
        <w:t xml:space="preserve"> неблагоприятни/ лоши/ неподходящи метеорологични условия;</w:t>
      </w:r>
      <w:r w:rsidR="00914E97" w:rsidRPr="005209CC">
        <w:t xml:space="preserve"> смяна на някои от участници</w:t>
      </w:r>
      <w:r>
        <w:t>те</w:t>
      </w:r>
      <w:r w:rsidR="00914E97" w:rsidRPr="005209CC">
        <w:t xml:space="preserve"> в строителството; спиране на строителството по предвидения в ЗУТ ред или по друга причина. Спирането се констатира с подписването на акт за установяване състоянието на строежа при спиране на строителството от страна на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 строителен надзор, лицето, </w:t>
      </w:r>
      <w:r w:rsidR="00914E97" w:rsidRPr="005209CC">
        <w:lastRenderedPageBreak/>
        <w:t>упражняващо строителен надзор, и лицето, упражняващо технически контрол за част „Конструктивна“.</w:t>
      </w:r>
    </w:p>
    <w:p w14:paraId="3CA6EA1B" w14:textId="77777777" w:rsidR="00914E97" w:rsidRPr="005209CC" w:rsidRDefault="00914E97" w:rsidP="00914E97">
      <w:pPr>
        <w:spacing w:line="276" w:lineRule="auto"/>
        <w:jc w:val="both"/>
      </w:pPr>
    </w:p>
    <w:p w14:paraId="6A6FF189" w14:textId="77777777" w:rsidR="00914E97" w:rsidRPr="001F626E" w:rsidRDefault="00914E97" w:rsidP="00914E97">
      <w:pPr>
        <w:spacing w:line="276" w:lineRule="auto"/>
        <w:jc w:val="both"/>
        <w:rPr>
          <w:b/>
          <w:u w:val="single"/>
        </w:rPr>
      </w:pPr>
      <w:r w:rsidRPr="005209CC">
        <w:rPr>
          <w:b/>
          <w:u w:val="single"/>
        </w:rPr>
        <w:t>Възобновяване на строителството:</w:t>
      </w:r>
    </w:p>
    <w:p w14:paraId="63920BE7" w14:textId="77777777" w:rsidR="00914E97" w:rsidRPr="005209CC" w:rsidRDefault="00914E97" w:rsidP="00914E97">
      <w:pPr>
        <w:spacing w:line="276" w:lineRule="auto"/>
        <w:jc w:val="both"/>
      </w:pPr>
      <w:r w:rsidRPr="005209CC">
        <w:t>След отстраняване на причините, довели до спиране на строителството, се съставя и подписва акт за установяване състоянието на строежа и строителните и монтажните работи при продължаване на строителството за всички спрени строежи и строителството се възобновява.</w:t>
      </w:r>
    </w:p>
    <w:p w14:paraId="74DF95C6" w14:textId="77777777" w:rsidR="00914E97" w:rsidRPr="005209CC" w:rsidRDefault="00914E97" w:rsidP="00914E97">
      <w:pPr>
        <w:spacing w:line="276" w:lineRule="auto"/>
        <w:jc w:val="both"/>
      </w:pPr>
    </w:p>
    <w:p w14:paraId="4081CC9C" w14:textId="77777777" w:rsidR="00914E97" w:rsidRPr="005209CC" w:rsidRDefault="00914E97" w:rsidP="00914E97">
      <w:pPr>
        <w:spacing w:line="276" w:lineRule="auto"/>
        <w:jc w:val="both"/>
        <w:rPr>
          <w:b/>
          <w:u w:val="single"/>
        </w:rPr>
      </w:pPr>
      <w:r w:rsidRPr="005209CC">
        <w:rPr>
          <w:b/>
          <w:u w:val="single"/>
        </w:rPr>
        <w:t>Изменение на КСС:</w:t>
      </w:r>
    </w:p>
    <w:p w14:paraId="4E9343EE" w14:textId="77777777" w:rsidR="00330B3C" w:rsidRDefault="00330B3C" w:rsidP="00914E97">
      <w:pPr>
        <w:spacing w:line="276" w:lineRule="auto"/>
        <w:jc w:val="both"/>
      </w:pPr>
    </w:p>
    <w:p w14:paraId="02A1D157" w14:textId="77777777" w:rsidR="00914E97" w:rsidRPr="005209CC" w:rsidRDefault="00330B3C" w:rsidP="00914E97">
      <w:pPr>
        <w:spacing w:line="276" w:lineRule="auto"/>
        <w:jc w:val="both"/>
      </w:pPr>
      <w:r>
        <w:t>1.</w:t>
      </w:r>
      <w:r w:rsidR="00914E97" w:rsidRPr="005209CC">
        <w:t>При установени по време на строителството разлики в предвидените количества на отделните видове СМР, вследствие направени точни измервания на мястото на изпълнение:</w:t>
      </w:r>
      <w:r w:rsidR="00914E97" w:rsidRPr="005209CC">
        <w:cr/>
        <w:t>Изпълнителят писмено уведомява Възложителя за необходимостта от промяна на КСС при констатирани разлики в предвидените количества на отделните видове СМР, следствие от направени точни измервания на мястото на изпълнение.</w:t>
      </w:r>
    </w:p>
    <w:p w14:paraId="14E89BD9" w14:textId="77777777" w:rsidR="00914E97" w:rsidRPr="005209CC" w:rsidRDefault="00914E97" w:rsidP="00914E97">
      <w:pPr>
        <w:spacing w:line="276" w:lineRule="auto"/>
        <w:jc w:val="both"/>
      </w:pPr>
      <w:r w:rsidRPr="005209CC">
        <w:t>В този случай конкретните количества по позиции на видове работи в заменителната таблица следва да бъдат уточнени и декларирани в хода на изпълнение на СМР и фактурирани /отчетени/ – на окончателно плащане.</w:t>
      </w:r>
    </w:p>
    <w:p w14:paraId="3AAF91E0" w14:textId="77777777" w:rsidR="00914E97" w:rsidRPr="005209CC" w:rsidRDefault="00914E97" w:rsidP="00914E97">
      <w:pPr>
        <w:spacing w:line="276" w:lineRule="auto"/>
        <w:jc w:val="both"/>
      </w:pPr>
      <w:r w:rsidRPr="005209CC">
        <w:t xml:space="preserve">Изпълнителят задължително представя към окончателното плащане документи, подкрепящи исканите промени – заменителна таблица, констативни протоколи, становища на компетентни органи, заповедна книга, актове за приемане на СМР и др. Заменителната таблица се представя задължително във формат “xls.” (MS Office Excel) и “pdf.”. </w:t>
      </w:r>
    </w:p>
    <w:p w14:paraId="7C7C1823" w14:textId="77777777" w:rsidR="00914E97" w:rsidRPr="005209CC" w:rsidRDefault="00914E97" w:rsidP="00914E97">
      <w:pPr>
        <w:spacing w:line="276" w:lineRule="auto"/>
        <w:jc w:val="both"/>
      </w:pPr>
    </w:p>
    <w:p w14:paraId="3FB6E7C8" w14:textId="77777777" w:rsidR="00914E97" w:rsidRPr="005209CC" w:rsidRDefault="00914E97" w:rsidP="00914E97">
      <w:pPr>
        <w:spacing w:line="276" w:lineRule="auto"/>
        <w:jc w:val="both"/>
      </w:pPr>
      <w:r w:rsidRPr="005209CC">
        <w:t>Изпълнителят следва да има предвид, че след направената промяна общата стойност на КСС към договора за строителство не следва да се увеличава.</w:t>
      </w:r>
    </w:p>
    <w:p w14:paraId="66E6C13D" w14:textId="77777777" w:rsidR="00914E97" w:rsidRPr="005209CC" w:rsidRDefault="00914E97" w:rsidP="00914E97">
      <w:pPr>
        <w:spacing w:line="276" w:lineRule="auto"/>
        <w:jc w:val="both"/>
      </w:pPr>
      <w:r w:rsidRPr="005209CC">
        <w:t>Промяната в количеството на всяка конкретна позиция в КСС, както в посока увеличаване, така и в посока намаляване е съгласно Методически указания за изпълнение на договори за предоставяне на безвъзмездна финансова помощ по ОПРР 2014-2020.</w:t>
      </w:r>
    </w:p>
    <w:p w14:paraId="3D903C58" w14:textId="77777777" w:rsidR="00914E97" w:rsidRPr="005209CC" w:rsidRDefault="00914E97" w:rsidP="00914E97">
      <w:pPr>
        <w:spacing w:line="276" w:lineRule="auto"/>
        <w:jc w:val="both"/>
      </w:pPr>
      <w:r w:rsidRPr="005209CC">
        <w:t>Общата стойност на промените за целия период на изпълнение при намаляване и при увеличаване на количествата на СМР е съгласно Методически указания за изпълнение на договори за предоставяне на безвъзмездна финансова помощ по ОПРР 2014-2020.</w:t>
      </w:r>
    </w:p>
    <w:p w14:paraId="6167C71F" w14:textId="77777777" w:rsidR="00914E97" w:rsidRPr="005209CC" w:rsidRDefault="00914E97" w:rsidP="00914E97">
      <w:pPr>
        <w:spacing w:line="276" w:lineRule="auto"/>
        <w:jc w:val="both"/>
      </w:pPr>
      <w:r w:rsidRPr="005209CC">
        <w:t>Не са допустими за заплащане изпълнени нови позиции в КСС към договора за строителство.</w:t>
      </w:r>
    </w:p>
    <w:p w14:paraId="654ED138" w14:textId="77777777" w:rsidR="00914E97" w:rsidRPr="005209CC" w:rsidRDefault="00914E97" w:rsidP="00914E97">
      <w:pPr>
        <w:spacing w:line="276" w:lineRule="auto"/>
        <w:jc w:val="both"/>
      </w:pPr>
      <w:r w:rsidRPr="005209CC">
        <w:t xml:space="preserve">При искане за междинно плащане Бенефициентът ще заплаща разходите до размера на количествата към договора за строителство. </w:t>
      </w:r>
    </w:p>
    <w:p w14:paraId="1BBD2CD5" w14:textId="77777777" w:rsidR="00330B3C" w:rsidRDefault="00330B3C" w:rsidP="00914E97">
      <w:pPr>
        <w:spacing w:line="276" w:lineRule="auto"/>
        <w:jc w:val="both"/>
      </w:pPr>
    </w:p>
    <w:p w14:paraId="436DB8E7" w14:textId="77777777" w:rsidR="00914E97" w:rsidRPr="005209CC" w:rsidRDefault="00914E97" w:rsidP="00914E97">
      <w:pPr>
        <w:spacing w:line="276" w:lineRule="auto"/>
        <w:jc w:val="both"/>
      </w:pPr>
      <w:r w:rsidRPr="005209CC">
        <w:t>2. При промяна/замяна на определен вид материал</w:t>
      </w:r>
    </w:p>
    <w:p w14:paraId="635B415E" w14:textId="77777777" w:rsidR="00914E97" w:rsidRPr="005209CC" w:rsidRDefault="00914E97" w:rsidP="00914E97">
      <w:pPr>
        <w:spacing w:line="276" w:lineRule="auto"/>
        <w:jc w:val="both"/>
      </w:pPr>
      <w:r w:rsidRPr="005209CC">
        <w:t xml:space="preserve">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w:t>
      </w:r>
      <w:r w:rsidRPr="005209CC">
        <w:lastRenderedPageBreak/>
        <w:t>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w:t>
      </w:r>
    </w:p>
    <w:p w14:paraId="3EE7AFFB" w14:textId="77777777" w:rsidR="00914E97" w:rsidRPr="005209CC" w:rsidRDefault="00914E97" w:rsidP="00914E97">
      <w:pPr>
        <w:spacing w:line="276" w:lineRule="auto"/>
        <w:jc w:val="both"/>
      </w:pPr>
      <w:r w:rsidRPr="005209CC">
        <w:t>При искане за заплащане на средства за тази промяна, Изпълнителят задължително представя копие на документи, подкрепящи исканите промени – заменителна таблица, констативни протоколи, становища на компетентни органи, заповедна книга, актове за</w:t>
      </w:r>
    </w:p>
    <w:p w14:paraId="5956FB30" w14:textId="77777777" w:rsidR="00914E97" w:rsidRPr="005209CC" w:rsidRDefault="00914E97" w:rsidP="00914E97">
      <w:pPr>
        <w:spacing w:line="276" w:lineRule="auto"/>
        <w:jc w:val="both"/>
      </w:pPr>
      <w:r w:rsidRPr="005209CC">
        <w:t>приемане на СМР с отразена извършената промяна/замяна на материала, анализи на единичните цени на СМР и др. приложими.</w:t>
      </w:r>
    </w:p>
    <w:p w14:paraId="78EF3374" w14:textId="77777777" w:rsidR="00330B3C" w:rsidRDefault="00330B3C" w:rsidP="00914E97">
      <w:pPr>
        <w:spacing w:line="276" w:lineRule="auto"/>
        <w:jc w:val="both"/>
      </w:pPr>
    </w:p>
    <w:p w14:paraId="16B3D591" w14:textId="77777777" w:rsidR="00FD6625" w:rsidRDefault="00FD6625" w:rsidP="00914E97">
      <w:pPr>
        <w:spacing w:line="276" w:lineRule="auto"/>
        <w:jc w:val="both"/>
      </w:pPr>
    </w:p>
    <w:p w14:paraId="0C14D78C" w14:textId="77777777" w:rsidR="00FD6625" w:rsidRDefault="00FD6625" w:rsidP="00914E97">
      <w:pPr>
        <w:spacing w:line="276" w:lineRule="auto"/>
        <w:jc w:val="both"/>
      </w:pPr>
    </w:p>
    <w:p w14:paraId="438F4EFA" w14:textId="77777777" w:rsidR="00914E97" w:rsidRPr="005209CC" w:rsidRDefault="00914E97" w:rsidP="00914E97">
      <w:pPr>
        <w:spacing w:line="276" w:lineRule="auto"/>
        <w:jc w:val="both"/>
      </w:pPr>
      <w:r w:rsidRPr="005209CC">
        <w:t xml:space="preserve">Забележка: </w:t>
      </w:r>
    </w:p>
    <w:p w14:paraId="6BD59473" w14:textId="1E402432" w:rsidR="00914E97" w:rsidRPr="005209CC" w:rsidRDefault="00914E97" w:rsidP="00914E97">
      <w:pPr>
        <w:spacing w:line="276" w:lineRule="auto"/>
        <w:jc w:val="both"/>
      </w:pPr>
      <w:r w:rsidRPr="005209CC">
        <w:t>За отчитане на СМР Изпълнителят следва да ползва публикувания унифициран образец на Протокол за приемане на извършени СМР (бивш образец акт 19) във формат “xls.” (MS Office Excel) и “pdf.”. При съставяне на протоколите трябва ясно да се разграничат приетите СМР по вида разход – безвъзмездна фи</w:t>
      </w:r>
      <w:r w:rsidR="002365C6">
        <w:t xml:space="preserve">нансова помощ и/или </w:t>
      </w:r>
      <w:r w:rsidR="002365C6" w:rsidRPr="00B377B2">
        <w:rPr>
          <w:color w:val="000000" w:themeColor="text1"/>
        </w:rPr>
        <w:t>недопустими</w:t>
      </w:r>
      <w:r w:rsidRPr="00B377B2">
        <w:rPr>
          <w:color w:val="000000" w:themeColor="text1"/>
        </w:rPr>
        <w:t xml:space="preserve"> </w:t>
      </w:r>
      <w:r w:rsidRPr="005209CC">
        <w:t>разходи.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заменителни таблици за промените по т.1 и т.2 във формат “xls.” (MS Office Excel) и “pdf.”.</w:t>
      </w:r>
    </w:p>
    <w:p w14:paraId="7BACF27D" w14:textId="77777777" w:rsidR="00914E97" w:rsidRPr="005209CC" w:rsidRDefault="00914E97" w:rsidP="00914E97">
      <w:pPr>
        <w:spacing w:line="276" w:lineRule="auto"/>
        <w:jc w:val="both"/>
      </w:pPr>
    </w:p>
    <w:p w14:paraId="34DFA936" w14:textId="77777777" w:rsidR="00914E97" w:rsidRDefault="00914E97" w:rsidP="00914E97">
      <w:pPr>
        <w:spacing w:line="276" w:lineRule="auto"/>
        <w:jc w:val="both"/>
        <w:rPr>
          <w:b/>
          <w:u w:val="single"/>
        </w:rPr>
      </w:pPr>
      <w:r w:rsidRPr="005209CC">
        <w:rPr>
          <w:b/>
          <w:u w:val="single"/>
        </w:rPr>
        <w:t>Вътрешен мониторинг от страна на Възложителя към Изпълнителя:</w:t>
      </w:r>
    </w:p>
    <w:p w14:paraId="4131667D" w14:textId="77777777" w:rsidR="001B449F" w:rsidRPr="005209CC" w:rsidRDefault="001B449F" w:rsidP="00914E97">
      <w:pPr>
        <w:spacing w:line="276" w:lineRule="auto"/>
        <w:jc w:val="both"/>
        <w:rPr>
          <w:b/>
          <w:u w:val="single"/>
        </w:rPr>
      </w:pPr>
    </w:p>
    <w:p w14:paraId="036B4394" w14:textId="636857DD" w:rsidR="00914E97" w:rsidRPr="005209CC" w:rsidRDefault="00914E97" w:rsidP="00914E97">
      <w:pPr>
        <w:spacing w:line="276" w:lineRule="auto"/>
        <w:jc w:val="both"/>
      </w:pPr>
      <w:r w:rsidRPr="005209CC">
        <w:t>Процедурата по вътрешен мониторинг се осъществява от екипа по проекта спрямо Изпълнител</w:t>
      </w:r>
      <w:r w:rsidR="00697E88">
        <w:t>я</w:t>
      </w:r>
      <w:r w:rsidRPr="005209CC">
        <w:t xml:space="preserve"> по сключени</w:t>
      </w:r>
      <w:r w:rsidR="000A1928">
        <w:t>я</w:t>
      </w:r>
      <w:r w:rsidRPr="005209CC">
        <w:t xml:space="preserve"> договор за възлагане на обществени поръчки за строителство, съгласно Регламент (ЕС) № 1303/2013 на Европейския парламент и на Съвета от 17 декември 2013г. Процедурата включва извършване от Възложителя /екипа по проекта/ на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строително-монтажни работи (СМР). Констативният протокол се базира на извадкова проверка на изпълнените СМР спрямо договора с Изпълнителя. Проверката се извършва преди съставяне и подписване на всеки протокол за приемане на извършени СМР (бивш образец акт 19). </w:t>
      </w:r>
    </w:p>
    <w:p w14:paraId="450C38C4" w14:textId="77777777" w:rsidR="00914E97" w:rsidRPr="005209CC" w:rsidRDefault="00914E97" w:rsidP="00914E97">
      <w:pPr>
        <w:spacing w:line="276" w:lineRule="auto"/>
        <w:jc w:val="both"/>
      </w:pPr>
    </w:p>
    <w:p w14:paraId="00EA934B" w14:textId="77777777" w:rsidR="00914E97" w:rsidRPr="005209CC" w:rsidRDefault="00914E97" w:rsidP="00914E97">
      <w:pPr>
        <w:spacing w:line="276" w:lineRule="auto"/>
        <w:jc w:val="both"/>
        <w:rPr>
          <w:b/>
          <w:u w:val="single"/>
        </w:rPr>
      </w:pPr>
      <w:r w:rsidRPr="005209CC">
        <w:rPr>
          <w:b/>
          <w:u w:val="single"/>
        </w:rPr>
        <w:t>Приемане на изпълнението:</w:t>
      </w:r>
    </w:p>
    <w:p w14:paraId="422160CA" w14:textId="77777777" w:rsidR="00066A65" w:rsidRDefault="00066A65" w:rsidP="00914E97">
      <w:pPr>
        <w:spacing w:line="276" w:lineRule="auto"/>
        <w:jc w:val="both"/>
      </w:pPr>
    </w:p>
    <w:p w14:paraId="158AF63C" w14:textId="77777777" w:rsidR="00914E97" w:rsidRPr="005209CC" w:rsidRDefault="00914E97" w:rsidP="00914E97">
      <w:pPr>
        <w:spacing w:line="276" w:lineRule="auto"/>
        <w:jc w:val="both"/>
      </w:pPr>
      <w:r w:rsidRPr="005209CC">
        <w:t xml:space="preserve">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w:t>
      </w:r>
      <w:r w:rsidRPr="005209CC">
        <w:lastRenderedPageBreak/>
        <w:t>изпълнението им и не се заплаща възнаграждение за тях. За констатираните такива, Възложителя</w:t>
      </w:r>
      <w:r>
        <w:t>т</w:t>
      </w:r>
      <w:r w:rsidRPr="005209CC">
        <w:t xml:space="preserve"> уведомява Изпълнителя. </w:t>
      </w:r>
    </w:p>
    <w:p w14:paraId="0F151A5E" w14:textId="77777777" w:rsidR="00914E97" w:rsidRDefault="00914E97" w:rsidP="00914E97">
      <w:pPr>
        <w:spacing w:line="276" w:lineRule="auto"/>
        <w:jc w:val="both"/>
      </w:pPr>
      <w:r w:rsidRPr="005209CC">
        <w:t>Приемането на всеки един обект след извършването на всички строително-монтажни работи се удостоверява чрез подписване на констативен акт за установяване годността за приемане на строежа (</w:t>
      </w:r>
      <w:r w:rsidR="00066A65">
        <w:t xml:space="preserve">акт, образец </w:t>
      </w:r>
      <w:r w:rsidRPr="005209CC">
        <w:t xml:space="preserve">№ 15), съставен на основание чл. 176, ал. 1 ЗУТ и подписан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 този акт се извършва предаването на строежа и строителната документация от Изпълнителя /Строителя/ на Възложителя. </w:t>
      </w:r>
    </w:p>
    <w:p w14:paraId="37A12EF6" w14:textId="77777777" w:rsidR="00066A65" w:rsidRDefault="00066A65" w:rsidP="00914E97">
      <w:pPr>
        <w:spacing w:line="276" w:lineRule="auto"/>
        <w:jc w:val="both"/>
      </w:pPr>
    </w:p>
    <w:p w14:paraId="3D9370A7" w14:textId="65C9B7D2" w:rsidR="00066A65" w:rsidRPr="00066A65" w:rsidRDefault="00066A65" w:rsidP="00066A65">
      <w:pPr>
        <w:spacing w:line="276" w:lineRule="auto"/>
        <w:jc w:val="both"/>
        <w:rPr>
          <w:b/>
          <w:u w:val="single"/>
        </w:rPr>
      </w:pPr>
      <w:r w:rsidRPr="00066A65">
        <w:rPr>
          <w:b/>
          <w:u w:val="single"/>
        </w:rPr>
        <w:t>Установяване и изпълне</w:t>
      </w:r>
      <w:r w:rsidR="001B449F">
        <w:rPr>
          <w:b/>
          <w:u w:val="single"/>
        </w:rPr>
        <w:t>ние на възстановителни дейности:</w:t>
      </w:r>
    </w:p>
    <w:p w14:paraId="5C5595FA" w14:textId="77777777" w:rsidR="00066A65" w:rsidRDefault="00066A65" w:rsidP="00066A65">
      <w:pPr>
        <w:spacing w:line="276" w:lineRule="auto"/>
        <w:jc w:val="both"/>
      </w:pPr>
    </w:p>
    <w:p w14:paraId="5A677375" w14:textId="77777777" w:rsidR="00066A65" w:rsidRDefault="00066A65" w:rsidP="00066A65">
      <w:pPr>
        <w:spacing w:line="276" w:lineRule="auto"/>
        <w:jc w:val="both"/>
      </w:pPr>
      <w:r>
        <w:t>Изпълнителят е длъжен за своя сметка да осигури изпълнението на възстановителните работи при некачествено или лошо изпълнени СМР или СМР в несъответствие с одобрения проект.</w:t>
      </w:r>
    </w:p>
    <w:p w14:paraId="4DC52EF6" w14:textId="77777777" w:rsidR="00066A65" w:rsidRDefault="00066A65" w:rsidP="00066A65">
      <w:pPr>
        <w:spacing w:line="276" w:lineRule="auto"/>
        <w:jc w:val="both"/>
      </w:pPr>
      <w:r>
        <w:t>В случаите, в които Строителят отказва да ги изпълни, след устни указания на Възложителя, обемът и видовете СМР, подлежащи на възстановяване, се установяват с подписан на място констативен протокол от представители на възложителя, изпълнителя, строителния надзор и авторския надзор, към който се прилагат фотоматериали. В случай, че Строителят откаже да подпише констативния протокол, същият се приема за подписан с подписите на Възложителя, Строителния надзор и Авторския надзор, с приложения към него снимков материал.</w:t>
      </w:r>
    </w:p>
    <w:p w14:paraId="20A77CF2" w14:textId="77777777" w:rsidR="00066A65" w:rsidRPr="005209CC" w:rsidRDefault="00066A65" w:rsidP="00914E97">
      <w:pPr>
        <w:spacing w:line="276" w:lineRule="auto"/>
        <w:jc w:val="both"/>
      </w:pPr>
    </w:p>
    <w:p w14:paraId="547100C4" w14:textId="77777777" w:rsidR="00914E97" w:rsidRPr="005209CC" w:rsidRDefault="00914E97" w:rsidP="00914E97">
      <w:pPr>
        <w:spacing w:line="276" w:lineRule="auto"/>
        <w:jc w:val="both"/>
      </w:pPr>
    </w:p>
    <w:p w14:paraId="0E374988" w14:textId="77777777" w:rsidR="00914E97" w:rsidRPr="005209CC" w:rsidRDefault="00914E97" w:rsidP="00914E97">
      <w:pPr>
        <w:spacing w:line="276" w:lineRule="auto"/>
        <w:jc w:val="both"/>
        <w:rPr>
          <w:b/>
          <w:u w:val="single"/>
        </w:rPr>
      </w:pPr>
      <w:r w:rsidRPr="005209CC">
        <w:rPr>
          <w:b/>
          <w:u w:val="single"/>
        </w:rPr>
        <w:t>Документи, които следва да представи Изпълнителя</w:t>
      </w:r>
      <w:r>
        <w:rPr>
          <w:b/>
          <w:u w:val="single"/>
        </w:rPr>
        <w:t>т</w:t>
      </w:r>
      <w:r w:rsidRPr="005209CC">
        <w:rPr>
          <w:b/>
          <w:u w:val="single"/>
        </w:rPr>
        <w:t xml:space="preserve"> при искане за плащане:</w:t>
      </w:r>
    </w:p>
    <w:p w14:paraId="7A0C9037" w14:textId="77777777" w:rsidR="00066A65" w:rsidRDefault="00066A65" w:rsidP="00914E97">
      <w:pPr>
        <w:spacing w:line="276" w:lineRule="auto"/>
        <w:jc w:val="both"/>
      </w:pPr>
    </w:p>
    <w:p w14:paraId="4F057575" w14:textId="77777777" w:rsidR="00914E97" w:rsidRPr="005209CC" w:rsidRDefault="00914E97" w:rsidP="00914E97">
      <w:pPr>
        <w:spacing w:line="276" w:lineRule="auto"/>
        <w:jc w:val="both"/>
      </w:pPr>
      <w:r w:rsidRPr="005209CC">
        <w:t>При искане за заплащане на извършено СМР /междинно и окончателно/, Изпълнителят следва да представи: заповедна книга, протоколи за приемане на извършени СМР, заменителни таблици, пълна строителна документация съгласно Наредба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а на окончателно плащане – и екзекутивна документация, ако е приложимо.</w:t>
      </w:r>
    </w:p>
    <w:p w14:paraId="1F77DD80" w14:textId="77777777" w:rsidR="00914E97" w:rsidRPr="005209CC" w:rsidRDefault="00914E97" w:rsidP="00914E97">
      <w:pPr>
        <w:spacing w:line="276" w:lineRule="auto"/>
        <w:jc w:val="both"/>
      </w:pPr>
      <w:r w:rsidRPr="005209CC">
        <w:t>Протокол образец 19 - следва да се ползва публикувания унифициран образец на Протокол за приемане на извършени СМР във формат “xls.” (MS Office Excel) и подписан в /.pdf/ формат.</w:t>
      </w:r>
    </w:p>
    <w:p w14:paraId="4B01C17F" w14:textId="71D9588F" w:rsidR="00914E97" w:rsidRPr="005209CC" w:rsidRDefault="00914E97" w:rsidP="00914E97">
      <w:pPr>
        <w:spacing w:line="276" w:lineRule="auto"/>
        <w:jc w:val="both"/>
      </w:pPr>
      <w:r w:rsidRPr="005209CC">
        <w:t>Заменителна таблица - В случай на извършени промени и приключили СМР, Изпълнителят следва да представи заменителна таблица за извършени промени в СМР</w:t>
      </w:r>
      <w:r w:rsidR="003043A2">
        <w:t xml:space="preserve"> </w:t>
      </w:r>
      <w:r w:rsidRPr="005209CC">
        <w:t>във формат “xls.” (MS Office Excel) и подписана в /.pdf/ формат.</w:t>
      </w:r>
    </w:p>
    <w:p w14:paraId="1D68FC81" w14:textId="77777777" w:rsidR="00914E97" w:rsidRPr="005209CC" w:rsidRDefault="00914E97" w:rsidP="00914E97">
      <w:pPr>
        <w:spacing w:line="276" w:lineRule="auto"/>
        <w:jc w:val="both"/>
      </w:pPr>
    </w:p>
    <w:p w14:paraId="5FABB2C2" w14:textId="77777777" w:rsidR="00914E97" w:rsidRPr="005209CC" w:rsidRDefault="00914E97" w:rsidP="00914E97">
      <w:pPr>
        <w:spacing w:line="276" w:lineRule="auto"/>
        <w:jc w:val="both"/>
        <w:rPr>
          <w:b/>
          <w:u w:val="single"/>
        </w:rPr>
      </w:pPr>
      <w:r w:rsidRPr="005209CC">
        <w:rPr>
          <w:b/>
          <w:u w:val="single"/>
        </w:rPr>
        <w:t>Разходооправдателни документи:</w:t>
      </w:r>
    </w:p>
    <w:p w14:paraId="58F5AAC5" w14:textId="77777777" w:rsidR="00066A65" w:rsidRDefault="00066A65" w:rsidP="00914E97">
      <w:pPr>
        <w:spacing w:line="276" w:lineRule="auto"/>
        <w:jc w:val="both"/>
      </w:pPr>
    </w:p>
    <w:p w14:paraId="63A52FCA" w14:textId="77777777" w:rsidR="00914E97" w:rsidRPr="005209CC" w:rsidRDefault="00914E97" w:rsidP="00914E97">
      <w:pPr>
        <w:spacing w:line="276" w:lineRule="auto"/>
        <w:jc w:val="both"/>
      </w:pPr>
      <w:r w:rsidRPr="005209CC">
        <w:lastRenderedPageBreak/>
        <w:t>Всички разходооправдателни документи, следва да съдържат следния текст: „Разходът е по договор за безвъзмездна помощ №........ по ОПРР 2014-2020 г.”.</w:t>
      </w:r>
    </w:p>
    <w:p w14:paraId="53274B9F" w14:textId="77777777" w:rsidR="00914E97" w:rsidRPr="005209CC" w:rsidRDefault="00914E97" w:rsidP="00914E97">
      <w:pPr>
        <w:spacing w:line="276" w:lineRule="auto"/>
        <w:jc w:val="both"/>
      </w:pPr>
      <w:r w:rsidRPr="005209CC">
        <w:t>Всички разходооправдателни документи трябва да са съставени самостоятелно от останалите документи на Изпълнителя. Трябва да са ясни, точни и да съдържат всички реквизити, съгласно българското законодателство.</w:t>
      </w:r>
    </w:p>
    <w:p w14:paraId="5D5CDE83" w14:textId="77777777" w:rsidR="003043A2" w:rsidRDefault="003043A2" w:rsidP="00914E97">
      <w:pPr>
        <w:spacing w:line="276" w:lineRule="auto"/>
        <w:jc w:val="both"/>
        <w:rPr>
          <w:b/>
          <w:u w:val="single"/>
        </w:rPr>
      </w:pPr>
    </w:p>
    <w:p w14:paraId="2C744990" w14:textId="77777777" w:rsidR="00914E97" w:rsidRPr="005209CC" w:rsidRDefault="00914E97" w:rsidP="00914E97">
      <w:pPr>
        <w:spacing w:line="276" w:lineRule="auto"/>
        <w:jc w:val="both"/>
        <w:rPr>
          <w:b/>
          <w:u w:val="single"/>
        </w:rPr>
      </w:pPr>
      <w:r w:rsidRPr="005209CC">
        <w:rPr>
          <w:b/>
          <w:u w:val="single"/>
        </w:rPr>
        <w:t>Гаранционен срок за изпълнените строително-монтажни работи. Гаранционни условия:</w:t>
      </w:r>
    </w:p>
    <w:p w14:paraId="0436F375" w14:textId="77777777" w:rsidR="00066A65" w:rsidRDefault="00066A65" w:rsidP="00914E97">
      <w:pPr>
        <w:spacing w:line="276" w:lineRule="auto"/>
        <w:jc w:val="both"/>
      </w:pPr>
    </w:p>
    <w:p w14:paraId="4B267052" w14:textId="4E82045A" w:rsidR="00914E97" w:rsidRPr="005209CC" w:rsidRDefault="00914E97" w:rsidP="00914E97">
      <w:pPr>
        <w:spacing w:line="276" w:lineRule="auto"/>
        <w:jc w:val="both"/>
      </w:pPr>
      <w:r w:rsidRPr="005209CC">
        <w:t>Гаранционният срок на изпълнените СМР е съгласно офертата на Изпълнителя и е не по-малък от посочените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24C3FDB1" w14:textId="4204F5F9" w:rsidR="00EF46D2" w:rsidRPr="00B377B2" w:rsidRDefault="00EF46D2" w:rsidP="00B377B2">
      <w:pPr>
        <w:spacing w:line="276" w:lineRule="auto"/>
        <w:jc w:val="both"/>
      </w:pPr>
      <w:r w:rsidRPr="005209CC">
        <w:t>Гаранционният срок започва да тече от датата на издаване на:</w:t>
      </w:r>
      <w:r w:rsidR="00B377B2">
        <w:t xml:space="preserve"> </w:t>
      </w:r>
      <w:r w:rsidRPr="005209CC">
        <w:t>удостоверение за въвеждане в експлоатация за строежа, предмета на договора по чл. 177, ал. 3 от ЗУТ от органа, издал разрешението за строеж</w:t>
      </w:r>
      <w:r w:rsidR="00B377B2">
        <w:t>.</w:t>
      </w:r>
    </w:p>
    <w:p w14:paraId="238CB42D" w14:textId="77777777" w:rsidR="00197F62" w:rsidRDefault="00197F62" w:rsidP="00914E97">
      <w:pPr>
        <w:spacing w:line="276" w:lineRule="auto"/>
        <w:jc w:val="both"/>
      </w:pPr>
    </w:p>
    <w:p w14:paraId="67E8E003" w14:textId="77777777" w:rsidR="00914E97" w:rsidRPr="005209CC" w:rsidRDefault="00914E97" w:rsidP="00914E97">
      <w:pPr>
        <w:spacing w:line="276" w:lineRule="auto"/>
        <w:jc w:val="both"/>
      </w:pPr>
      <w:r w:rsidRPr="005209CC">
        <w:t>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одобрен от Възложителя.</w:t>
      </w:r>
    </w:p>
    <w:p w14:paraId="6BE6BFBC" w14:textId="25923508" w:rsidR="00914E97" w:rsidRPr="005209CC" w:rsidRDefault="00914E97" w:rsidP="00914E97">
      <w:pPr>
        <w:spacing w:line="276" w:lineRule="auto"/>
        <w:jc w:val="both"/>
      </w:pPr>
      <w:r w:rsidRPr="005209CC">
        <w:t>Възложителят може сам да отстрани проявилите се в гаранционните срокове дефекти в случаите</w:t>
      </w:r>
      <w:r w:rsidR="00B8343C">
        <w:t>,</w:t>
      </w:r>
      <w:r w:rsidRPr="005209CC">
        <w:t xml:space="preserve"> когато Изпълнителя</w:t>
      </w:r>
      <w:r w:rsidR="00B8343C">
        <w:t>т</w:t>
      </w:r>
      <w:r w:rsidRPr="005209CC">
        <w:t xml:space="preserve"> не отстрани същите и да прихване направените от него разходи от гаранцията за изпълнение на договора. Ако стойността на извършените разходи надвишава размера на гаранцията за изпълнение на договора или същата е изчерпана, Изпълнителя</w:t>
      </w:r>
      <w:r w:rsidR="00B8343C">
        <w:t>т</w:t>
      </w:r>
      <w:r w:rsidRPr="005209CC">
        <w:t xml:space="preserve"> възстановява на Възложителя разликата в седемдневен срок от получаване на писмена покана. В случаите, когато Изпълнителя</w:t>
      </w:r>
      <w:r>
        <w:t>т</w:t>
      </w:r>
      <w:r w:rsidRPr="005209CC">
        <w:t xml:space="preserve"> не възстанови доброволно разликата включително</w:t>
      </w:r>
      <w:r w:rsidR="00B8343C">
        <w:t>,</w:t>
      </w:r>
      <w:r w:rsidRPr="005209CC">
        <w:t xml:space="preserve"> когато гаранцията за изпълнение на договора е изчерпана, Възложителя</w:t>
      </w:r>
      <w:r>
        <w:t>т</w:t>
      </w:r>
      <w:r w:rsidRPr="005209CC">
        <w:t xml:space="preserve"> реализира претенцията си по общия исков ред.</w:t>
      </w:r>
    </w:p>
    <w:p w14:paraId="0E5677AD" w14:textId="77777777" w:rsidR="00914E97" w:rsidRPr="005209CC" w:rsidRDefault="00914E97" w:rsidP="00914E97">
      <w:pPr>
        <w:spacing w:line="276" w:lineRule="auto"/>
        <w:jc w:val="both"/>
      </w:pPr>
    </w:p>
    <w:p w14:paraId="2639DC60" w14:textId="77777777" w:rsidR="00914E97" w:rsidRPr="005209CC" w:rsidRDefault="00914E97" w:rsidP="00914E97">
      <w:pPr>
        <w:spacing w:line="276" w:lineRule="auto"/>
        <w:jc w:val="both"/>
        <w:rPr>
          <w:b/>
          <w:u w:val="single"/>
        </w:rPr>
      </w:pPr>
      <w:r w:rsidRPr="005209CC">
        <w:rPr>
          <w:b/>
          <w:u w:val="single"/>
        </w:rPr>
        <w:t>Проверки на място:</w:t>
      </w:r>
    </w:p>
    <w:p w14:paraId="14C80F04" w14:textId="77777777" w:rsidR="00066A65" w:rsidRDefault="00066A65" w:rsidP="00914E97">
      <w:pPr>
        <w:spacing w:line="276" w:lineRule="auto"/>
        <w:jc w:val="both"/>
      </w:pPr>
    </w:p>
    <w:p w14:paraId="59F4D283" w14:textId="7B584AD9" w:rsidR="00914E97" w:rsidRPr="005209CC" w:rsidRDefault="00914E97" w:rsidP="00914E97">
      <w:pPr>
        <w:spacing w:line="276" w:lineRule="auto"/>
        <w:jc w:val="both"/>
      </w:pPr>
      <w:r w:rsidRPr="005209CC">
        <w:t>При проверки на място от страна на Възложителя, Упра</w:t>
      </w:r>
      <w:r w:rsidR="00B8343C">
        <w:t>вляващия</w:t>
      </w:r>
      <w:r w:rsidRPr="005209CC">
        <w:t xml:space="preserve"> орган или избран външен изпълнител,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и др. компетентни институции, </w:t>
      </w:r>
      <w:r w:rsidR="00066A65">
        <w:t xml:space="preserve"> </w:t>
      </w:r>
      <w:r w:rsidRPr="005209CC">
        <w:t>Изпълнителят следва да осигури присъствието на негов представител, както и да осигури: достъп до помещения и преглед на документи, свързани с изпълнението на възложените дейности.</w:t>
      </w:r>
    </w:p>
    <w:p w14:paraId="203CBF10" w14:textId="77777777" w:rsidR="00914E97" w:rsidRPr="005209CC" w:rsidRDefault="00914E97" w:rsidP="00914E97">
      <w:pPr>
        <w:spacing w:line="276" w:lineRule="auto"/>
        <w:jc w:val="both"/>
      </w:pPr>
      <w:r w:rsidRPr="005209CC">
        <w:lastRenderedPageBreak/>
        <w:t xml:space="preserve">Изпълнението по договора подлежи на проверка на място за периода от 5 години след приключване на договора за предоставяне на безвъзмездна финансова помощ и верифициране на искане за окончателно плащане по проекта. </w:t>
      </w:r>
    </w:p>
    <w:p w14:paraId="557A89A0" w14:textId="77777777" w:rsidR="00914E97" w:rsidRPr="005209CC" w:rsidRDefault="00914E97" w:rsidP="00914E97">
      <w:pPr>
        <w:spacing w:line="276" w:lineRule="auto"/>
        <w:jc w:val="both"/>
      </w:pPr>
    </w:p>
    <w:p w14:paraId="58FE9D89" w14:textId="77777777" w:rsidR="00914E97" w:rsidRPr="005209CC" w:rsidRDefault="00914E97" w:rsidP="00914E97">
      <w:pPr>
        <w:spacing w:line="276" w:lineRule="auto"/>
        <w:jc w:val="both"/>
        <w:rPr>
          <w:b/>
          <w:u w:val="single"/>
        </w:rPr>
      </w:pPr>
      <w:r w:rsidRPr="005209CC">
        <w:rPr>
          <w:b/>
          <w:u w:val="single"/>
        </w:rPr>
        <w:t>Процедура по временно спиране на проекта:</w:t>
      </w:r>
    </w:p>
    <w:p w14:paraId="3AEE6584" w14:textId="77777777" w:rsidR="00066A65" w:rsidRDefault="00066A65" w:rsidP="00914E97">
      <w:pPr>
        <w:spacing w:line="276" w:lineRule="auto"/>
        <w:jc w:val="both"/>
      </w:pPr>
    </w:p>
    <w:p w14:paraId="66B93D23" w14:textId="77777777" w:rsidR="00914E97" w:rsidRPr="005209CC" w:rsidRDefault="00914E97" w:rsidP="00914E97">
      <w:pPr>
        <w:spacing w:line="276" w:lineRule="auto"/>
        <w:jc w:val="both"/>
      </w:pPr>
      <w:r w:rsidRPr="005209CC">
        <w:t xml:space="preserve">При временно спиране на изпълнението на проекта по договора за БФП, в срок от 5 календарни дни от представяне на решението за одобрение на УО, Възложителят писмено информира Изпълнителя. </w:t>
      </w:r>
    </w:p>
    <w:p w14:paraId="6B6B4CCA" w14:textId="77777777" w:rsidR="00914E97" w:rsidRPr="005209CC" w:rsidRDefault="00914E97" w:rsidP="00914E97">
      <w:pPr>
        <w:spacing w:line="276" w:lineRule="auto"/>
        <w:jc w:val="both"/>
      </w:pPr>
      <w:r w:rsidRPr="005209CC">
        <w:t xml:space="preserve">В период на временно спиране на договор за БФП всички дейности по проекта са спрени и не следва да бъдат изпълнявани. Разходи за дейности, извършени по време на спирането им, няма да бъдат заплащани от Възложителя. В период на временно спиране се допуска издаване на разходооправдателен документ и извършване на разплащане само на разходи за дейности, извършени и приети от Възложителя преди временното им спиране. </w:t>
      </w:r>
    </w:p>
    <w:p w14:paraId="0E6DE2DD" w14:textId="77777777" w:rsidR="00914E97" w:rsidRDefault="00914E97" w:rsidP="00914E97">
      <w:pPr>
        <w:spacing w:line="276" w:lineRule="auto"/>
        <w:jc w:val="both"/>
      </w:pPr>
      <w:r w:rsidRPr="005209CC">
        <w:t>Изпълнителят следва да възобнови изпълнението на СМР от деня, следващ този, на който е получил писмото за възобновяване изпълнението на СМР или от посочената в писмото дата.</w:t>
      </w:r>
    </w:p>
    <w:p w14:paraId="28A4E6F8" w14:textId="77777777" w:rsidR="00914E97" w:rsidRDefault="00914E97" w:rsidP="00914E97">
      <w:pPr>
        <w:spacing w:line="276" w:lineRule="auto"/>
        <w:jc w:val="both"/>
      </w:pPr>
    </w:p>
    <w:p w14:paraId="593D71CA" w14:textId="77777777" w:rsidR="00914E97" w:rsidRPr="00024D0E" w:rsidRDefault="00914E97" w:rsidP="00914E97">
      <w:pPr>
        <w:jc w:val="both"/>
        <w:rPr>
          <w:b/>
        </w:rPr>
      </w:pPr>
      <w:r w:rsidRPr="00066A65">
        <w:rPr>
          <w:b/>
        </w:rPr>
        <w:t>Забележка: При евентуално посочване на определен сертификат, стандарт, марка, модел, изискване или друго подобно в настоящата спецификация, в инвестиционните проекти, част от нея, както и навсякъде другаде от документацията за настоящата процедура, следва да се има предвид, че е допустимо да се предложи еквивалент.</w:t>
      </w:r>
    </w:p>
    <w:p w14:paraId="254326FB" w14:textId="77777777" w:rsidR="00914E97" w:rsidRPr="005209CC" w:rsidRDefault="00914E97" w:rsidP="00914E97">
      <w:pPr>
        <w:spacing w:line="276" w:lineRule="auto"/>
        <w:jc w:val="both"/>
      </w:pPr>
    </w:p>
    <w:p w14:paraId="1C3B216F" w14:textId="77777777" w:rsidR="00914E97" w:rsidRDefault="00914E97" w:rsidP="00914E97">
      <w:pPr>
        <w:jc w:val="center"/>
        <w:rPr>
          <w:rFonts w:eastAsia="MS ??"/>
          <w:b/>
          <w:caps/>
        </w:rPr>
      </w:pPr>
    </w:p>
    <w:p w14:paraId="237E6649" w14:textId="77777777" w:rsidR="005F107B" w:rsidRPr="00EC6FD0" w:rsidRDefault="005F107B" w:rsidP="00DC72FE">
      <w:pPr>
        <w:jc w:val="both"/>
        <w:rPr>
          <w:b/>
          <w:highlight w:val="yellow"/>
        </w:rPr>
      </w:pPr>
    </w:p>
    <w:p w14:paraId="4326B285" w14:textId="77777777" w:rsidR="005F107B" w:rsidRPr="00745C95" w:rsidRDefault="005F107B" w:rsidP="00DC72FE">
      <w:pPr>
        <w:jc w:val="both"/>
        <w:rPr>
          <w:b/>
        </w:rPr>
      </w:pPr>
      <w:r w:rsidRPr="006D44A7">
        <w:rPr>
          <w:b/>
        </w:rPr>
        <w:t xml:space="preserve">Важно!!! На основание чл. 31, ал.1, т.2 от ЗОП Възложителят прилага инвестиционни проекти за  </w:t>
      </w:r>
      <w:r w:rsidR="0000232B">
        <w:rPr>
          <w:b/>
        </w:rPr>
        <w:t xml:space="preserve">обекта. </w:t>
      </w:r>
    </w:p>
    <w:p w14:paraId="3E9B7467" w14:textId="7F032910" w:rsidR="00280C3B" w:rsidRDefault="00280C3B">
      <w:pPr>
        <w:rPr>
          <w:rFonts w:eastAsia="MS ??"/>
          <w:b/>
          <w:caps/>
        </w:rPr>
      </w:pPr>
      <w:r>
        <w:rPr>
          <w:rFonts w:eastAsia="MS ??"/>
          <w:b/>
          <w:caps/>
        </w:rPr>
        <w:br w:type="page"/>
      </w:r>
    </w:p>
    <w:p w14:paraId="374B56C8" w14:textId="77777777" w:rsidR="005F107B" w:rsidRDefault="005F107B" w:rsidP="008665A4">
      <w:pPr>
        <w:spacing w:before="120" w:after="120"/>
        <w:jc w:val="center"/>
        <w:rPr>
          <w:rFonts w:eastAsia="MS ??"/>
          <w:b/>
          <w:caps/>
        </w:rPr>
      </w:pPr>
    </w:p>
    <w:p w14:paraId="6CCD7652" w14:textId="77777777" w:rsidR="00161862" w:rsidRPr="00161862" w:rsidRDefault="00161862" w:rsidP="00161862">
      <w:pPr>
        <w:spacing w:before="120" w:after="120"/>
        <w:jc w:val="center"/>
        <w:rPr>
          <w:rFonts w:eastAsia="MS ??"/>
          <w:b/>
          <w:caps/>
        </w:rPr>
      </w:pPr>
      <w:r w:rsidRPr="000F2D78">
        <w:rPr>
          <w:rFonts w:eastAsia="MS ??"/>
          <w:b/>
          <w:caps/>
        </w:rPr>
        <w:t>ЧАСТ ІІ. Методика за определяне на комплексната оценка на офертАТА</w:t>
      </w:r>
    </w:p>
    <w:p w14:paraId="21411F01" w14:textId="77777777" w:rsidR="00161862" w:rsidRPr="00161862" w:rsidRDefault="00161862" w:rsidP="00161862">
      <w:pPr>
        <w:jc w:val="both"/>
        <w:rPr>
          <w:b/>
        </w:rPr>
      </w:pPr>
      <w:r w:rsidRPr="00161862">
        <w:rPr>
          <w:b/>
        </w:rPr>
        <w:t>Офертите на участниците, които отговарят на изискванията на Възложителя, се оценяват по следния начин:</w:t>
      </w:r>
    </w:p>
    <w:p w14:paraId="5A4F1C8A" w14:textId="77777777" w:rsidR="00161862" w:rsidRPr="00161862" w:rsidRDefault="00161862" w:rsidP="00161862">
      <w:pPr>
        <w:jc w:val="both"/>
      </w:pPr>
    </w:p>
    <w:p w14:paraId="2806B64C" w14:textId="77777777" w:rsidR="00161862" w:rsidRPr="00161862" w:rsidRDefault="00161862" w:rsidP="00161862">
      <w:pPr>
        <w:jc w:val="both"/>
        <w:rPr>
          <w:b/>
        </w:rPr>
      </w:pPr>
      <w:r w:rsidRPr="00161862">
        <w:t xml:space="preserve">Настоящата обществените поръчка се възлага </w:t>
      </w:r>
      <w:r w:rsidRPr="00161862">
        <w:rPr>
          <w:b/>
        </w:rPr>
        <w:t>въз основа на икономически най-изгодната оферта</w:t>
      </w:r>
      <w:r w:rsidRPr="00161862">
        <w:t xml:space="preserve">. Икономически най-изгодната оферта се определя въз основа на следния </w:t>
      </w:r>
      <w:r w:rsidRPr="00161862">
        <w:rPr>
          <w:b/>
          <w:u w:val="single"/>
        </w:rPr>
        <w:t>критерий за възлагане</w:t>
      </w:r>
      <w:r w:rsidRPr="00161862">
        <w:t xml:space="preserve">: </w:t>
      </w:r>
      <w:r w:rsidRPr="00161862">
        <w:rPr>
          <w:b/>
        </w:rPr>
        <w:t>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14:paraId="248C451F" w14:textId="77777777" w:rsidR="00161862" w:rsidRPr="00161862" w:rsidRDefault="00161862" w:rsidP="00161862">
      <w:pPr>
        <w:jc w:val="both"/>
      </w:pPr>
    </w:p>
    <w:p w14:paraId="344482FD" w14:textId="77777777" w:rsidR="00161862" w:rsidRPr="00161862" w:rsidRDefault="00161862" w:rsidP="00161862">
      <w:pPr>
        <w:jc w:val="both"/>
      </w:pPr>
      <w:r w:rsidRPr="00161862">
        <w:rPr>
          <w:u w:val="single"/>
        </w:rPr>
        <w:t>На първо място се класира участникът</w:t>
      </w:r>
      <w:r w:rsidRPr="00161862">
        <w:t>, получил най-висока комплексна оценка на офертата.</w:t>
      </w:r>
    </w:p>
    <w:p w14:paraId="4361FDC0" w14:textId="77777777" w:rsidR="00161862" w:rsidRPr="00161862" w:rsidRDefault="00161862" w:rsidP="00161862">
      <w:pPr>
        <w:widowControl w:val="0"/>
        <w:tabs>
          <w:tab w:val="left" w:pos="826"/>
        </w:tabs>
        <w:spacing w:before="159"/>
        <w:ind w:right="-1"/>
        <w:jc w:val="both"/>
        <w:rPr>
          <w:b/>
        </w:rPr>
      </w:pPr>
      <w:r w:rsidRPr="00161862">
        <w:rPr>
          <w:b/>
        </w:rPr>
        <w:t>1. Критерий за възлагане: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14:paraId="2150806D" w14:textId="77777777" w:rsidR="00161862" w:rsidRPr="00161862" w:rsidRDefault="00161862" w:rsidP="00161862">
      <w:pPr>
        <w:jc w:val="both"/>
      </w:pPr>
      <w:r w:rsidRPr="00161862">
        <w:t xml:space="preserve">Комплексната оценка има максимална стойност </w:t>
      </w:r>
      <w:r w:rsidRPr="00161862">
        <w:rPr>
          <w:b/>
        </w:rPr>
        <w:t>100 точки.</w:t>
      </w:r>
    </w:p>
    <w:p w14:paraId="285B88A0" w14:textId="77777777" w:rsidR="00161862" w:rsidRPr="00161862" w:rsidRDefault="00161862" w:rsidP="00161862">
      <w:pPr>
        <w:jc w:val="both"/>
      </w:pPr>
      <w:r w:rsidRPr="00161862">
        <w:t>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14:paraId="5A953059" w14:textId="77777777" w:rsidR="00161862" w:rsidRPr="00161862" w:rsidRDefault="00161862" w:rsidP="00161862">
      <w:pPr>
        <w:jc w:val="both"/>
      </w:pPr>
      <w:r w:rsidRPr="00161862">
        <w:t xml:space="preserve">Формулата по която се изчислява „Комплексната оценка“ за всеки участник е: </w:t>
      </w:r>
    </w:p>
    <w:p w14:paraId="286CB873" w14:textId="1ADD8C84" w:rsidR="00161862" w:rsidRPr="00161862" w:rsidRDefault="00161862" w:rsidP="00161862">
      <w:pPr>
        <w:ind w:right="465"/>
        <w:rPr>
          <w:rFonts w:eastAsia="Times New Roman"/>
          <w:b/>
          <w:position w:val="-2"/>
          <w:lang w:eastAsia="bg-BG"/>
        </w:rPr>
      </w:pPr>
      <w:r w:rsidRPr="00161862">
        <w:rPr>
          <w:rFonts w:eastAsia="Times New Roman"/>
          <w:b/>
          <w:position w:val="-2"/>
          <w:lang w:eastAsia="bg-BG"/>
        </w:rPr>
        <w:t xml:space="preserve">КО = П1 + П2 + П3, </w:t>
      </w:r>
      <w:r w:rsidR="000A1C3E">
        <w:rPr>
          <w:rFonts w:eastAsia="Times New Roman"/>
          <w:b/>
          <w:position w:val="-2"/>
          <w:lang w:eastAsia="bg-BG"/>
        </w:rPr>
        <w:t xml:space="preserve"> </w:t>
      </w:r>
    </w:p>
    <w:p w14:paraId="6DECDFC1" w14:textId="77777777" w:rsidR="00161862" w:rsidRPr="00161862" w:rsidRDefault="00161862" w:rsidP="00161862">
      <w:pPr>
        <w:ind w:right="465"/>
        <w:rPr>
          <w:rFonts w:eastAsia="Times New Roman"/>
          <w:b/>
          <w:position w:val="-2"/>
          <w:lang w:eastAsia="bg-BG"/>
        </w:rPr>
      </w:pPr>
      <w:r w:rsidRPr="00161862">
        <w:rPr>
          <w:rFonts w:eastAsia="Times New Roman"/>
          <w:b/>
          <w:position w:val="-2"/>
          <w:lang w:eastAsia="bg-BG"/>
        </w:rPr>
        <w:t>където:</w:t>
      </w:r>
    </w:p>
    <w:p w14:paraId="3350CFFF" w14:textId="77777777" w:rsidR="00161862" w:rsidRPr="00161862" w:rsidRDefault="00161862" w:rsidP="00161862">
      <w:pPr>
        <w:widowControl w:val="0"/>
        <w:numPr>
          <w:ilvl w:val="0"/>
          <w:numId w:val="8"/>
        </w:numPr>
        <w:spacing w:after="200" w:line="276" w:lineRule="auto"/>
        <w:jc w:val="both"/>
        <w:rPr>
          <w:rFonts w:eastAsia="Times New Roman"/>
          <w:b/>
          <w:position w:val="-2"/>
          <w:lang w:eastAsia="bg-BG"/>
        </w:rPr>
      </w:pPr>
      <w:r w:rsidRPr="00161862">
        <w:rPr>
          <w:rFonts w:eastAsia="Times New Roman"/>
          <w:b/>
          <w:position w:val="-2"/>
          <w:lang w:eastAsia="bg-BG"/>
        </w:rPr>
        <w:t xml:space="preserve">П1 </w:t>
      </w:r>
      <w:r w:rsidRPr="00161862">
        <w:rPr>
          <w:rFonts w:eastAsia="Times New Roman"/>
          <w:position w:val="-2"/>
          <w:lang w:eastAsia="bg-BG"/>
        </w:rPr>
        <w:t>е показател</w:t>
      </w:r>
      <w:r w:rsidRPr="00161862">
        <w:rPr>
          <w:rFonts w:eastAsia="Times New Roman"/>
          <w:b/>
          <w:position w:val="-2"/>
          <w:lang w:eastAsia="bg-BG"/>
        </w:rPr>
        <w:t xml:space="preserve"> „Техническо предложение на участника за изпълнение на поръчката“</w:t>
      </w:r>
    </w:p>
    <w:p w14:paraId="3E483E3B" w14:textId="77777777" w:rsidR="00161862" w:rsidRPr="00161862" w:rsidRDefault="00161862" w:rsidP="00161862">
      <w:pPr>
        <w:widowControl w:val="0"/>
        <w:numPr>
          <w:ilvl w:val="0"/>
          <w:numId w:val="8"/>
        </w:numPr>
        <w:spacing w:after="200" w:line="276" w:lineRule="auto"/>
        <w:ind w:right="467"/>
        <w:jc w:val="both"/>
        <w:rPr>
          <w:rFonts w:eastAsia="Times New Roman"/>
          <w:b/>
          <w:position w:val="-2"/>
          <w:lang w:eastAsia="bg-BG"/>
        </w:rPr>
      </w:pPr>
      <w:r w:rsidRPr="00161862">
        <w:rPr>
          <w:rFonts w:eastAsia="Times New Roman"/>
          <w:b/>
          <w:position w:val="-2"/>
          <w:lang w:eastAsia="bg-BG"/>
        </w:rPr>
        <w:t>П2</w:t>
      </w:r>
      <w:r w:rsidRPr="00161862">
        <w:rPr>
          <w:rFonts w:eastAsia="Times New Roman"/>
          <w:position w:val="-2"/>
          <w:lang w:eastAsia="bg-BG"/>
        </w:rPr>
        <w:t xml:space="preserve"> е показател </w:t>
      </w:r>
      <w:r w:rsidRPr="00161862">
        <w:rPr>
          <w:rFonts w:eastAsia="Times New Roman"/>
          <w:b/>
          <w:position w:val="-2"/>
          <w:lang w:eastAsia="bg-BG"/>
        </w:rPr>
        <w:t>„Предложен срок за изпълнение на предмета на поръчката“</w:t>
      </w:r>
      <w:r w:rsidRPr="00161862">
        <w:rPr>
          <w:rFonts w:eastAsia="Times New Roman"/>
          <w:position w:val="-2"/>
          <w:lang w:eastAsia="bg-BG"/>
        </w:rPr>
        <w:t xml:space="preserve"> и </w:t>
      </w:r>
    </w:p>
    <w:p w14:paraId="74883A0B" w14:textId="77777777" w:rsidR="00161862" w:rsidRPr="00161862" w:rsidRDefault="00161862" w:rsidP="00161862">
      <w:pPr>
        <w:widowControl w:val="0"/>
        <w:numPr>
          <w:ilvl w:val="0"/>
          <w:numId w:val="8"/>
        </w:numPr>
        <w:spacing w:after="200" w:line="276" w:lineRule="auto"/>
        <w:ind w:right="467"/>
        <w:rPr>
          <w:rFonts w:eastAsia="Times New Roman"/>
          <w:b/>
        </w:rPr>
      </w:pPr>
      <w:r w:rsidRPr="00161862">
        <w:rPr>
          <w:rFonts w:eastAsia="Times New Roman"/>
          <w:b/>
          <w:position w:val="-2"/>
          <w:lang w:eastAsia="bg-BG"/>
        </w:rPr>
        <w:t xml:space="preserve">П3 </w:t>
      </w:r>
      <w:r w:rsidRPr="00161862">
        <w:rPr>
          <w:rFonts w:eastAsia="Times New Roman"/>
          <w:position w:val="-2"/>
          <w:lang w:eastAsia="bg-BG"/>
        </w:rPr>
        <w:t>е оценката на</w:t>
      </w:r>
      <w:r w:rsidRPr="00161862">
        <w:rPr>
          <w:rFonts w:eastAsia="Times New Roman"/>
          <w:b/>
          <w:position w:val="-2"/>
          <w:lang w:eastAsia="bg-BG"/>
        </w:rPr>
        <w:t xml:space="preserve"> „Ценово предложение за изпълнение на поръчката“</w:t>
      </w:r>
    </w:p>
    <w:p w14:paraId="2927A551" w14:textId="77777777" w:rsidR="00161862" w:rsidRPr="00161862" w:rsidRDefault="00161862" w:rsidP="00161862">
      <w:pPr>
        <w:jc w:val="both"/>
      </w:pPr>
    </w:p>
    <w:p w14:paraId="70FDEEDD" w14:textId="77777777" w:rsidR="00161862" w:rsidRPr="00161862" w:rsidRDefault="00161862" w:rsidP="00161862">
      <w:pPr>
        <w:jc w:val="both"/>
        <w:rPr>
          <w:w w:val="105"/>
        </w:rPr>
      </w:pPr>
      <w:r w:rsidRPr="00161862">
        <w:rPr>
          <w:b/>
          <w:w w:val="105"/>
        </w:rPr>
        <w:t>Начин за определяне на оценката по показател П1 – „Техническо предложение на участника за изпълнение на поръчката</w:t>
      </w:r>
      <w:r w:rsidRPr="00161862">
        <w:rPr>
          <w:w w:val="105"/>
        </w:rPr>
        <w:t xml:space="preserve">“ </w:t>
      </w:r>
    </w:p>
    <w:p w14:paraId="58C17757" w14:textId="77777777" w:rsidR="00161862" w:rsidRPr="00161862" w:rsidRDefault="00161862" w:rsidP="00161862">
      <w:pPr>
        <w:jc w:val="both"/>
      </w:pPr>
    </w:p>
    <w:p w14:paraId="110C238B" w14:textId="77777777" w:rsidR="00161862" w:rsidRPr="00161862" w:rsidRDefault="00161862" w:rsidP="00161862">
      <w:pPr>
        <w:jc w:val="both"/>
      </w:pPr>
      <w:r w:rsidRPr="00161862">
        <w:t>Оценката по показател „П1“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19BC444B" w14:textId="77777777" w:rsidR="00161862" w:rsidRPr="00161862" w:rsidRDefault="00161862" w:rsidP="00161862">
      <w:pPr>
        <w:tabs>
          <w:tab w:val="left" w:pos="545"/>
        </w:tabs>
        <w:jc w:val="both"/>
        <w:rPr>
          <w:b/>
          <w:u w:color="000000"/>
        </w:rPr>
      </w:pPr>
    </w:p>
    <w:p w14:paraId="6694BEF2" w14:textId="77777777" w:rsidR="00161862" w:rsidRPr="00161862" w:rsidRDefault="00161862" w:rsidP="00161862">
      <w:pPr>
        <w:tabs>
          <w:tab w:val="left" w:pos="545"/>
        </w:tabs>
        <w:jc w:val="both"/>
        <w:rPr>
          <w:b/>
          <w:u w:color="000000"/>
        </w:rPr>
      </w:pPr>
      <w:r w:rsidRPr="00161862">
        <w:rPr>
          <w:b/>
          <w:u w:color="000000"/>
        </w:rPr>
        <w:lastRenderedPageBreak/>
        <w:t xml:space="preserve">Оценка по Показател  П1 </w:t>
      </w:r>
      <w:r w:rsidRPr="00161862">
        <w:rPr>
          <w:b/>
          <w:w w:val="85"/>
          <w:u w:color="000000"/>
        </w:rPr>
        <w:t>— „</w:t>
      </w:r>
      <w:r w:rsidRPr="00161862">
        <w:rPr>
          <w:b/>
          <w:u w:color="000000"/>
        </w:rPr>
        <w:t xml:space="preserve">Техническо предложение на участника за изпълнение на поръчката“ </w:t>
      </w:r>
      <w:r w:rsidRPr="00161862">
        <w:rPr>
          <w:b/>
          <w:w w:val="85"/>
          <w:u w:color="000000"/>
        </w:rPr>
        <w:t xml:space="preserve">— </w:t>
      </w:r>
      <w:r w:rsidRPr="00161862">
        <w:rPr>
          <w:b/>
          <w:u w:color="000000"/>
        </w:rPr>
        <w:t>максимална стойност – 45 точки.</w:t>
      </w:r>
    </w:p>
    <w:p w14:paraId="736E319D" w14:textId="77777777" w:rsidR="00161862" w:rsidRPr="00161862" w:rsidRDefault="00161862" w:rsidP="00161862">
      <w:pPr>
        <w:tabs>
          <w:tab w:val="left" w:pos="545"/>
        </w:tabs>
        <w:jc w:val="both"/>
        <w:rPr>
          <w:b/>
        </w:rPr>
      </w:pPr>
    </w:p>
    <w:p w14:paraId="65723CDC" w14:textId="77777777" w:rsidR="00161862" w:rsidRPr="00161862" w:rsidRDefault="00161862" w:rsidP="00161862">
      <w:pPr>
        <w:tabs>
          <w:tab w:val="left" w:pos="545"/>
        </w:tabs>
        <w:ind w:right="467"/>
        <w:rPr>
          <w:b/>
        </w:rPr>
      </w:pPr>
      <w:r w:rsidRPr="00161862">
        <w:rPr>
          <w:b/>
          <w:w w:val="105"/>
          <w:u w:color="000000"/>
        </w:rPr>
        <w:t>Оценката по Показател П</w:t>
      </w:r>
      <w:r w:rsidRPr="00161862">
        <w:rPr>
          <w:b/>
          <w:spacing w:val="3"/>
          <w:w w:val="105"/>
          <w:u w:color="000000"/>
        </w:rPr>
        <w:t xml:space="preserve">1 </w:t>
      </w:r>
      <w:r w:rsidRPr="00161862">
        <w:rPr>
          <w:b/>
          <w:w w:val="105"/>
          <w:u w:color="000000"/>
        </w:rPr>
        <w:t>ще се изчислява по ф</w:t>
      </w:r>
      <w:r w:rsidRPr="00161862">
        <w:rPr>
          <w:b/>
          <w:w w:val="105"/>
        </w:rPr>
        <w:t>о</w:t>
      </w:r>
      <w:r w:rsidRPr="00161862">
        <w:rPr>
          <w:b/>
          <w:w w:val="105"/>
          <w:u w:color="000000"/>
        </w:rPr>
        <w:t>рмулата:</w:t>
      </w:r>
    </w:p>
    <w:p w14:paraId="6A95A241" w14:textId="77777777" w:rsidR="00161862" w:rsidRPr="00161862" w:rsidRDefault="00161862" w:rsidP="00161862">
      <w:pPr>
        <w:tabs>
          <w:tab w:val="left" w:pos="545"/>
          <w:tab w:val="left" w:pos="1134"/>
        </w:tabs>
        <w:ind w:right="465"/>
        <w:rPr>
          <w:b/>
          <w:w w:val="105"/>
        </w:rPr>
      </w:pPr>
      <w:r w:rsidRPr="00161862">
        <w:rPr>
          <w:w w:val="97"/>
        </w:rPr>
        <w:tab/>
      </w:r>
      <w:r w:rsidRPr="00161862">
        <w:rPr>
          <w:w w:val="97"/>
        </w:rPr>
        <w:tab/>
      </w:r>
      <w:r w:rsidRPr="00161862">
        <w:rPr>
          <w:b/>
          <w:w w:val="105"/>
        </w:rPr>
        <w:t xml:space="preserve">П1 </w:t>
      </w:r>
      <w:r w:rsidRPr="00161862">
        <w:rPr>
          <w:b/>
          <w:w w:val="170"/>
        </w:rPr>
        <w:t xml:space="preserve">= </w:t>
      </w:r>
      <w:r w:rsidRPr="00161862">
        <w:rPr>
          <w:b/>
          <w:w w:val="105"/>
        </w:rPr>
        <w:t xml:space="preserve">Х1 + Х2, </w:t>
      </w:r>
    </w:p>
    <w:p w14:paraId="097E8BC1" w14:textId="77777777" w:rsidR="00161862" w:rsidRPr="00161862" w:rsidRDefault="00161862" w:rsidP="00161862">
      <w:pPr>
        <w:tabs>
          <w:tab w:val="left" w:pos="545"/>
          <w:tab w:val="left" w:pos="1134"/>
        </w:tabs>
        <w:ind w:right="465"/>
      </w:pPr>
      <w:r w:rsidRPr="00161862">
        <w:rPr>
          <w:b/>
        </w:rPr>
        <w:t>където:</w:t>
      </w:r>
    </w:p>
    <w:p w14:paraId="56C4336B" w14:textId="77777777" w:rsidR="00161862" w:rsidRPr="00161862" w:rsidRDefault="00161862" w:rsidP="00161862">
      <w:pPr>
        <w:widowControl w:val="0"/>
        <w:numPr>
          <w:ilvl w:val="0"/>
          <w:numId w:val="35"/>
        </w:numPr>
        <w:tabs>
          <w:tab w:val="left" w:pos="873"/>
        </w:tabs>
        <w:spacing w:after="200" w:line="276" w:lineRule="auto"/>
        <w:ind w:right="465"/>
        <w:jc w:val="both"/>
        <w:rPr>
          <w:i/>
        </w:rPr>
      </w:pPr>
      <w:r w:rsidRPr="00161862">
        <w:rPr>
          <w:b/>
        </w:rPr>
        <w:t xml:space="preserve">Характеристика, относима към организацията и професионалната компетентност на персонала, осъществяващ дейността: Х1 </w:t>
      </w:r>
      <w:r w:rsidRPr="00161862">
        <w:rPr>
          <w:i/>
        </w:rPr>
        <w:t xml:space="preserve">е Предложение за организацията и професионалната компетентност на персонала, на който е възложено изпълнението на поръчката, тъй като качеството на ангажирания в  изпълнението на поръчката персонал ще окаже съществено влияние върху реализацията на договора и </w:t>
      </w:r>
    </w:p>
    <w:p w14:paraId="3FF57493" w14:textId="77777777" w:rsidR="00161862" w:rsidRPr="00161862" w:rsidRDefault="00161862" w:rsidP="00161862">
      <w:pPr>
        <w:widowControl w:val="0"/>
        <w:numPr>
          <w:ilvl w:val="0"/>
          <w:numId w:val="35"/>
        </w:numPr>
        <w:tabs>
          <w:tab w:val="left" w:pos="873"/>
        </w:tabs>
        <w:spacing w:after="200" w:line="276" w:lineRule="auto"/>
        <w:ind w:right="465"/>
        <w:jc w:val="both"/>
        <w:rPr>
          <w:i/>
        </w:rPr>
      </w:pPr>
      <w:r w:rsidRPr="00161862">
        <w:rPr>
          <w:b/>
        </w:rPr>
        <w:t xml:space="preserve">Характеристика, относима към дейността, свързана с изпълнението на строителството: Х2 </w:t>
      </w:r>
      <w:r w:rsidRPr="00161862">
        <w:rPr>
          <w:i/>
        </w:rPr>
        <w:t>е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w:t>
      </w:r>
    </w:p>
    <w:p w14:paraId="46860A09" w14:textId="77777777" w:rsidR="00161862" w:rsidRPr="00161862" w:rsidRDefault="00161862" w:rsidP="00161862">
      <w:pPr>
        <w:jc w:val="both"/>
        <w:rPr>
          <w:b/>
        </w:rPr>
      </w:pPr>
    </w:p>
    <w:p w14:paraId="1F3BE4EC" w14:textId="77777777" w:rsidR="00161862" w:rsidRPr="00161862" w:rsidRDefault="00161862" w:rsidP="00161862">
      <w:pPr>
        <w:jc w:val="both"/>
        <w:rPr>
          <w:b/>
        </w:rPr>
      </w:pPr>
      <w:r w:rsidRPr="00161862">
        <w:rPr>
          <w:b/>
        </w:rPr>
        <w:t xml:space="preserve">ВАЖНО! Посочените „Технически спецификации“, действащото законодателство и стандарти в областта на изпълнението чрез СМР следва да се разбират като предварително обявените условия на поръчката по смисъла на чл. 107, т. 2, буква „а“ от ЗОП. Точките по двете характеристики (Х1 и Х2) на показател </w:t>
      </w:r>
      <w:r w:rsidRPr="00161862">
        <w:rPr>
          <w:rFonts w:eastAsia="Times New Roman"/>
          <w:b/>
          <w:position w:val="-2"/>
          <w:lang w:eastAsia="bg-BG"/>
        </w:rPr>
        <w:t>П1 -</w:t>
      </w:r>
      <w:r w:rsidRPr="00161862">
        <w:rPr>
          <w:b/>
        </w:rPr>
        <w:t xml:space="preserve"> „</w:t>
      </w:r>
      <w:r w:rsidRPr="00161862">
        <w:rPr>
          <w:b/>
          <w:u w:color="000000"/>
        </w:rPr>
        <w:t>Техническо предложение на участника за изпълнение на поръчката</w:t>
      </w:r>
      <w:r w:rsidRPr="00161862">
        <w:rPr>
          <w:b/>
        </w:rPr>
        <w:t>“ ще бъдат присъждани от помощния орган на възложителя – оценителната комисия по експертна мотивирана оценка.</w:t>
      </w:r>
    </w:p>
    <w:p w14:paraId="57C9E98E" w14:textId="77777777" w:rsidR="00161862" w:rsidRPr="00161862" w:rsidRDefault="00161862" w:rsidP="00161862">
      <w:pPr>
        <w:jc w:val="both"/>
        <w:rPr>
          <w:b/>
        </w:rPr>
      </w:pPr>
    </w:p>
    <w:p w14:paraId="7811D2C9" w14:textId="0242E93B" w:rsidR="00161862" w:rsidRPr="00161862" w:rsidRDefault="00161862" w:rsidP="00161862">
      <w:pPr>
        <w:jc w:val="both"/>
        <w:rPr>
          <w:b/>
        </w:rPr>
      </w:pPr>
      <w:r w:rsidRPr="00161862">
        <w:rPr>
          <w:b/>
        </w:rPr>
        <w:t>1. Характеристика, относима към организацията и професионалната компетентност на персонала, осъществяващ дейността: Х1</w:t>
      </w:r>
    </w:p>
    <w:p w14:paraId="5ED05FEE" w14:textId="77777777" w:rsidR="00161862" w:rsidRPr="00161862" w:rsidRDefault="00161862" w:rsidP="00161862">
      <w:pPr>
        <w:ind w:firstLine="426"/>
        <w:jc w:val="both"/>
        <w:rPr>
          <w:b/>
          <w:i/>
        </w:rPr>
      </w:pPr>
      <w:r w:rsidRPr="00161862">
        <w:rPr>
          <w:b/>
          <w:i/>
        </w:rPr>
        <w:t>Указания за разработване на частта „Предложение за организацията и професионалната компетентност на персонала, на който е възложено изпълнението на поръчката“, която следва да съдържа всеки един от следните компоненти</w:t>
      </w:r>
    </w:p>
    <w:p w14:paraId="7AFD117D" w14:textId="77777777" w:rsidR="00161862" w:rsidRPr="00161862" w:rsidRDefault="00161862" w:rsidP="00161862">
      <w:pPr>
        <w:ind w:firstLine="426"/>
        <w:jc w:val="both"/>
        <w:rPr>
          <w:i/>
        </w:rPr>
      </w:pPr>
      <w:r w:rsidRPr="00161862">
        <w:rPr>
          <w:i/>
        </w:rPr>
        <w:t xml:space="preserve">В тази част от предложението си за изпълнение на поръчката всеки участник следва да направи предложение: </w:t>
      </w:r>
    </w:p>
    <w:p w14:paraId="5994D50E" w14:textId="6C2FC894" w:rsidR="00161862" w:rsidRPr="00660C90" w:rsidRDefault="00161862" w:rsidP="00161862">
      <w:pPr>
        <w:ind w:firstLine="426"/>
        <w:jc w:val="both"/>
        <w:rPr>
          <w:i/>
        </w:rPr>
      </w:pPr>
      <w:r w:rsidRPr="00161862">
        <w:rPr>
          <w:i/>
        </w:rPr>
        <w:t xml:space="preserve">А). относно организацията за изпълнение на дейността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в рамките на тази дейност от обществената поръчка действия. Предимство в офертите ще се счита </w:t>
      </w:r>
      <w:r w:rsidRPr="00161862">
        <w:rPr>
          <w:i/>
        </w:rPr>
        <w:lastRenderedPageBreak/>
        <w:t>предложение на допълнителни експерти, извън посочените в настоящата методика като изискванията по-горе относно представяне на предложение за изпълнение на работите/действията от страна на тези експерти (разпределението на задачите и отговорностите им) важи и за тях</w:t>
      </w:r>
      <w:r w:rsidR="00272BBA">
        <w:rPr>
          <w:i/>
        </w:rPr>
        <w:t xml:space="preserve">. Допълнителните експерти могат да бъдат според възможностите и желанието на участниците единствено: </w:t>
      </w:r>
      <w:r w:rsidR="00272BBA" w:rsidRPr="001F626E">
        <w:rPr>
          <w:b/>
          <w:i/>
        </w:rPr>
        <w:t>по контрол на качеството; по опазването на околната среда; инженер геодезист и архитект</w:t>
      </w:r>
      <w:r w:rsidR="00272BBA">
        <w:rPr>
          <w:i/>
        </w:rPr>
        <w:t>, притежаващи съответната квалификация според направеното изброяване на единствено възможните и допустими според възложителя допълнителни експерти, видно от наименованието на експерта</w:t>
      </w:r>
      <w:r w:rsidRPr="00161862">
        <w:rPr>
          <w:i/>
        </w:rPr>
        <w:t xml:space="preserve"> и</w:t>
      </w:r>
    </w:p>
    <w:p w14:paraId="3DBE629D" w14:textId="77777777" w:rsidR="00161862" w:rsidRPr="00161862" w:rsidRDefault="00161862" w:rsidP="00161862">
      <w:pPr>
        <w:ind w:firstLine="426"/>
        <w:jc w:val="both"/>
        <w:rPr>
          <w:i/>
        </w:rPr>
      </w:pPr>
      <w:r w:rsidRPr="00161862">
        <w:rPr>
          <w:i/>
        </w:rPr>
        <w:t>Б). относно професионалната компетентност на персонала, на който е възложено строителството, като минимум:</w:t>
      </w:r>
    </w:p>
    <w:p w14:paraId="4BD9E36C" w14:textId="77777777" w:rsidR="00161862" w:rsidRPr="00161862" w:rsidRDefault="00161862" w:rsidP="00161862">
      <w:pPr>
        <w:ind w:firstLine="426"/>
        <w:jc w:val="both"/>
        <w:rPr>
          <w:i/>
        </w:rPr>
      </w:pPr>
    </w:p>
    <w:p w14:paraId="00F67D88" w14:textId="77777777" w:rsidR="00161862" w:rsidRPr="00161862" w:rsidRDefault="00161862" w:rsidP="00161862">
      <w:pPr>
        <w:ind w:firstLine="426"/>
        <w:jc w:val="both"/>
        <w:rPr>
          <w:i/>
        </w:rPr>
      </w:pPr>
      <w:r w:rsidRPr="00161862">
        <w:rPr>
          <w:i/>
        </w:rPr>
        <w:t>- Ръководител на обекта;</w:t>
      </w:r>
    </w:p>
    <w:p w14:paraId="0B3A6EFA" w14:textId="77777777" w:rsidR="00161862" w:rsidRPr="00161862" w:rsidRDefault="00161862" w:rsidP="00161862">
      <w:pPr>
        <w:ind w:firstLine="426"/>
        <w:jc w:val="both"/>
        <w:rPr>
          <w:i/>
        </w:rPr>
      </w:pPr>
      <w:r w:rsidRPr="00161862">
        <w:rPr>
          <w:i/>
        </w:rPr>
        <w:t>- Технически ръководител;</w:t>
      </w:r>
    </w:p>
    <w:p w14:paraId="5BC01282" w14:textId="77777777" w:rsidR="00161862" w:rsidRPr="00161862" w:rsidRDefault="00161862" w:rsidP="00161862">
      <w:pPr>
        <w:ind w:firstLine="426"/>
        <w:jc w:val="both"/>
        <w:rPr>
          <w:i/>
        </w:rPr>
      </w:pPr>
      <w:r w:rsidRPr="00161862">
        <w:rPr>
          <w:i/>
        </w:rPr>
        <w:t xml:space="preserve">- Електро инженер;  </w:t>
      </w:r>
    </w:p>
    <w:p w14:paraId="7292F893" w14:textId="77777777" w:rsidR="00161862" w:rsidRPr="00161862" w:rsidRDefault="00161862" w:rsidP="00161862">
      <w:pPr>
        <w:ind w:firstLine="426"/>
        <w:jc w:val="both"/>
        <w:rPr>
          <w:i/>
        </w:rPr>
      </w:pPr>
      <w:r w:rsidRPr="00161862">
        <w:rPr>
          <w:i/>
        </w:rPr>
        <w:t>- ВиК инженер;</w:t>
      </w:r>
    </w:p>
    <w:p w14:paraId="0B5724C7" w14:textId="1F00B122" w:rsidR="00161862" w:rsidRPr="00161862" w:rsidRDefault="00161862" w:rsidP="00161862">
      <w:pPr>
        <w:ind w:firstLine="426"/>
        <w:jc w:val="both"/>
        <w:rPr>
          <w:i/>
        </w:rPr>
      </w:pPr>
      <w:r w:rsidRPr="00161862">
        <w:rPr>
          <w:i/>
        </w:rPr>
        <w:t xml:space="preserve">- </w:t>
      </w:r>
      <w:r w:rsidR="009D0FF0">
        <w:rPr>
          <w:i/>
        </w:rPr>
        <w:t>Инженер строителни конструкции</w:t>
      </w:r>
      <w:r w:rsidRPr="00161862">
        <w:rPr>
          <w:i/>
        </w:rPr>
        <w:t>;</w:t>
      </w:r>
    </w:p>
    <w:p w14:paraId="292AA60F" w14:textId="77777777" w:rsidR="00161862" w:rsidRPr="00161862" w:rsidRDefault="00161862" w:rsidP="00161862">
      <w:pPr>
        <w:ind w:firstLine="426"/>
        <w:jc w:val="both"/>
        <w:rPr>
          <w:i/>
        </w:rPr>
      </w:pPr>
      <w:r w:rsidRPr="00161862">
        <w:rPr>
          <w:i/>
        </w:rPr>
        <w:t>- Инженер Отопление, Вентилация и Климатизация;</w:t>
      </w:r>
    </w:p>
    <w:p w14:paraId="64315707" w14:textId="6EE5C187" w:rsidR="00161862" w:rsidRPr="00FD6625" w:rsidRDefault="00161862" w:rsidP="00161862">
      <w:pPr>
        <w:ind w:firstLine="426"/>
        <w:jc w:val="both"/>
        <w:rPr>
          <w:i/>
        </w:rPr>
      </w:pPr>
      <w:r w:rsidRPr="00161862">
        <w:rPr>
          <w:i/>
        </w:rPr>
        <w:t>- Експерт ЗБУТ</w:t>
      </w:r>
      <w:r w:rsidR="00FD6625">
        <w:rPr>
          <w:i/>
        </w:rPr>
        <w:t>( по Закона за здравословни и безопасни условия на труд, Наредба</w:t>
      </w:r>
      <w:r w:rsidR="00FD6625" w:rsidRPr="00FD6625">
        <w:rPr>
          <w:i/>
        </w:rPr>
        <w:t xml:space="preserve"> </w:t>
      </w:r>
      <w:r w:rsidR="006913B5" w:rsidRPr="00684FD3">
        <w:rPr>
          <w:i/>
        </w:rPr>
        <w:t>РД-07-2</w:t>
      </w:r>
      <w:r w:rsidR="00684FD3" w:rsidRPr="00684FD3">
        <w:rPr>
          <w:i/>
        </w:rPr>
        <w:t xml:space="preserve">/16.12.2009 </w:t>
      </w:r>
      <w:r w:rsidR="00FD6625" w:rsidRPr="00684FD3">
        <w:rPr>
          <w:i/>
        </w:rPr>
        <w:t>г</w:t>
      </w:r>
      <w:r w:rsidR="009D0FF0" w:rsidRPr="00684FD3">
        <w:rPr>
          <w:i/>
        </w:rPr>
        <w:t>.</w:t>
      </w:r>
      <w:r w:rsidR="00684FD3" w:rsidRPr="00684FD3">
        <w:rPr>
          <w:i/>
        </w:rPr>
        <w:t xml:space="preserve"> </w:t>
      </w:r>
      <w:r w:rsidR="00684FD3" w:rsidRPr="00684FD3">
        <w:rPr>
          <w:rFonts w:eastAsia="Times New Roman"/>
          <w:i/>
        </w:rPr>
        <w:t>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FD6625" w:rsidRPr="00684FD3">
        <w:rPr>
          <w:i/>
        </w:rPr>
        <w:t>)</w:t>
      </w:r>
    </w:p>
    <w:p w14:paraId="53E48F9E" w14:textId="77777777" w:rsidR="00161862" w:rsidRPr="00161862" w:rsidRDefault="00161862" w:rsidP="00161862">
      <w:pPr>
        <w:ind w:firstLine="426"/>
        <w:jc w:val="both"/>
        <w:rPr>
          <w:i/>
        </w:rPr>
      </w:pPr>
    </w:p>
    <w:p w14:paraId="026685B5" w14:textId="77777777" w:rsidR="00161862" w:rsidRPr="00161862" w:rsidRDefault="00161862" w:rsidP="00161862">
      <w:pPr>
        <w:ind w:firstLine="426"/>
        <w:jc w:val="both"/>
        <w:rPr>
          <w:b/>
          <w:i/>
        </w:rPr>
      </w:pPr>
      <w:r w:rsidRPr="00161862">
        <w:rPr>
          <w:i/>
        </w:rPr>
        <w:t xml:space="preserve"> </w:t>
      </w:r>
      <w:r w:rsidRPr="00161862">
        <w:rPr>
          <w:b/>
          <w:i/>
        </w:rPr>
        <w:t xml:space="preserve">Няма да бъдат оценявани предложения и </w:t>
      </w:r>
      <w:r w:rsidRPr="00161862">
        <w:rPr>
          <w:b/>
          <w:i/>
          <w:u w:val="single"/>
        </w:rPr>
        <w:t>следва да бъдат предложени за отстраняване</w:t>
      </w:r>
      <w:r w:rsidRPr="00161862">
        <w:rPr>
          <w:b/>
          <w:i/>
        </w:rPr>
        <w:t xml:space="preserve"> в случаите, в които е налице поне едно от следните условия:</w:t>
      </w:r>
    </w:p>
    <w:p w14:paraId="3224140C" w14:textId="77777777" w:rsidR="00161862" w:rsidRPr="00161862" w:rsidRDefault="00161862" w:rsidP="00161862">
      <w:pPr>
        <w:numPr>
          <w:ilvl w:val="0"/>
          <w:numId w:val="26"/>
        </w:numPr>
        <w:spacing w:after="200" w:line="276" w:lineRule="auto"/>
        <w:jc w:val="both"/>
        <w:rPr>
          <w:b/>
          <w:i/>
        </w:rPr>
      </w:pPr>
      <w:r w:rsidRPr="00161862">
        <w:rPr>
          <w:b/>
          <w:i/>
        </w:rPr>
        <w:t>Липсва частта - „Предложение за организацията и професионалната компетентност на персонала, на който е възложено строителството като част от изпълнението на поръчката“ от предложението за изпълнение на поръчката;</w:t>
      </w:r>
    </w:p>
    <w:p w14:paraId="2D21D90B" w14:textId="77777777" w:rsidR="00161862" w:rsidRPr="00161862" w:rsidRDefault="00161862" w:rsidP="00161862">
      <w:pPr>
        <w:numPr>
          <w:ilvl w:val="0"/>
          <w:numId w:val="26"/>
        </w:numPr>
        <w:spacing w:after="200" w:line="276" w:lineRule="auto"/>
        <w:jc w:val="both"/>
        <w:rPr>
          <w:b/>
          <w:i/>
        </w:rPr>
      </w:pPr>
      <w:r w:rsidRPr="00161862">
        <w:rPr>
          <w:b/>
          <w:i/>
        </w:rPr>
        <w:t>Тази част от предложението не отговаря на указанията за разработване, посочени по-горе;</w:t>
      </w:r>
    </w:p>
    <w:p w14:paraId="06904CD2" w14:textId="77777777" w:rsidR="00161862" w:rsidRPr="00161862" w:rsidRDefault="00161862" w:rsidP="00161862">
      <w:pPr>
        <w:numPr>
          <w:ilvl w:val="0"/>
          <w:numId w:val="26"/>
        </w:numPr>
        <w:spacing w:after="200" w:line="276" w:lineRule="auto"/>
        <w:jc w:val="both"/>
        <w:rPr>
          <w:b/>
          <w:i/>
        </w:rPr>
      </w:pPr>
      <w:r w:rsidRPr="00161862">
        <w:rPr>
          <w:b/>
          <w:i/>
        </w:rPr>
        <w:t xml:space="preserve">Тази част не отговаря на обявените условия (изискванията) на Възложителя; </w:t>
      </w:r>
    </w:p>
    <w:p w14:paraId="68DFD540" w14:textId="77777777" w:rsidR="00161862" w:rsidRPr="00161862" w:rsidRDefault="00161862" w:rsidP="00161862">
      <w:pPr>
        <w:numPr>
          <w:ilvl w:val="0"/>
          <w:numId w:val="26"/>
        </w:numPr>
        <w:spacing w:after="200" w:line="276" w:lineRule="auto"/>
        <w:jc w:val="both"/>
        <w:rPr>
          <w:b/>
          <w:i/>
        </w:rPr>
      </w:pPr>
      <w:r w:rsidRPr="00161862">
        <w:rPr>
          <w:b/>
          <w:i/>
        </w:rPr>
        <w:t>Тази част не съответства на действащото законодателство и/или действащи норми и стандарти и/или не е съобразена с предмета на поръчката.</w:t>
      </w:r>
    </w:p>
    <w:p w14:paraId="6E04E498" w14:textId="77777777" w:rsidR="00161862" w:rsidRPr="00161862" w:rsidRDefault="00161862" w:rsidP="00161862">
      <w:pPr>
        <w:ind w:firstLine="426"/>
        <w:jc w:val="both"/>
        <w:rPr>
          <w:b/>
          <w:i/>
        </w:rPr>
      </w:pPr>
    </w:p>
    <w:p w14:paraId="4CC28E15" w14:textId="77777777" w:rsidR="00161862" w:rsidRPr="00161862" w:rsidRDefault="00161862" w:rsidP="00161862">
      <w:pPr>
        <w:ind w:firstLine="426"/>
        <w:jc w:val="both"/>
        <w:rPr>
          <w:b/>
          <w:highlight w:val="yellow"/>
        </w:rPr>
      </w:pPr>
      <w:r w:rsidRPr="00161862">
        <w:rPr>
          <w:b/>
        </w:rPr>
        <w:t>Метод на формиране на оценката:</w:t>
      </w:r>
    </w:p>
    <w:p w14:paraId="5ED1A700" w14:textId="77777777" w:rsidR="00161862" w:rsidRPr="00161862" w:rsidRDefault="00161862" w:rsidP="00161862">
      <w:pPr>
        <w:ind w:firstLine="426"/>
        <w:jc w:val="both"/>
      </w:pPr>
      <w:r w:rsidRPr="00161862">
        <w:rPr>
          <w:b/>
        </w:rPr>
        <w:t xml:space="preserve">оценка 15 точки – </w:t>
      </w:r>
      <w:r w:rsidRPr="00161862">
        <w:t xml:space="preserve">за предложения, които </w:t>
      </w:r>
      <w:r w:rsidRPr="00161862">
        <w:rPr>
          <w:u w:val="single"/>
        </w:rPr>
        <w:t>кумулативно</w:t>
      </w:r>
      <w:r w:rsidRPr="00161862">
        <w:t xml:space="preserve"> (т. е. ако са изпълнени  едновременно двете номерирани по-долу условия): </w:t>
      </w:r>
    </w:p>
    <w:p w14:paraId="2C009001" w14:textId="2511AB92" w:rsidR="00161862" w:rsidRPr="00161862" w:rsidRDefault="00161862" w:rsidP="00161862">
      <w:pPr>
        <w:ind w:firstLine="426"/>
        <w:jc w:val="both"/>
      </w:pPr>
      <w:r w:rsidRPr="00161862">
        <w:t xml:space="preserve">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w:t>
      </w:r>
      <w:r w:rsidRPr="00161862">
        <w:lastRenderedPageBreak/>
        <w:t>изпълнението на поръчката“. Предложена е организацията за изпълнение на отделните действия, необходими за осъществяване на строителството. Представено е предложение относно разпределението на действията, задачите и отговорностите между всеки един от предлаганите от участника експерти във връзка с изпълнението на дейността. Предложени са трима или повече допълнителни експерти като условие за този брой точки е техните функции и отговорности да не се препокриват с тез</w:t>
      </w:r>
      <w:r w:rsidR="004573F9">
        <w:t xml:space="preserve">и на </w:t>
      </w:r>
      <w:r w:rsidR="0079090E">
        <w:t>персонала, на който е възложено строителството</w:t>
      </w:r>
      <w:r w:rsidR="00A74E28">
        <w:t xml:space="preserve"> (посочени в т.1, б. Б по-горе)</w:t>
      </w:r>
      <w:r w:rsidRPr="00161862">
        <w:t xml:space="preserve"> а също така тези експерти (чрез определените им задачи и отговорности) да допълват и допринасят за качествено постигане на резултатите от изпълнението на дейността, и</w:t>
      </w:r>
    </w:p>
    <w:p w14:paraId="6E11E097" w14:textId="0B6178EA" w:rsidR="00CB2B8D" w:rsidRDefault="00161862" w:rsidP="00161862">
      <w:pPr>
        <w:ind w:firstLine="426"/>
        <w:jc w:val="both"/>
      </w:pPr>
      <w:r w:rsidRPr="00161862">
        <w:t xml:space="preserve">2). </w:t>
      </w:r>
      <w:r w:rsidRPr="00075728">
        <w:t>съдържат максималния брой точки (от 3</w:t>
      </w:r>
      <w:r w:rsidR="004D36C9">
        <w:t>8</w:t>
      </w:r>
      <w:r w:rsidRPr="00075728">
        <w:t xml:space="preserve"> до </w:t>
      </w:r>
      <w:r w:rsidR="004D36C9">
        <w:rPr>
          <w:lang w:val="en-US"/>
        </w:rPr>
        <w:t>49</w:t>
      </w:r>
      <w:r w:rsidRPr="00075728">
        <w:t xml:space="preserve"> точки) съобразно посочен</w:t>
      </w:r>
      <w:r w:rsidR="00075728" w:rsidRPr="00075728">
        <w:t>ият</w:t>
      </w:r>
      <w:r w:rsidRPr="007E4029">
        <w:t xml:space="preserve"> по-долу</w:t>
      </w:r>
      <w:r w:rsidR="00075728" w:rsidRPr="007E4029">
        <w:t xml:space="preserve"> начин </w:t>
      </w:r>
      <w:r w:rsidRPr="007E4029">
        <w:t xml:space="preserve"> </w:t>
      </w:r>
      <w:r w:rsidR="00075728" w:rsidRPr="007E4029">
        <w:t>за</w:t>
      </w:r>
      <w:r w:rsidRPr="007E4029">
        <w:t xml:space="preserve"> </w:t>
      </w:r>
      <w:r w:rsidR="00075728" w:rsidRPr="007E4029">
        <w:t xml:space="preserve">присъждане на </w:t>
      </w:r>
      <w:r w:rsidR="00075728" w:rsidRPr="00075728">
        <w:t>точки относно професионалната компетентност на персонала, на който е възложено изпълнението</w:t>
      </w:r>
      <w:r w:rsidRPr="00075728">
        <w:t>.</w:t>
      </w:r>
    </w:p>
    <w:p w14:paraId="7F597DC7" w14:textId="77777777" w:rsidR="00CB2B8D" w:rsidRDefault="00CB2B8D" w:rsidP="00161862">
      <w:pPr>
        <w:ind w:firstLine="426"/>
        <w:jc w:val="both"/>
      </w:pPr>
    </w:p>
    <w:p w14:paraId="7B9BD621" w14:textId="77777777" w:rsidR="00161862" w:rsidRPr="00161862" w:rsidRDefault="00161862" w:rsidP="00161862">
      <w:pPr>
        <w:ind w:firstLine="426"/>
        <w:jc w:val="both"/>
      </w:pPr>
      <w:r w:rsidRPr="00161862">
        <w:rPr>
          <w:b/>
        </w:rPr>
        <w:t xml:space="preserve">оценка 7 точки – </w:t>
      </w:r>
      <w:r w:rsidRPr="00161862">
        <w:t xml:space="preserve">за предложения, за които е установено наличието на </w:t>
      </w:r>
      <w:r w:rsidRPr="00161862">
        <w:rPr>
          <w:u w:val="single"/>
        </w:rPr>
        <w:t>поне едно от двете</w:t>
      </w:r>
      <w:r w:rsidRPr="00161862">
        <w:t xml:space="preserve"> номерирани по-долу условия: </w:t>
      </w:r>
    </w:p>
    <w:p w14:paraId="2472A1E2" w14:textId="0FBB9490" w:rsidR="00161862" w:rsidRPr="00161862" w:rsidRDefault="00161862" w:rsidP="00161862">
      <w:pPr>
        <w:ind w:firstLine="426"/>
        <w:jc w:val="both"/>
      </w:pPr>
      <w:r w:rsidRPr="00161862">
        <w:t xml:space="preserve">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изпълнението на поръчката“ и са съобразени с предмета на поръчката. Оценката се поставя за предложения, за които се установи, че са предложени един </w:t>
      </w:r>
      <w:r w:rsidR="00C94556">
        <w:t xml:space="preserve">или </w:t>
      </w:r>
      <w:r w:rsidRPr="00161862">
        <w:t>двама допълнителни експерти като условие за този брой точки е техните функции и отговорности да не се препокриват с тези,</w:t>
      </w:r>
      <w:r w:rsidR="0079090E" w:rsidRPr="0079090E">
        <w:t xml:space="preserve"> </w:t>
      </w:r>
      <w:r w:rsidR="0079090E">
        <w:t>на персонала, на който е възложено строителството</w:t>
      </w:r>
      <w:r w:rsidR="002E20EC">
        <w:t xml:space="preserve"> (посочени в т.1, б. Б по-горе)</w:t>
      </w:r>
      <w:r w:rsidRPr="00161862">
        <w:t>, а също така тези експерти (чрез определените им задачи и отговорности) да допълват и допринасят за качествено постигане на резултатите от изпълнението на дейността, и/или</w:t>
      </w:r>
    </w:p>
    <w:p w14:paraId="5A3CC3F4" w14:textId="2F098DC0" w:rsidR="007E4029" w:rsidRDefault="00161862" w:rsidP="00161862">
      <w:pPr>
        <w:ind w:firstLine="360"/>
        <w:jc w:val="both"/>
      </w:pPr>
      <w:r w:rsidRPr="00161862">
        <w:t>2). съдържат брой точки от посочени във втората скала от таблицата</w:t>
      </w:r>
      <w:r w:rsidR="007E4029">
        <w:t xml:space="preserve"> </w:t>
      </w:r>
      <w:r w:rsidRPr="00161862">
        <w:t xml:space="preserve">(от </w:t>
      </w:r>
      <w:r w:rsidR="003906B7">
        <w:t>18</w:t>
      </w:r>
      <w:r w:rsidRPr="00161862">
        <w:t xml:space="preserve"> до </w:t>
      </w:r>
      <w:r w:rsidR="003906B7">
        <w:t>37</w:t>
      </w:r>
      <w:r w:rsidRPr="00161862">
        <w:t xml:space="preserve"> точки)</w:t>
      </w:r>
      <w:r w:rsidR="007E4029">
        <w:t xml:space="preserve"> </w:t>
      </w:r>
      <w:r w:rsidR="007E4029" w:rsidRPr="00075728">
        <w:t>съобразно посоченият</w:t>
      </w:r>
      <w:r w:rsidR="007E4029" w:rsidRPr="00DE1F3A">
        <w:t xml:space="preserve"> по-долу начин  за присъждане на </w:t>
      </w:r>
      <w:r w:rsidR="007E4029" w:rsidRPr="00075728">
        <w:t>точки относно професионалната компетентност на персонала, на който е възложено изпълнението.</w:t>
      </w:r>
      <w:r w:rsidRPr="00161862">
        <w:t xml:space="preserve"> </w:t>
      </w:r>
    </w:p>
    <w:p w14:paraId="090708FB" w14:textId="77777777" w:rsidR="007E4029" w:rsidRDefault="007E4029" w:rsidP="00161862">
      <w:pPr>
        <w:ind w:firstLine="360"/>
        <w:jc w:val="both"/>
      </w:pPr>
    </w:p>
    <w:p w14:paraId="5CB9122C" w14:textId="4E3A2F8D" w:rsidR="00161862" w:rsidRDefault="00161862" w:rsidP="00161862">
      <w:pPr>
        <w:ind w:firstLine="360"/>
        <w:jc w:val="both"/>
      </w:pPr>
      <w:r w:rsidRPr="00161862">
        <w:t>и</w:t>
      </w:r>
    </w:p>
    <w:p w14:paraId="6DF04B2A" w14:textId="77777777" w:rsidR="007E4029" w:rsidRPr="00161862" w:rsidRDefault="007E4029" w:rsidP="00161862">
      <w:pPr>
        <w:ind w:firstLine="360"/>
        <w:jc w:val="both"/>
      </w:pPr>
    </w:p>
    <w:p w14:paraId="42FB0F3B" w14:textId="77777777" w:rsidR="00161862" w:rsidRPr="00161862" w:rsidRDefault="00161862" w:rsidP="00161862">
      <w:pPr>
        <w:ind w:firstLine="426"/>
        <w:jc w:val="both"/>
      </w:pPr>
      <w:r w:rsidRPr="00161862">
        <w:rPr>
          <w:b/>
        </w:rPr>
        <w:t xml:space="preserve">оценка 1 точка – </w:t>
      </w:r>
      <w:r w:rsidRPr="00161862">
        <w:t xml:space="preserve">за предложения, за които е установено наличието на </w:t>
      </w:r>
      <w:r w:rsidRPr="00161862">
        <w:rPr>
          <w:u w:val="single"/>
        </w:rPr>
        <w:t xml:space="preserve">поне едно от двете </w:t>
      </w:r>
      <w:r w:rsidRPr="00161862">
        <w:t xml:space="preserve">номерирани по-долу условия: </w:t>
      </w:r>
    </w:p>
    <w:p w14:paraId="34841DD4" w14:textId="777656CC" w:rsidR="00161862" w:rsidRPr="00161862" w:rsidRDefault="00161862" w:rsidP="00161862">
      <w:pPr>
        <w:ind w:firstLine="360"/>
        <w:jc w:val="both"/>
      </w:pPr>
      <w:r w:rsidRPr="00161862">
        <w:t>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изпълнението на поръчката“ и са съобразени с предмета на поръчката. Оценката се поставя за предложения, за които се установи, че не са предложени допълнителни експерти (т. е. тази част от предложението съответства само на базовите изисквания, посочени по-горе в настоящата методика) или се установи, че функциите и отговорностите на някой от допълнително предложените експерти се препокриват с тези</w:t>
      </w:r>
      <w:r w:rsidR="00BD52E7">
        <w:t xml:space="preserve"> на персонала, на който е възложено строителството</w:t>
      </w:r>
      <w:r w:rsidR="002E20EC">
        <w:t xml:space="preserve"> (посочени в т.1, б. Б по-горе)</w:t>
      </w:r>
      <w:r w:rsidR="00BD52E7" w:rsidRPr="00161862">
        <w:t xml:space="preserve"> </w:t>
      </w:r>
      <w:r w:rsidRPr="00161862">
        <w:t>и/или</w:t>
      </w:r>
    </w:p>
    <w:p w14:paraId="4B792E39" w14:textId="50A6A1E1" w:rsidR="00161862" w:rsidRDefault="00161862" w:rsidP="00161862">
      <w:pPr>
        <w:ind w:firstLine="360"/>
        <w:jc w:val="both"/>
      </w:pPr>
      <w:r w:rsidRPr="00161862">
        <w:t>2). съдържат брой точки от посочени в третата скала от таблицата</w:t>
      </w:r>
      <w:r w:rsidR="007E4029">
        <w:t xml:space="preserve"> </w:t>
      </w:r>
      <w:r w:rsidRPr="00161862">
        <w:t xml:space="preserve">(от </w:t>
      </w:r>
      <w:r w:rsidR="003906B7">
        <w:t>7</w:t>
      </w:r>
      <w:r w:rsidRPr="00161862">
        <w:t xml:space="preserve"> до </w:t>
      </w:r>
      <w:r w:rsidR="003906B7">
        <w:t>17</w:t>
      </w:r>
      <w:r w:rsidRPr="00161862">
        <w:t xml:space="preserve"> точки) </w:t>
      </w:r>
      <w:r w:rsidR="007E4029" w:rsidRPr="00075728">
        <w:t>съобразно посоченият</w:t>
      </w:r>
      <w:r w:rsidR="007E4029" w:rsidRPr="00DE1F3A">
        <w:t xml:space="preserve"> по-долу начин  за присъждане на </w:t>
      </w:r>
      <w:r w:rsidR="007E4029" w:rsidRPr="00075728">
        <w:t>точки относно професионалната компетентност на персонала, на който е възложено изпълнението</w:t>
      </w:r>
      <w:r w:rsidRPr="00161862">
        <w:t xml:space="preserve">. </w:t>
      </w:r>
    </w:p>
    <w:p w14:paraId="4CE0D1EC" w14:textId="77777777" w:rsidR="00CB2B8D" w:rsidRDefault="00CB2B8D" w:rsidP="00161862">
      <w:pPr>
        <w:ind w:firstLine="360"/>
        <w:jc w:val="both"/>
      </w:pPr>
    </w:p>
    <w:p w14:paraId="67E2368E" w14:textId="77777777" w:rsidR="00CB2B8D" w:rsidRDefault="00CB2B8D" w:rsidP="00161862">
      <w:pPr>
        <w:ind w:firstLine="360"/>
        <w:jc w:val="both"/>
      </w:pPr>
    </w:p>
    <w:p w14:paraId="47581824" w14:textId="03F4D280" w:rsidR="00CB2B8D" w:rsidRDefault="00532AB5" w:rsidP="00FD6625">
      <w:pPr>
        <w:ind w:firstLine="426"/>
        <w:jc w:val="center"/>
        <w:rPr>
          <w:b/>
        </w:rPr>
      </w:pPr>
      <w:r>
        <w:rPr>
          <w:b/>
        </w:rPr>
        <w:t>За целите на настоящата МЕТОДИКА, т</w:t>
      </w:r>
      <w:r w:rsidR="00CB2B8D" w:rsidRPr="00FD6625">
        <w:rPr>
          <w:b/>
        </w:rPr>
        <w:t xml:space="preserve">очки относно професионалната компетентност на персонала, на който е възложено изпълнението се присъждат по </w:t>
      </w:r>
      <w:r w:rsidR="00CB2B8D" w:rsidRPr="00F51FBE">
        <w:rPr>
          <w:b/>
        </w:rPr>
        <w:t>следния начин:</w:t>
      </w:r>
    </w:p>
    <w:p w14:paraId="4B3837E6" w14:textId="77777777" w:rsidR="00CB2B8D" w:rsidRPr="00F51FBE" w:rsidRDefault="00CB2B8D" w:rsidP="00F51FBE">
      <w:pPr>
        <w:ind w:firstLine="426"/>
        <w:jc w:val="center"/>
        <w:rPr>
          <w:b/>
        </w:rPr>
      </w:pPr>
    </w:p>
    <w:p w14:paraId="01F6EAB6" w14:textId="5263C359" w:rsidR="00CB2B8D" w:rsidRPr="00161862" w:rsidRDefault="00CB2B8D">
      <w:pPr>
        <w:ind w:firstLine="426"/>
        <w:jc w:val="both"/>
        <w:rPr>
          <w:b/>
        </w:rPr>
      </w:pPr>
      <w:r w:rsidRPr="00161862">
        <w:rPr>
          <w:b/>
        </w:rPr>
        <w:t xml:space="preserve">- за специфичен професионален опит на Ръководителя на обекта, а именно – </w:t>
      </w:r>
      <w:r w:rsidR="00A949D5" w:rsidRPr="00CF2637">
        <w:rPr>
          <w:b/>
        </w:rPr>
        <w:t>за участие</w:t>
      </w:r>
      <w:r w:rsidR="00A949D5">
        <w:rPr>
          <w:b/>
        </w:rPr>
        <w:t xml:space="preserve"> в качеството си на ръководител </w:t>
      </w:r>
      <w:r w:rsidR="00460408" w:rsidRPr="00161862">
        <w:rPr>
          <w:b/>
        </w:rPr>
        <w:t>или еквивалентна позиция</w:t>
      </w:r>
      <w:r w:rsidR="00460408">
        <w:rPr>
          <w:b/>
        </w:rPr>
        <w:t xml:space="preserve"> </w:t>
      </w:r>
      <w:r w:rsidR="00A949D5">
        <w:rPr>
          <w:b/>
        </w:rPr>
        <w:t xml:space="preserve">в брой </w:t>
      </w:r>
      <w:r w:rsidR="00A949D5" w:rsidRPr="00CF2637">
        <w:rPr>
          <w:b/>
        </w:rPr>
        <w:t xml:space="preserve">обекти/строежи </w:t>
      </w:r>
      <w:r w:rsidR="00A949D5">
        <w:rPr>
          <w:b/>
        </w:rPr>
        <w:t>на сграда/сгради</w:t>
      </w:r>
      <w:r w:rsidR="00A949D5" w:rsidRPr="00CF2637">
        <w:rPr>
          <w:b/>
        </w:rPr>
        <w:t>:</w:t>
      </w:r>
    </w:p>
    <w:p w14:paraId="7896F286" w14:textId="77777777" w:rsidR="00CB2B8D" w:rsidRPr="00161862" w:rsidRDefault="00CB2B8D" w:rsidP="00CB2B8D">
      <w:pPr>
        <w:ind w:firstLine="426"/>
        <w:jc w:val="both"/>
      </w:pPr>
      <w:r w:rsidRPr="00161862">
        <w:t>за 1 обект/строеж – 1 точка;</w:t>
      </w:r>
    </w:p>
    <w:p w14:paraId="51E2F78A" w14:textId="584A0094" w:rsidR="00CB2B8D" w:rsidRPr="00161862" w:rsidRDefault="00CB2B8D" w:rsidP="00CB2B8D">
      <w:pPr>
        <w:ind w:firstLine="426"/>
        <w:jc w:val="both"/>
      </w:pPr>
      <w:r>
        <w:t>за</w:t>
      </w:r>
      <w:r w:rsidRPr="00161862">
        <w:t xml:space="preserve"> 2 </w:t>
      </w:r>
      <w:r>
        <w:t>обекта/строежа</w:t>
      </w:r>
      <w:r w:rsidRPr="00161862">
        <w:t xml:space="preserve"> – </w:t>
      </w:r>
      <w:r w:rsidR="00E76C5C">
        <w:t>3</w:t>
      </w:r>
      <w:r w:rsidR="00E76C5C" w:rsidRPr="00161862">
        <w:t xml:space="preserve"> </w:t>
      </w:r>
      <w:r w:rsidRPr="00161862">
        <w:t>точки и</w:t>
      </w:r>
    </w:p>
    <w:p w14:paraId="0B3F5974" w14:textId="3C422D9E" w:rsidR="00CB2B8D" w:rsidRDefault="00460408" w:rsidP="00CB2B8D">
      <w:pPr>
        <w:ind w:firstLine="426"/>
        <w:jc w:val="both"/>
      </w:pPr>
      <w:r>
        <w:t>за 3</w:t>
      </w:r>
      <w:r w:rsidRPr="00161862">
        <w:t xml:space="preserve"> </w:t>
      </w:r>
      <w:r w:rsidR="00CB2B8D" w:rsidRPr="00161862">
        <w:t xml:space="preserve">обекта/строежа – </w:t>
      </w:r>
      <w:r w:rsidR="00E76C5C">
        <w:t>5</w:t>
      </w:r>
      <w:r w:rsidR="00E76C5C" w:rsidRPr="00161862">
        <w:t xml:space="preserve"> </w:t>
      </w:r>
      <w:r w:rsidR="00CB2B8D" w:rsidRPr="00161862">
        <w:t>точки;</w:t>
      </w:r>
    </w:p>
    <w:p w14:paraId="27852404" w14:textId="45DC978E" w:rsidR="00460408" w:rsidRPr="00161862" w:rsidRDefault="00460408" w:rsidP="00CB2B8D">
      <w:pPr>
        <w:ind w:firstLine="426"/>
        <w:jc w:val="both"/>
      </w:pPr>
      <w:r>
        <w:t xml:space="preserve">за над 3 обекта/строежа – </w:t>
      </w:r>
      <w:r w:rsidR="00E76C5C">
        <w:t>7 точки;</w:t>
      </w:r>
    </w:p>
    <w:p w14:paraId="18577555" w14:textId="77777777" w:rsidR="00CB2B8D" w:rsidRPr="00161862" w:rsidRDefault="00CB2B8D" w:rsidP="00CB2B8D">
      <w:pPr>
        <w:ind w:firstLine="426"/>
        <w:jc w:val="both"/>
      </w:pPr>
    </w:p>
    <w:p w14:paraId="6E3D0E93" w14:textId="51DCD526" w:rsidR="00CB2B8D" w:rsidRPr="00161862" w:rsidRDefault="00CB2B8D" w:rsidP="00CB2B8D">
      <w:pPr>
        <w:ind w:firstLine="426"/>
        <w:jc w:val="both"/>
        <w:rPr>
          <w:b/>
        </w:rPr>
      </w:pPr>
      <w:r w:rsidRPr="00161862">
        <w:rPr>
          <w:b/>
        </w:rPr>
        <w:t xml:space="preserve">- за специфичен професионален опит на Техническия ръководител, а именно – </w:t>
      </w:r>
      <w:r w:rsidR="00C7499C" w:rsidRPr="00161862">
        <w:rPr>
          <w:b/>
        </w:rPr>
        <w:t>за участие в качеството си на технически ръководител</w:t>
      </w:r>
      <w:r w:rsidR="00C7499C" w:rsidRPr="00C7499C">
        <w:rPr>
          <w:b/>
        </w:rPr>
        <w:t xml:space="preserve"> </w:t>
      </w:r>
      <w:r w:rsidR="00C7499C" w:rsidRPr="00161862">
        <w:rPr>
          <w:b/>
        </w:rPr>
        <w:t>или еквивалентна</w:t>
      </w:r>
      <w:r w:rsidR="00C7499C">
        <w:rPr>
          <w:b/>
        </w:rPr>
        <w:t xml:space="preserve"> позиция</w:t>
      </w:r>
      <w:r w:rsidR="00C7499C" w:rsidRPr="00161862">
        <w:rPr>
          <w:b/>
        </w:rPr>
        <w:t xml:space="preserve"> </w:t>
      </w:r>
      <w:r w:rsidR="00C7499C" w:rsidRPr="00CF2637">
        <w:rPr>
          <w:b/>
        </w:rPr>
        <w:t xml:space="preserve">в брой обекти/строежи </w:t>
      </w:r>
      <w:r w:rsidR="00C7499C">
        <w:rPr>
          <w:b/>
        </w:rPr>
        <w:t>на сграда/сгради</w:t>
      </w:r>
      <w:r w:rsidR="00C7499C" w:rsidRPr="00CF2637">
        <w:rPr>
          <w:b/>
        </w:rPr>
        <w:t>:</w:t>
      </w:r>
    </w:p>
    <w:p w14:paraId="29F84D29" w14:textId="77777777" w:rsidR="00C7499C" w:rsidRPr="00161862" w:rsidRDefault="00C7499C" w:rsidP="00C7499C">
      <w:pPr>
        <w:ind w:firstLine="426"/>
        <w:jc w:val="both"/>
      </w:pPr>
      <w:r w:rsidRPr="00161862">
        <w:t>за 1 обект/строеж – 1 точка;</w:t>
      </w:r>
    </w:p>
    <w:p w14:paraId="35B4DA83" w14:textId="77777777" w:rsidR="00C7499C" w:rsidRPr="00161862" w:rsidRDefault="00C7499C" w:rsidP="00C7499C">
      <w:pPr>
        <w:ind w:firstLine="426"/>
        <w:jc w:val="both"/>
      </w:pPr>
      <w:r>
        <w:t>за</w:t>
      </w:r>
      <w:r w:rsidRPr="00161862">
        <w:t xml:space="preserve"> 2 </w:t>
      </w:r>
      <w:r>
        <w:t>обекта/строежа</w:t>
      </w:r>
      <w:r w:rsidRPr="00161862">
        <w:t xml:space="preserve"> – </w:t>
      </w:r>
      <w:r>
        <w:t>3</w:t>
      </w:r>
      <w:r w:rsidRPr="00161862">
        <w:t xml:space="preserve"> точки и</w:t>
      </w:r>
    </w:p>
    <w:p w14:paraId="762FAB67" w14:textId="77777777" w:rsidR="00C7499C" w:rsidRDefault="00C7499C" w:rsidP="00C7499C">
      <w:pPr>
        <w:ind w:firstLine="426"/>
        <w:jc w:val="both"/>
      </w:pPr>
      <w:r>
        <w:t>за 3</w:t>
      </w:r>
      <w:r w:rsidRPr="00161862">
        <w:t xml:space="preserve"> обекта/строежа – </w:t>
      </w:r>
      <w:r>
        <w:t>5</w:t>
      </w:r>
      <w:r w:rsidRPr="00161862">
        <w:t xml:space="preserve"> точки;</w:t>
      </w:r>
    </w:p>
    <w:p w14:paraId="1DCF8A21" w14:textId="77777777" w:rsidR="00C7499C" w:rsidRPr="00161862" w:rsidRDefault="00C7499C" w:rsidP="00C7499C">
      <w:pPr>
        <w:ind w:firstLine="426"/>
        <w:jc w:val="both"/>
      </w:pPr>
      <w:r>
        <w:t>за над 3 обекта/строежа – 7 точки;</w:t>
      </w:r>
    </w:p>
    <w:p w14:paraId="392C6BCF" w14:textId="77777777" w:rsidR="00CB2B8D" w:rsidRPr="00161862" w:rsidRDefault="00CB2B8D" w:rsidP="00CB2B8D">
      <w:pPr>
        <w:ind w:firstLine="426"/>
        <w:jc w:val="both"/>
      </w:pPr>
    </w:p>
    <w:p w14:paraId="7830B784" w14:textId="46DA4F66" w:rsidR="00CB2B8D" w:rsidRPr="00161862" w:rsidRDefault="00CB2B8D" w:rsidP="00CB2B8D">
      <w:pPr>
        <w:ind w:firstLine="426"/>
        <w:jc w:val="both"/>
        <w:rPr>
          <w:b/>
        </w:rPr>
      </w:pPr>
      <w:r w:rsidRPr="00161862">
        <w:rPr>
          <w:b/>
        </w:rPr>
        <w:t>- за специфичен професионален опит на Електро инженера, а именно –</w:t>
      </w:r>
      <w:r w:rsidR="00C7499C">
        <w:rPr>
          <w:b/>
        </w:rPr>
        <w:t xml:space="preserve"> </w:t>
      </w:r>
      <w:r w:rsidR="00C7499C" w:rsidRPr="00161862">
        <w:rPr>
          <w:b/>
        </w:rPr>
        <w:t>за участие в качеството си на Електро инженер</w:t>
      </w:r>
      <w:r w:rsidR="00B42E5C">
        <w:rPr>
          <w:b/>
        </w:rPr>
        <w:t xml:space="preserve"> или еквивалентна позиция</w:t>
      </w:r>
      <w:r w:rsidR="00C7499C" w:rsidRPr="00161862">
        <w:rPr>
          <w:b/>
        </w:rPr>
        <w:t xml:space="preserve"> в брой обекти/строежи на сград</w:t>
      </w:r>
      <w:r w:rsidR="00C7499C">
        <w:rPr>
          <w:b/>
        </w:rPr>
        <w:t>а/сгради:</w:t>
      </w:r>
      <w:r w:rsidRPr="00161862">
        <w:rPr>
          <w:b/>
        </w:rPr>
        <w:t xml:space="preserve"> </w:t>
      </w:r>
    </w:p>
    <w:p w14:paraId="3881264C" w14:textId="77777777" w:rsidR="00766AC2" w:rsidRPr="00161862" w:rsidRDefault="00766AC2" w:rsidP="00766AC2">
      <w:pPr>
        <w:ind w:firstLine="426"/>
        <w:jc w:val="both"/>
      </w:pPr>
      <w:r w:rsidRPr="00161862">
        <w:t>за 1 обект/строеж – 1 точка;</w:t>
      </w:r>
    </w:p>
    <w:p w14:paraId="4DA70946" w14:textId="77777777" w:rsidR="00766AC2" w:rsidRPr="00161862" w:rsidRDefault="00766AC2" w:rsidP="00766AC2">
      <w:pPr>
        <w:ind w:firstLine="426"/>
        <w:jc w:val="both"/>
      </w:pPr>
      <w:r>
        <w:t>за</w:t>
      </w:r>
      <w:r w:rsidRPr="00161862">
        <w:t xml:space="preserve"> 2 </w:t>
      </w:r>
      <w:r>
        <w:t>обекта/строежа</w:t>
      </w:r>
      <w:r w:rsidRPr="00161862">
        <w:t xml:space="preserve"> – </w:t>
      </w:r>
      <w:r>
        <w:t>3</w:t>
      </w:r>
      <w:r w:rsidRPr="00161862">
        <w:t xml:space="preserve"> точки и</w:t>
      </w:r>
    </w:p>
    <w:p w14:paraId="1C1BB034" w14:textId="77777777" w:rsidR="00766AC2" w:rsidRDefault="00766AC2" w:rsidP="00766AC2">
      <w:pPr>
        <w:ind w:firstLine="426"/>
        <w:jc w:val="both"/>
      </w:pPr>
      <w:r>
        <w:t>за 3</w:t>
      </w:r>
      <w:r w:rsidRPr="00161862">
        <w:t xml:space="preserve"> обекта/строежа – </w:t>
      </w:r>
      <w:r>
        <w:t>5</w:t>
      </w:r>
      <w:r w:rsidRPr="00161862">
        <w:t xml:space="preserve"> точки;</w:t>
      </w:r>
    </w:p>
    <w:p w14:paraId="6D437256" w14:textId="77777777" w:rsidR="00766AC2" w:rsidRPr="00161862" w:rsidRDefault="00766AC2" w:rsidP="00766AC2">
      <w:pPr>
        <w:ind w:firstLine="426"/>
        <w:jc w:val="both"/>
      </w:pPr>
      <w:r>
        <w:t>за над 3 обекта/строежа – 7 точки;</w:t>
      </w:r>
    </w:p>
    <w:p w14:paraId="2C483031" w14:textId="77777777" w:rsidR="00CB2B8D" w:rsidRPr="00161862" w:rsidRDefault="00CB2B8D" w:rsidP="00CB2B8D">
      <w:pPr>
        <w:ind w:firstLine="426"/>
        <w:jc w:val="both"/>
      </w:pPr>
    </w:p>
    <w:p w14:paraId="088C0233" w14:textId="7EAD87A2" w:rsidR="00B42E5C" w:rsidRPr="00161862" w:rsidRDefault="00CB2B8D" w:rsidP="00B42E5C">
      <w:pPr>
        <w:ind w:firstLine="426"/>
        <w:jc w:val="both"/>
        <w:rPr>
          <w:b/>
        </w:rPr>
      </w:pPr>
      <w:r w:rsidRPr="00161862">
        <w:rPr>
          <w:b/>
        </w:rPr>
        <w:t xml:space="preserve">- за специфичен професионален опит на ВиК инженер, а именно – </w:t>
      </w:r>
      <w:r w:rsidR="00B42E5C" w:rsidRPr="00161862">
        <w:rPr>
          <w:b/>
        </w:rPr>
        <w:t xml:space="preserve">за участие в качеството си на ВиК инженер </w:t>
      </w:r>
      <w:r w:rsidR="003F3C0D">
        <w:rPr>
          <w:b/>
        </w:rPr>
        <w:t xml:space="preserve">или еквивалентна позиция </w:t>
      </w:r>
      <w:r w:rsidR="00B42E5C" w:rsidRPr="00161862">
        <w:rPr>
          <w:b/>
        </w:rPr>
        <w:t>в брой обекти/строежи на сград</w:t>
      </w:r>
      <w:r w:rsidR="00B42E5C">
        <w:rPr>
          <w:b/>
        </w:rPr>
        <w:t>а/сгради</w:t>
      </w:r>
      <w:r w:rsidR="00B42E5C" w:rsidRPr="00161862">
        <w:rPr>
          <w:b/>
        </w:rPr>
        <w:t xml:space="preserve">: </w:t>
      </w:r>
    </w:p>
    <w:p w14:paraId="25A56413" w14:textId="77777777" w:rsidR="00B42E5C" w:rsidRPr="00161862" w:rsidRDefault="00B42E5C" w:rsidP="00B42E5C">
      <w:pPr>
        <w:ind w:firstLine="426"/>
        <w:jc w:val="both"/>
      </w:pPr>
      <w:r w:rsidRPr="00161862">
        <w:t>за 1 обект/строеж – 1 точка;</w:t>
      </w:r>
    </w:p>
    <w:p w14:paraId="54FCFFD9" w14:textId="77777777" w:rsidR="00B42E5C" w:rsidRPr="00161862" w:rsidRDefault="00B42E5C" w:rsidP="00B42E5C">
      <w:pPr>
        <w:ind w:firstLine="426"/>
        <w:jc w:val="both"/>
      </w:pPr>
      <w:r>
        <w:t>за</w:t>
      </w:r>
      <w:r w:rsidRPr="00161862">
        <w:t xml:space="preserve"> 2 </w:t>
      </w:r>
      <w:r>
        <w:t>обекта/строежа</w:t>
      </w:r>
      <w:r w:rsidRPr="00161862">
        <w:t xml:space="preserve"> – </w:t>
      </w:r>
      <w:r>
        <w:t>3</w:t>
      </w:r>
      <w:r w:rsidRPr="00161862">
        <w:t xml:space="preserve"> точки и</w:t>
      </w:r>
    </w:p>
    <w:p w14:paraId="08F00499" w14:textId="77777777" w:rsidR="00B42E5C" w:rsidRDefault="00B42E5C" w:rsidP="00B42E5C">
      <w:pPr>
        <w:ind w:firstLine="426"/>
        <w:jc w:val="both"/>
      </w:pPr>
      <w:r>
        <w:t>за 3</w:t>
      </w:r>
      <w:r w:rsidRPr="00161862">
        <w:t xml:space="preserve"> обекта/строежа – </w:t>
      </w:r>
      <w:r>
        <w:t>5</w:t>
      </w:r>
      <w:r w:rsidRPr="00161862">
        <w:t xml:space="preserve"> точки;</w:t>
      </w:r>
    </w:p>
    <w:p w14:paraId="7AED101C" w14:textId="77777777" w:rsidR="00B42E5C" w:rsidRPr="00161862" w:rsidRDefault="00B42E5C" w:rsidP="00B42E5C">
      <w:pPr>
        <w:ind w:firstLine="426"/>
        <w:jc w:val="both"/>
      </w:pPr>
      <w:r>
        <w:t>за над 3 обекта/строежа – 7 точки;</w:t>
      </w:r>
    </w:p>
    <w:p w14:paraId="5F484203" w14:textId="77777777" w:rsidR="00CB2B8D" w:rsidRPr="00161862" w:rsidRDefault="00CB2B8D" w:rsidP="00CB2B8D">
      <w:pPr>
        <w:ind w:firstLine="426"/>
        <w:jc w:val="both"/>
      </w:pPr>
    </w:p>
    <w:p w14:paraId="721957B6" w14:textId="7FCB8670" w:rsidR="00CB2B8D" w:rsidRPr="00161862" w:rsidRDefault="00CB2B8D" w:rsidP="00CB2B8D">
      <w:pPr>
        <w:ind w:firstLine="426"/>
        <w:jc w:val="both"/>
        <w:rPr>
          <w:b/>
        </w:rPr>
      </w:pPr>
      <w:r w:rsidRPr="00161862">
        <w:rPr>
          <w:b/>
        </w:rPr>
        <w:t xml:space="preserve">- за специфичен професионален опит на Инженер Отопление, Вентилация и Климатизация инженер, а именно – </w:t>
      </w:r>
      <w:r w:rsidR="00FF7E36" w:rsidRPr="00161862">
        <w:rPr>
          <w:b/>
        </w:rPr>
        <w:t xml:space="preserve">за участие в качеството си на Инженер Отопление, Вентилация </w:t>
      </w:r>
      <w:r w:rsidR="00FF7E36">
        <w:rPr>
          <w:b/>
        </w:rPr>
        <w:t xml:space="preserve">и Климатизация или еквивалентна позиция </w:t>
      </w:r>
      <w:r w:rsidR="00FF7E36" w:rsidRPr="00161862">
        <w:rPr>
          <w:b/>
        </w:rPr>
        <w:t>в брой обекти/строежи на сгради</w:t>
      </w:r>
      <w:r w:rsidR="00FF7E36">
        <w:rPr>
          <w:b/>
        </w:rPr>
        <w:t>/сгради</w:t>
      </w:r>
      <w:r w:rsidRPr="00161862">
        <w:rPr>
          <w:b/>
        </w:rPr>
        <w:t>:</w:t>
      </w:r>
    </w:p>
    <w:p w14:paraId="6B1A6377" w14:textId="77777777" w:rsidR="00FF7E36" w:rsidRPr="00161862" w:rsidRDefault="00FF7E36" w:rsidP="00FF7E36">
      <w:pPr>
        <w:ind w:firstLine="426"/>
        <w:jc w:val="both"/>
      </w:pPr>
      <w:r w:rsidRPr="00161862">
        <w:t>за 1 обект/строеж – 1 точка;</w:t>
      </w:r>
    </w:p>
    <w:p w14:paraId="6E66C5B0" w14:textId="77777777" w:rsidR="00FF7E36" w:rsidRPr="00161862" w:rsidRDefault="00FF7E36" w:rsidP="00FF7E36">
      <w:pPr>
        <w:ind w:firstLine="426"/>
        <w:jc w:val="both"/>
      </w:pPr>
      <w:r>
        <w:t>за</w:t>
      </w:r>
      <w:r w:rsidRPr="00161862">
        <w:t xml:space="preserve"> 2 </w:t>
      </w:r>
      <w:r>
        <w:t>обекта/строежа</w:t>
      </w:r>
      <w:r w:rsidRPr="00161862">
        <w:t xml:space="preserve"> – </w:t>
      </w:r>
      <w:r>
        <w:t>3</w:t>
      </w:r>
      <w:r w:rsidRPr="00161862">
        <w:t xml:space="preserve"> точки и</w:t>
      </w:r>
    </w:p>
    <w:p w14:paraId="77BADBB5" w14:textId="77777777" w:rsidR="00FF7E36" w:rsidRDefault="00FF7E36" w:rsidP="00FF7E36">
      <w:pPr>
        <w:ind w:firstLine="426"/>
        <w:jc w:val="both"/>
      </w:pPr>
      <w:r>
        <w:lastRenderedPageBreak/>
        <w:t>за 3</w:t>
      </w:r>
      <w:r w:rsidRPr="00161862">
        <w:t xml:space="preserve"> обекта/строежа – </w:t>
      </w:r>
      <w:r>
        <w:t>5</w:t>
      </w:r>
      <w:r w:rsidRPr="00161862">
        <w:t xml:space="preserve"> точки;</w:t>
      </w:r>
    </w:p>
    <w:p w14:paraId="568BA8D0" w14:textId="77777777" w:rsidR="00FF7E36" w:rsidRPr="00161862" w:rsidRDefault="00FF7E36" w:rsidP="00FF7E36">
      <w:pPr>
        <w:ind w:firstLine="426"/>
        <w:jc w:val="both"/>
      </w:pPr>
      <w:r>
        <w:t>за над 3 обекта/строежа – 7 точки;</w:t>
      </w:r>
    </w:p>
    <w:p w14:paraId="566A4584" w14:textId="77777777" w:rsidR="00CB2B8D" w:rsidRPr="00161862" w:rsidRDefault="00CB2B8D" w:rsidP="00CB2B8D">
      <w:pPr>
        <w:ind w:firstLine="426"/>
        <w:jc w:val="both"/>
        <w:rPr>
          <w:b/>
        </w:rPr>
      </w:pPr>
    </w:p>
    <w:p w14:paraId="45F9C320" w14:textId="5039224D" w:rsidR="00CB2B8D" w:rsidRPr="00161862" w:rsidRDefault="00CB2B8D" w:rsidP="00CB2B8D">
      <w:pPr>
        <w:ind w:firstLine="426"/>
        <w:jc w:val="both"/>
        <w:rPr>
          <w:b/>
        </w:rPr>
      </w:pPr>
      <w:r w:rsidRPr="00161862">
        <w:rPr>
          <w:b/>
        </w:rPr>
        <w:t xml:space="preserve">- за специфичен професионален опит на </w:t>
      </w:r>
      <w:r>
        <w:rPr>
          <w:b/>
        </w:rPr>
        <w:t xml:space="preserve">Инженер Строителни Конструкции, </w:t>
      </w:r>
      <w:r w:rsidRPr="00161862">
        <w:rPr>
          <w:b/>
        </w:rPr>
        <w:t xml:space="preserve">а именно – </w:t>
      </w:r>
      <w:r w:rsidR="00FF7E36" w:rsidRPr="00161862">
        <w:rPr>
          <w:b/>
        </w:rPr>
        <w:t xml:space="preserve">за участие в качеството си на </w:t>
      </w:r>
      <w:r w:rsidR="00FF7E36">
        <w:rPr>
          <w:b/>
        </w:rPr>
        <w:t>Инженер Строителни Конструкции</w:t>
      </w:r>
      <w:r w:rsidR="00FF7E36" w:rsidRPr="00161862">
        <w:rPr>
          <w:b/>
        </w:rPr>
        <w:t xml:space="preserve"> или еквивалентна позиция в брой обекти/строежи на сград</w:t>
      </w:r>
      <w:r w:rsidR="00FF7E36">
        <w:rPr>
          <w:b/>
        </w:rPr>
        <w:t>а/сгради</w:t>
      </w:r>
      <w:r w:rsidR="00FF7E36" w:rsidRPr="00161862">
        <w:rPr>
          <w:b/>
        </w:rPr>
        <w:t>:</w:t>
      </w:r>
    </w:p>
    <w:p w14:paraId="1451A70E" w14:textId="77777777" w:rsidR="00FF7E36" w:rsidRPr="00161862" w:rsidRDefault="00FF7E36" w:rsidP="00FF7E36">
      <w:pPr>
        <w:ind w:firstLine="426"/>
        <w:jc w:val="both"/>
      </w:pPr>
      <w:r w:rsidRPr="00161862">
        <w:t>за 1 обект/строеж – 1 точка;</w:t>
      </w:r>
    </w:p>
    <w:p w14:paraId="1B827338" w14:textId="77777777" w:rsidR="00FF7E36" w:rsidRPr="00161862" w:rsidRDefault="00FF7E36" w:rsidP="00FF7E36">
      <w:pPr>
        <w:ind w:firstLine="426"/>
        <w:jc w:val="both"/>
      </w:pPr>
      <w:r>
        <w:t>за</w:t>
      </w:r>
      <w:r w:rsidRPr="00161862">
        <w:t xml:space="preserve"> 2 </w:t>
      </w:r>
      <w:r>
        <w:t>обекта/строежа</w:t>
      </w:r>
      <w:r w:rsidRPr="00161862">
        <w:t xml:space="preserve"> – </w:t>
      </w:r>
      <w:r>
        <w:t>3</w:t>
      </w:r>
      <w:r w:rsidRPr="00161862">
        <w:t xml:space="preserve"> точки и</w:t>
      </w:r>
    </w:p>
    <w:p w14:paraId="768AE87B" w14:textId="77777777" w:rsidR="00FF7E36" w:rsidRDefault="00FF7E36" w:rsidP="00FF7E36">
      <w:pPr>
        <w:ind w:firstLine="426"/>
        <w:jc w:val="both"/>
      </w:pPr>
      <w:r>
        <w:t>за 3</w:t>
      </w:r>
      <w:r w:rsidRPr="00161862">
        <w:t xml:space="preserve"> обекта/строежа – </w:t>
      </w:r>
      <w:r>
        <w:t>5</w:t>
      </w:r>
      <w:r w:rsidRPr="00161862">
        <w:t xml:space="preserve"> точки;</w:t>
      </w:r>
    </w:p>
    <w:p w14:paraId="4A05BF47" w14:textId="77777777" w:rsidR="00FF7E36" w:rsidRPr="00161862" w:rsidRDefault="00FF7E36" w:rsidP="00FF7E36">
      <w:pPr>
        <w:ind w:firstLine="426"/>
        <w:jc w:val="both"/>
      </w:pPr>
      <w:r>
        <w:t>за над 3 обекта/строежа – 7 точки;</w:t>
      </w:r>
    </w:p>
    <w:p w14:paraId="67B8282F" w14:textId="77777777" w:rsidR="00CB2B8D" w:rsidRPr="00161862" w:rsidRDefault="00CB2B8D" w:rsidP="00CB2B8D">
      <w:pPr>
        <w:ind w:firstLine="426"/>
        <w:jc w:val="both"/>
        <w:rPr>
          <w:b/>
        </w:rPr>
      </w:pPr>
    </w:p>
    <w:p w14:paraId="1BE0C4B0" w14:textId="18E65DE5" w:rsidR="005F38C1" w:rsidRPr="00161862" w:rsidRDefault="00CB2B8D" w:rsidP="005F38C1">
      <w:pPr>
        <w:ind w:firstLine="426"/>
        <w:jc w:val="both"/>
        <w:rPr>
          <w:b/>
        </w:rPr>
      </w:pPr>
      <w:r w:rsidRPr="00161862">
        <w:rPr>
          <w:b/>
        </w:rPr>
        <w:t>- за специфичен професионален опит на „Експерт ЗБУТ“</w:t>
      </w:r>
      <w:r w:rsidR="00FD6625">
        <w:rPr>
          <w:b/>
        </w:rPr>
        <w:t xml:space="preserve"> (по</w:t>
      </w:r>
      <w:r w:rsidR="00694E56">
        <w:rPr>
          <w:b/>
        </w:rPr>
        <w:t xml:space="preserve"> </w:t>
      </w:r>
      <w:r w:rsidR="00FD6625">
        <w:rPr>
          <w:b/>
        </w:rPr>
        <w:t>Закона за здравословни и безопасни условия на труд,</w:t>
      </w:r>
      <w:r w:rsidR="00FD6625" w:rsidRPr="00694E56">
        <w:rPr>
          <w:b/>
        </w:rPr>
        <w:t xml:space="preserve"> </w:t>
      </w:r>
      <w:r w:rsidR="00694E56" w:rsidRPr="00694E56">
        <w:rPr>
          <w:b/>
        </w:rPr>
        <w:t>Наредба РД-07-2/16.12.2009 г.)</w:t>
      </w:r>
      <w:r w:rsidR="00694E56" w:rsidRPr="00684FD3">
        <w:rPr>
          <w:i/>
        </w:rPr>
        <w:t xml:space="preserve"> </w:t>
      </w:r>
      <w:r w:rsidRPr="00161862">
        <w:rPr>
          <w:b/>
        </w:rPr>
        <w:t xml:space="preserve">а именно </w:t>
      </w:r>
      <w:r w:rsidR="005F38C1" w:rsidRPr="00161862">
        <w:rPr>
          <w:b/>
        </w:rPr>
        <w:t>-</w:t>
      </w:r>
      <w:r w:rsidR="005F38C1" w:rsidRPr="00161862">
        <w:t xml:space="preserve"> </w:t>
      </w:r>
      <w:r w:rsidR="005F38C1" w:rsidRPr="00161862">
        <w:rPr>
          <w:b/>
        </w:rPr>
        <w:t>за участие в качеството си на експерт, осигуряващ здравословни и безопасни условия на труд в брой обекти/строежи</w:t>
      </w:r>
      <w:r w:rsidR="005F38C1">
        <w:rPr>
          <w:b/>
        </w:rPr>
        <w:t xml:space="preserve"> на сгради/сгради:</w:t>
      </w:r>
    </w:p>
    <w:p w14:paraId="601495A3" w14:textId="77777777" w:rsidR="005F38C1" w:rsidRPr="00161862" w:rsidRDefault="005F38C1" w:rsidP="005F38C1">
      <w:pPr>
        <w:ind w:firstLine="426"/>
        <w:jc w:val="both"/>
      </w:pPr>
      <w:r w:rsidRPr="00161862">
        <w:t>за 1 обект/строеж – 1 точка;</w:t>
      </w:r>
    </w:p>
    <w:p w14:paraId="10BD7AB7" w14:textId="77777777" w:rsidR="005F38C1" w:rsidRPr="00161862" w:rsidRDefault="005F38C1" w:rsidP="005F38C1">
      <w:pPr>
        <w:ind w:firstLine="426"/>
        <w:jc w:val="both"/>
      </w:pPr>
      <w:r>
        <w:t>за</w:t>
      </w:r>
      <w:r w:rsidRPr="00161862">
        <w:t xml:space="preserve"> 2 </w:t>
      </w:r>
      <w:r>
        <w:t>обекта/строежа</w:t>
      </w:r>
      <w:r w:rsidRPr="00161862">
        <w:t xml:space="preserve"> – </w:t>
      </w:r>
      <w:r>
        <w:t>3</w:t>
      </w:r>
      <w:r w:rsidRPr="00161862">
        <w:t xml:space="preserve"> точки и</w:t>
      </w:r>
    </w:p>
    <w:p w14:paraId="5019728E" w14:textId="77777777" w:rsidR="005F38C1" w:rsidRDefault="005F38C1" w:rsidP="005F38C1">
      <w:pPr>
        <w:ind w:firstLine="426"/>
        <w:jc w:val="both"/>
      </w:pPr>
      <w:r>
        <w:t>за 3</w:t>
      </w:r>
      <w:r w:rsidRPr="00161862">
        <w:t xml:space="preserve"> обекта/строежа – </w:t>
      </w:r>
      <w:r>
        <w:t>5</w:t>
      </w:r>
      <w:r w:rsidRPr="00161862">
        <w:t xml:space="preserve"> точки;</w:t>
      </w:r>
    </w:p>
    <w:p w14:paraId="7B4C94A3" w14:textId="77777777" w:rsidR="005F38C1" w:rsidRPr="00161862" w:rsidRDefault="005F38C1" w:rsidP="005F38C1">
      <w:pPr>
        <w:ind w:firstLine="426"/>
        <w:jc w:val="both"/>
      </w:pPr>
      <w:r>
        <w:t>за над 3 обекта/строежа – 7 точки;</w:t>
      </w:r>
    </w:p>
    <w:p w14:paraId="5A8C0EE3" w14:textId="77777777" w:rsidR="00CB2B8D" w:rsidRPr="00161862" w:rsidRDefault="00CB2B8D" w:rsidP="00CB2B8D">
      <w:pPr>
        <w:ind w:firstLine="426"/>
        <w:jc w:val="both"/>
      </w:pPr>
    </w:p>
    <w:p w14:paraId="6071653B" w14:textId="77777777" w:rsidR="00CB2B8D" w:rsidRPr="00161862" w:rsidRDefault="00CB2B8D" w:rsidP="00CB2B8D">
      <w:pPr>
        <w:ind w:firstLine="426"/>
        <w:jc w:val="both"/>
      </w:pPr>
      <w:r w:rsidRPr="00161862">
        <w:t>В зависимост от получените точки относно професионалната компетентност на персонала, на който е възложено изпълнението на поръчката за целите на общата оценка на частта – „Предложение за организацията и професионалната компетентност на персонала, на който е възложено изпълнението на поръчката“ следва да се ползва следната таблица:</w:t>
      </w:r>
    </w:p>
    <w:p w14:paraId="79456F75" w14:textId="77777777" w:rsidR="00CB2B8D" w:rsidRPr="00161862" w:rsidRDefault="00CB2B8D" w:rsidP="00CB2B8D">
      <w:pPr>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7"/>
        <w:gridCol w:w="1677"/>
        <w:gridCol w:w="1677"/>
        <w:gridCol w:w="1677"/>
        <w:gridCol w:w="1678"/>
      </w:tblGrid>
      <w:tr w:rsidR="00CB2B8D" w:rsidRPr="00161862" w14:paraId="73677870" w14:textId="77777777" w:rsidTr="00ED017A">
        <w:tc>
          <w:tcPr>
            <w:tcW w:w="3354" w:type="dxa"/>
            <w:gridSpan w:val="2"/>
          </w:tcPr>
          <w:p w14:paraId="77D1D256" w14:textId="77777777" w:rsidR="00CB2B8D" w:rsidRPr="00161862" w:rsidRDefault="00CB2B8D" w:rsidP="00ED017A">
            <w:pPr>
              <w:jc w:val="center"/>
              <w:rPr>
                <w:rFonts w:eastAsia="Times New Roman"/>
                <w:b/>
              </w:rPr>
            </w:pPr>
            <w:r w:rsidRPr="00161862">
              <w:rPr>
                <w:rFonts w:eastAsia="Times New Roman"/>
                <w:b/>
              </w:rPr>
              <w:t>15 точки</w:t>
            </w:r>
          </w:p>
        </w:tc>
        <w:tc>
          <w:tcPr>
            <w:tcW w:w="3354" w:type="dxa"/>
            <w:gridSpan w:val="2"/>
          </w:tcPr>
          <w:p w14:paraId="477F30BE" w14:textId="77777777" w:rsidR="00CB2B8D" w:rsidRPr="00161862" w:rsidRDefault="00CB2B8D" w:rsidP="00ED017A">
            <w:pPr>
              <w:jc w:val="center"/>
              <w:rPr>
                <w:rFonts w:eastAsia="Times New Roman"/>
                <w:b/>
              </w:rPr>
            </w:pPr>
            <w:r w:rsidRPr="00161862">
              <w:rPr>
                <w:rFonts w:eastAsia="Times New Roman"/>
                <w:b/>
              </w:rPr>
              <w:t>7 точки</w:t>
            </w:r>
          </w:p>
        </w:tc>
        <w:tc>
          <w:tcPr>
            <w:tcW w:w="3355" w:type="dxa"/>
            <w:gridSpan w:val="2"/>
          </w:tcPr>
          <w:p w14:paraId="757DBA78" w14:textId="77777777" w:rsidR="00CB2B8D" w:rsidRPr="00161862" w:rsidRDefault="00CB2B8D" w:rsidP="00ED017A">
            <w:pPr>
              <w:jc w:val="center"/>
              <w:rPr>
                <w:rFonts w:eastAsia="Times New Roman"/>
                <w:b/>
              </w:rPr>
            </w:pPr>
            <w:r w:rsidRPr="00161862">
              <w:rPr>
                <w:rFonts w:eastAsia="Times New Roman"/>
                <w:b/>
              </w:rPr>
              <w:t>1 точка</w:t>
            </w:r>
          </w:p>
        </w:tc>
      </w:tr>
      <w:tr w:rsidR="00CB2B8D" w:rsidRPr="00161862" w14:paraId="064D0346" w14:textId="77777777" w:rsidTr="00ED017A">
        <w:tc>
          <w:tcPr>
            <w:tcW w:w="1677" w:type="dxa"/>
          </w:tcPr>
          <w:p w14:paraId="638461C9" w14:textId="77777777" w:rsidR="00CB2B8D" w:rsidRPr="00161862" w:rsidRDefault="00CB2B8D" w:rsidP="00ED017A">
            <w:pPr>
              <w:jc w:val="center"/>
              <w:rPr>
                <w:rFonts w:eastAsia="Times New Roman"/>
                <w:b/>
              </w:rPr>
            </w:pPr>
            <w:r w:rsidRPr="00161862">
              <w:rPr>
                <w:rFonts w:eastAsia="Times New Roman"/>
                <w:b/>
              </w:rPr>
              <w:t>от</w:t>
            </w:r>
          </w:p>
        </w:tc>
        <w:tc>
          <w:tcPr>
            <w:tcW w:w="1677" w:type="dxa"/>
          </w:tcPr>
          <w:p w14:paraId="68A85B05" w14:textId="77777777" w:rsidR="00CB2B8D" w:rsidRPr="00161862" w:rsidRDefault="00CB2B8D" w:rsidP="00ED017A">
            <w:pPr>
              <w:jc w:val="center"/>
              <w:rPr>
                <w:rFonts w:eastAsia="Times New Roman"/>
                <w:b/>
              </w:rPr>
            </w:pPr>
            <w:r w:rsidRPr="00161862">
              <w:rPr>
                <w:rFonts w:eastAsia="Times New Roman"/>
                <w:b/>
              </w:rPr>
              <w:t>До</w:t>
            </w:r>
          </w:p>
        </w:tc>
        <w:tc>
          <w:tcPr>
            <w:tcW w:w="1677" w:type="dxa"/>
          </w:tcPr>
          <w:p w14:paraId="1DB8CA73" w14:textId="77777777" w:rsidR="00CB2B8D" w:rsidRPr="00161862" w:rsidRDefault="00CB2B8D" w:rsidP="00ED017A">
            <w:pPr>
              <w:jc w:val="center"/>
              <w:rPr>
                <w:rFonts w:eastAsia="Times New Roman"/>
                <w:b/>
              </w:rPr>
            </w:pPr>
            <w:r w:rsidRPr="00161862">
              <w:rPr>
                <w:rFonts w:eastAsia="Times New Roman"/>
                <w:b/>
              </w:rPr>
              <w:t>от</w:t>
            </w:r>
          </w:p>
        </w:tc>
        <w:tc>
          <w:tcPr>
            <w:tcW w:w="1677" w:type="dxa"/>
          </w:tcPr>
          <w:p w14:paraId="553B6C60" w14:textId="77777777" w:rsidR="00CB2B8D" w:rsidRPr="00161862" w:rsidRDefault="00CB2B8D" w:rsidP="00ED017A">
            <w:pPr>
              <w:jc w:val="center"/>
              <w:rPr>
                <w:rFonts w:eastAsia="Times New Roman"/>
                <w:b/>
              </w:rPr>
            </w:pPr>
            <w:r w:rsidRPr="00161862">
              <w:rPr>
                <w:rFonts w:eastAsia="Times New Roman"/>
                <w:b/>
              </w:rPr>
              <w:t>До</w:t>
            </w:r>
          </w:p>
        </w:tc>
        <w:tc>
          <w:tcPr>
            <w:tcW w:w="1677" w:type="dxa"/>
          </w:tcPr>
          <w:p w14:paraId="63B98D78" w14:textId="77777777" w:rsidR="00CB2B8D" w:rsidRPr="00161862" w:rsidRDefault="00CB2B8D" w:rsidP="00ED017A">
            <w:pPr>
              <w:jc w:val="center"/>
              <w:rPr>
                <w:rFonts w:eastAsia="Times New Roman"/>
                <w:b/>
              </w:rPr>
            </w:pPr>
            <w:r w:rsidRPr="00161862">
              <w:rPr>
                <w:rFonts w:eastAsia="Times New Roman"/>
                <w:b/>
              </w:rPr>
              <w:t>от</w:t>
            </w:r>
          </w:p>
        </w:tc>
        <w:tc>
          <w:tcPr>
            <w:tcW w:w="1678" w:type="dxa"/>
          </w:tcPr>
          <w:p w14:paraId="60751254" w14:textId="77777777" w:rsidR="00CB2B8D" w:rsidRPr="00161862" w:rsidRDefault="00CB2B8D" w:rsidP="00ED017A">
            <w:pPr>
              <w:jc w:val="center"/>
              <w:rPr>
                <w:rFonts w:eastAsia="Times New Roman"/>
                <w:b/>
              </w:rPr>
            </w:pPr>
            <w:r w:rsidRPr="00161862">
              <w:rPr>
                <w:rFonts w:eastAsia="Times New Roman"/>
                <w:b/>
              </w:rPr>
              <w:t>до</w:t>
            </w:r>
          </w:p>
        </w:tc>
      </w:tr>
      <w:tr w:rsidR="00CB2B8D" w:rsidRPr="00161862" w14:paraId="47987DEC" w14:textId="77777777" w:rsidTr="00ED017A">
        <w:tc>
          <w:tcPr>
            <w:tcW w:w="1677" w:type="dxa"/>
          </w:tcPr>
          <w:p w14:paraId="53835757" w14:textId="021B8115" w:rsidR="00CB2B8D" w:rsidRPr="00161862" w:rsidRDefault="00B66CEE" w:rsidP="00B66CEE">
            <w:pPr>
              <w:jc w:val="center"/>
              <w:rPr>
                <w:rFonts w:eastAsia="Times New Roman"/>
              </w:rPr>
            </w:pPr>
            <w:r>
              <w:rPr>
                <w:rFonts w:eastAsia="Times New Roman"/>
              </w:rPr>
              <w:t>38</w:t>
            </w:r>
            <w:r w:rsidR="00CB2B8D" w:rsidRPr="00161862">
              <w:rPr>
                <w:rFonts w:eastAsia="Times New Roman"/>
              </w:rPr>
              <w:t xml:space="preserve"> точки</w:t>
            </w:r>
          </w:p>
        </w:tc>
        <w:tc>
          <w:tcPr>
            <w:tcW w:w="1677" w:type="dxa"/>
          </w:tcPr>
          <w:p w14:paraId="70BA864F" w14:textId="3CB20A97" w:rsidR="00CB2B8D" w:rsidRPr="00161862" w:rsidRDefault="007C6A48" w:rsidP="00ED017A">
            <w:pPr>
              <w:jc w:val="center"/>
              <w:rPr>
                <w:rFonts w:eastAsia="Times New Roman"/>
              </w:rPr>
            </w:pPr>
            <w:r>
              <w:rPr>
                <w:rFonts w:eastAsia="Times New Roman"/>
              </w:rPr>
              <w:t>49</w:t>
            </w:r>
            <w:r w:rsidRPr="00161862">
              <w:rPr>
                <w:rFonts w:eastAsia="Times New Roman"/>
              </w:rPr>
              <w:t xml:space="preserve"> </w:t>
            </w:r>
            <w:r w:rsidR="00CB2B8D" w:rsidRPr="00161862">
              <w:rPr>
                <w:rFonts w:eastAsia="Times New Roman"/>
              </w:rPr>
              <w:t>точки</w:t>
            </w:r>
          </w:p>
        </w:tc>
        <w:tc>
          <w:tcPr>
            <w:tcW w:w="1677" w:type="dxa"/>
          </w:tcPr>
          <w:p w14:paraId="3EBF7F82" w14:textId="154D25D7" w:rsidR="00CB2B8D" w:rsidRPr="00161862" w:rsidRDefault="00ED0631" w:rsidP="00ED017A">
            <w:pPr>
              <w:jc w:val="center"/>
              <w:rPr>
                <w:rFonts w:eastAsia="Times New Roman"/>
              </w:rPr>
            </w:pPr>
            <w:r>
              <w:rPr>
                <w:rFonts w:eastAsia="Times New Roman"/>
              </w:rPr>
              <w:t>18</w:t>
            </w:r>
            <w:r w:rsidR="002F55C1" w:rsidRPr="00161862">
              <w:rPr>
                <w:rFonts w:eastAsia="Times New Roman"/>
              </w:rPr>
              <w:t xml:space="preserve"> </w:t>
            </w:r>
            <w:r w:rsidR="00CB2B8D" w:rsidRPr="00161862">
              <w:rPr>
                <w:rFonts w:eastAsia="Times New Roman"/>
              </w:rPr>
              <w:t>точки</w:t>
            </w:r>
          </w:p>
        </w:tc>
        <w:tc>
          <w:tcPr>
            <w:tcW w:w="1677" w:type="dxa"/>
          </w:tcPr>
          <w:p w14:paraId="538B6CFA" w14:textId="4BB15A8F" w:rsidR="00CB2B8D" w:rsidRPr="00161862" w:rsidRDefault="00B66CEE" w:rsidP="00ED017A">
            <w:pPr>
              <w:jc w:val="center"/>
              <w:rPr>
                <w:rFonts w:eastAsia="Times New Roman"/>
              </w:rPr>
            </w:pPr>
            <w:r>
              <w:rPr>
                <w:rFonts w:eastAsia="Times New Roman"/>
              </w:rPr>
              <w:t>37</w:t>
            </w:r>
            <w:r w:rsidR="00B85A38" w:rsidRPr="00161862">
              <w:rPr>
                <w:rFonts w:eastAsia="Times New Roman"/>
              </w:rPr>
              <w:t xml:space="preserve"> </w:t>
            </w:r>
            <w:r w:rsidR="00CB2B8D" w:rsidRPr="00161862">
              <w:rPr>
                <w:rFonts w:eastAsia="Times New Roman"/>
              </w:rPr>
              <w:t>точки</w:t>
            </w:r>
          </w:p>
        </w:tc>
        <w:tc>
          <w:tcPr>
            <w:tcW w:w="1677" w:type="dxa"/>
          </w:tcPr>
          <w:p w14:paraId="26E088FD" w14:textId="6DEBF54A" w:rsidR="00CB2B8D" w:rsidRPr="00161862" w:rsidRDefault="002F55C1" w:rsidP="00ED017A">
            <w:pPr>
              <w:jc w:val="center"/>
              <w:rPr>
                <w:rFonts w:eastAsia="Times New Roman"/>
              </w:rPr>
            </w:pPr>
            <w:r>
              <w:rPr>
                <w:rFonts w:eastAsia="Times New Roman"/>
              </w:rPr>
              <w:t>7</w:t>
            </w:r>
            <w:r w:rsidRPr="00161862">
              <w:rPr>
                <w:rFonts w:eastAsia="Times New Roman"/>
              </w:rPr>
              <w:t xml:space="preserve"> </w:t>
            </w:r>
            <w:r w:rsidR="00CB2B8D" w:rsidRPr="00161862">
              <w:rPr>
                <w:rFonts w:eastAsia="Times New Roman"/>
              </w:rPr>
              <w:t>точки</w:t>
            </w:r>
          </w:p>
        </w:tc>
        <w:tc>
          <w:tcPr>
            <w:tcW w:w="1678" w:type="dxa"/>
          </w:tcPr>
          <w:p w14:paraId="0EF42768" w14:textId="102E13D1" w:rsidR="00CB2B8D" w:rsidRPr="00161862" w:rsidRDefault="00ED0631" w:rsidP="00ED017A">
            <w:pPr>
              <w:jc w:val="center"/>
              <w:rPr>
                <w:rFonts w:eastAsia="Times New Roman"/>
              </w:rPr>
            </w:pPr>
            <w:r>
              <w:rPr>
                <w:rFonts w:eastAsia="Times New Roman"/>
              </w:rPr>
              <w:t>17</w:t>
            </w:r>
            <w:r w:rsidR="002F55C1" w:rsidRPr="00161862">
              <w:rPr>
                <w:rFonts w:eastAsia="Times New Roman"/>
              </w:rPr>
              <w:t xml:space="preserve"> </w:t>
            </w:r>
            <w:r w:rsidR="00CB2B8D" w:rsidRPr="00161862">
              <w:rPr>
                <w:rFonts w:eastAsia="Times New Roman"/>
              </w:rPr>
              <w:t>точки</w:t>
            </w:r>
          </w:p>
        </w:tc>
      </w:tr>
    </w:tbl>
    <w:p w14:paraId="6C53CE09" w14:textId="77777777" w:rsidR="00CB2B8D" w:rsidRDefault="00CB2B8D" w:rsidP="00161862">
      <w:pPr>
        <w:ind w:firstLine="360"/>
        <w:jc w:val="both"/>
      </w:pPr>
    </w:p>
    <w:p w14:paraId="744AC418" w14:textId="77777777" w:rsidR="00954756" w:rsidRDefault="00954756" w:rsidP="00404ADC">
      <w:pPr>
        <w:ind w:firstLine="708"/>
        <w:jc w:val="both"/>
        <w:outlineLvl w:val="0"/>
        <w:rPr>
          <w:b/>
        </w:rPr>
      </w:pPr>
    </w:p>
    <w:p w14:paraId="75BC3E9F" w14:textId="2CB9F077" w:rsidR="00404ADC" w:rsidRPr="00CF2637" w:rsidRDefault="00404ADC" w:rsidP="00404ADC">
      <w:pPr>
        <w:ind w:firstLine="708"/>
        <w:jc w:val="both"/>
        <w:outlineLvl w:val="0"/>
        <w:rPr>
          <w:b/>
        </w:rPr>
      </w:pPr>
      <w:r w:rsidRPr="00CF2637">
        <w:rPr>
          <w:b/>
        </w:rPr>
        <w:t xml:space="preserve">(ВАЖНО! </w:t>
      </w:r>
      <w:r w:rsidRPr="00CF2637">
        <w:rPr>
          <w:b/>
          <w:u w:val="single"/>
        </w:rPr>
        <w:t xml:space="preserve">Освен информация за доказване на изискванията към експертите, подлежащи на оценка, следва </w:t>
      </w:r>
      <w:r w:rsidR="00954756">
        <w:rPr>
          <w:b/>
          <w:u w:val="single"/>
        </w:rPr>
        <w:t>да се представят и документи</w:t>
      </w:r>
      <w:r w:rsidRPr="00CF2637">
        <w:rPr>
          <w:b/>
          <w:u w:val="single"/>
        </w:rPr>
        <w:t>, доказващи образованието, правоспособността, квалификацията, специфичен професионален опит и участието в договори/услуги/проекти/дейности за определен брой строителни обекти/строежи на всеки един от посочените експерти“!!!)</w:t>
      </w:r>
    </w:p>
    <w:p w14:paraId="6614110D" w14:textId="77777777" w:rsidR="00CB2B8D" w:rsidRDefault="00CB2B8D" w:rsidP="00161862">
      <w:pPr>
        <w:ind w:firstLine="360"/>
        <w:jc w:val="both"/>
      </w:pPr>
    </w:p>
    <w:p w14:paraId="2ADEFB36" w14:textId="77777777" w:rsidR="00CB2B8D" w:rsidRPr="00161862" w:rsidRDefault="00CB2B8D" w:rsidP="00161862">
      <w:pPr>
        <w:ind w:firstLine="360"/>
        <w:jc w:val="both"/>
      </w:pPr>
    </w:p>
    <w:p w14:paraId="02EF233E" w14:textId="4BC2066A" w:rsidR="00161862" w:rsidRPr="00161862" w:rsidRDefault="00161862" w:rsidP="00161862">
      <w:pPr>
        <w:ind w:firstLine="360"/>
        <w:jc w:val="both"/>
        <w:rPr>
          <w:b/>
          <w:u w:val="single"/>
        </w:rPr>
      </w:pPr>
      <w:r w:rsidRPr="00161862">
        <w:rPr>
          <w:b/>
          <w:u w:val="single"/>
        </w:rPr>
        <w:t>Важно! Посочената по-горе скала се прилага по начин да е по-благоприятна за всеки участник, когато могат едновременно да му се поставят 7 и 1 точки</w:t>
      </w:r>
      <w:r w:rsidR="005D76AF">
        <w:rPr>
          <w:b/>
          <w:u w:val="single"/>
        </w:rPr>
        <w:t>, тъй като подобна хипотеза съществува предвид това, че в диапазоните за поставяне на 7 и 1 точки изискванията не са кумулативни, а е допустимо офертата да отговаря само на едно от двете посочени изисквания</w:t>
      </w:r>
      <w:r w:rsidRPr="00161862">
        <w:rPr>
          <w:b/>
          <w:u w:val="single"/>
        </w:rPr>
        <w:t>.</w:t>
      </w:r>
      <w:r w:rsidR="005D76AF">
        <w:rPr>
          <w:b/>
          <w:u w:val="single"/>
        </w:rPr>
        <w:t xml:space="preserve"> В случай, че на дадено предложение според методиката може </w:t>
      </w:r>
      <w:r w:rsidR="005D76AF">
        <w:rPr>
          <w:b/>
          <w:u w:val="single"/>
        </w:rPr>
        <w:lastRenderedPageBreak/>
        <w:t>да му се постави едновременно 7 и 1 точки, то комисията задължително винаги поставя 7 точки.</w:t>
      </w:r>
    </w:p>
    <w:p w14:paraId="2B27AF88" w14:textId="77777777" w:rsidR="00161862" w:rsidRPr="00161862" w:rsidRDefault="00161862" w:rsidP="00161862">
      <w:pPr>
        <w:ind w:firstLine="360"/>
        <w:jc w:val="both"/>
        <w:rPr>
          <w:b/>
        </w:rPr>
      </w:pPr>
    </w:p>
    <w:p w14:paraId="2C85BC1E" w14:textId="77777777" w:rsidR="00161862" w:rsidRPr="00161862" w:rsidRDefault="00161862" w:rsidP="00161862">
      <w:pPr>
        <w:jc w:val="both"/>
        <w:rPr>
          <w:b/>
        </w:rPr>
      </w:pPr>
      <w:r w:rsidRPr="00161862">
        <w:rPr>
          <w:b/>
        </w:rPr>
        <w:t>2. Характеристика, относима към дейността, свързана с изпълнението на строителството: Х2</w:t>
      </w:r>
    </w:p>
    <w:p w14:paraId="218E8EDC" w14:textId="77777777" w:rsidR="00161862" w:rsidRPr="00161862" w:rsidRDefault="00161862" w:rsidP="00E7402B">
      <w:pPr>
        <w:numPr>
          <w:ilvl w:val="0"/>
          <w:numId w:val="35"/>
        </w:numPr>
        <w:spacing w:after="200" w:line="276" w:lineRule="auto"/>
        <w:jc w:val="both"/>
        <w:rPr>
          <w:b/>
          <w:i/>
        </w:rPr>
      </w:pPr>
      <w:r w:rsidRPr="00161862">
        <w:rPr>
          <w:b/>
          <w:i/>
        </w:rPr>
        <w:t>Указания за разработване на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w:t>
      </w:r>
      <w:r w:rsidR="00E7402B">
        <w:rPr>
          <w:b/>
          <w:i/>
          <w:lang w:val="en-US"/>
        </w:rPr>
        <w:t xml:space="preserve"> </w:t>
      </w:r>
      <w:r w:rsidR="00E7402B" w:rsidRPr="00E7402B">
        <w:rPr>
          <w:b/>
          <w:i/>
          <w:lang w:val="en-US"/>
        </w:rPr>
        <w:t>(където е приложимо)</w:t>
      </w:r>
      <w:r w:rsidRPr="00161862">
        <w:rPr>
          <w:b/>
          <w:i/>
        </w:rPr>
        <w:t xml:space="preserve">,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p>
    <w:p w14:paraId="750B5E18" w14:textId="77777777" w:rsidR="00161862" w:rsidRPr="00161862" w:rsidRDefault="00161862" w:rsidP="00161862">
      <w:pPr>
        <w:tabs>
          <w:tab w:val="num" w:pos="709"/>
        </w:tabs>
        <w:ind w:firstLine="426"/>
        <w:jc w:val="both"/>
        <w:rPr>
          <w:i/>
        </w:rPr>
      </w:pPr>
    </w:p>
    <w:p w14:paraId="5025A632" w14:textId="77777777" w:rsidR="00161862" w:rsidRPr="00161862" w:rsidRDefault="00161862" w:rsidP="00161862">
      <w:pPr>
        <w:tabs>
          <w:tab w:val="num" w:pos="709"/>
        </w:tabs>
        <w:ind w:firstLine="426"/>
        <w:jc w:val="both"/>
        <w:rPr>
          <w:b/>
          <w:i/>
        </w:rPr>
      </w:pPr>
      <w:r w:rsidRPr="00161862">
        <w:rPr>
          <w:i/>
        </w:rPr>
        <w:t>В документа, касаещ техническото изпълнение на поръчката, всеки участник следва да направи предложение за изпълнение на предвидените СМР в това число и относно техническите параметри на предлаганите за влагане в строежа/обекта материали, включително аргументирано предложение на всички операции по  строителство (иновативни характеристики, и иновативни търговски техники и условия),</w:t>
      </w:r>
      <w:r w:rsidRPr="00161862">
        <w:t xml:space="preserve"> </w:t>
      </w:r>
      <w:r w:rsidRPr="00161862">
        <w:rPr>
          <w:i/>
        </w:rPr>
        <w:t>функционални характеристики на обекта, достъпност, предназначение за потребителите на обекта, естетечиски и екологични характерстики (където е приложимо)  с които гарантира високо качество на база представените данни в техническата спецификация и инвестиционния проект във фаза технически проект.</w:t>
      </w:r>
      <w:r w:rsidRPr="00161862">
        <w:rPr>
          <w:b/>
          <w:i/>
        </w:rPr>
        <w:t xml:space="preserve">  </w:t>
      </w:r>
    </w:p>
    <w:p w14:paraId="4F65A028" w14:textId="77777777" w:rsidR="00161862" w:rsidRPr="00161862" w:rsidRDefault="00161862" w:rsidP="00161862">
      <w:pPr>
        <w:tabs>
          <w:tab w:val="num" w:pos="709"/>
        </w:tabs>
        <w:ind w:firstLine="426"/>
        <w:jc w:val="both"/>
        <w:rPr>
          <w:b/>
        </w:rPr>
      </w:pPr>
      <w:r w:rsidRPr="00161862">
        <w:rPr>
          <w:b/>
        </w:rPr>
        <w:t xml:space="preserve">Основното изискване на Възложителя е изпълнението на строежа/обекта, в предварително определения срок, да бъде извършено с необходимото качество и гаранция за дълготрайна употреба на новоизпълнените СМР и да бъде осигурена безопасност при използването на обекта. </w:t>
      </w:r>
    </w:p>
    <w:p w14:paraId="08BE1020" w14:textId="77777777" w:rsidR="00161862" w:rsidRPr="00161862" w:rsidRDefault="00161862" w:rsidP="00161862">
      <w:pPr>
        <w:tabs>
          <w:tab w:val="num" w:pos="709"/>
        </w:tabs>
        <w:ind w:firstLine="426"/>
        <w:jc w:val="both"/>
        <w:rPr>
          <w:b/>
        </w:rPr>
      </w:pPr>
      <w:r w:rsidRPr="00161862">
        <w:rPr>
          <w:b/>
        </w:rPr>
        <w:t xml:space="preserve">Затова от особена важност е да бъдат съпоставени предлаганите технически параметри на материалите, които ще се вложат в строежа/обекта/, предлаганите естетически, функционални характеристики на обекта, предложението относно достъпността, предназначението за всички потребители на обекта, екологичните (където е приложимо), иновативните характеристики (където е приложимо) и иновативните търговски техники и условия /ако е приложимо за съответния участник/ от страна на участниците. </w:t>
      </w:r>
    </w:p>
    <w:p w14:paraId="7E7D5D2F"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техническите параметри</w:t>
      </w:r>
      <w:r w:rsidRPr="00161862">
        <w:t>, примерни такива за конкретната обществена поръчка могат да бъдат:</w:t>
      </w:r>
    </w:p>
    <w:p w14:paraId="2A6CD1CE" w14:textId="77777777" w:rsidR="00161862" w:rsidRPr="00161862" w:rsidRDefault="00161862" w:rsidP="00161862">
      <w:pPr>
        <w:tabs>
          <w:tab w:val="num" w:pos="709"/>
        </w:tabs>
        <w:ind w:firstLine="426"/>
        <w:jc w:val="both"/>
      </w:pPr>
      <w:r w:rsidRPr="00161862">
        <w:t>- предложения за осигуряване на по-добро качество и устойчивост на влаганите материали, техники на изпълнение, насочени към гарантиране на по-голяма безопасност при ползването на обект</w:t>
      </w:r>
      <w:r w:rsidR="00E7402B">
        <w:rPr>
          <w:lang w:val="en-US"/>
        </w:rPr>
        <w:t>a</w:t>
      </w:r>
      <w:r w:rsidR="005727EB">
        <w:t xml:space="preserve"> и неговите помещения</w:t>
      </w:r>
      <w:r w:rsidRPr="00161862">
        <w:t xml:space="preserve">, ефективност и дълготрайност на изградените </w:t>
      </w:r>
      <w:r w:rsidR="005727EB">
        <w:t xml:space="preserve">енергоспестяващи мерки </w:t>
      </w:r>
      <w:r w:rsidRPr="00161862">
        <w:t>или други според предложенията на участниците;</w:t>
      </w:r>
    </w:p>
    <w:p w14:paraId="2BB99DE2" w14:textId="77777777" w:rsidR="00161862" w:rsidRPr="00161862" w:rsidRDefault="00161862" w:rsidP="00161862">
      <w:pPr>
        <w:tabs>
          <w:tab w:val="num" w:pos="709"/>
        </w:tabs>
        <w:ind w:firstLine="426"/>
        <w:jc w:val="both"/>
      </w:pPr>
      <w:r w:rsidRPr="00161862">
        <w:lastRenderedPageBreak/>
        <w:t>- използване на панели и/или друг материал с по-голяма дебелина</w:t>
      </w:r>
      <w:r w:rsidR="005727EB">
        <w:t xml:space="preserve"> и/или </w:t>
      </w:r>
      <w:r w:rsidR="005727EB" w:rsidRPr="005727EB">
        <w:t>изпълняване на енергоспестяващи мерки с по-висока енергийна ефективност от предписаните, където е приложимо</w:t>
      </w:r>
      <w:r w:rsidRPr="00161862">
        <w:t xml:space="preserve"> и/или използване на различни от проектираните други материали с цел постигане на по-високо качество от това в инвестиционния проект.  </w:t>
      </w:r>
    </w:p>
    <w:p w14:paraId="0AEABCF9"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естетическите характеристики</w:t>
      </w:r>
      <w:r w:rsidRPr="00161862">
        <w:t xml:space="preserve">, </w:t>
      </w:r>
    </w:p>
    <w:p w14:paraId="6A605613" w14:textId="77777777" w:rsidR="00161862" w:rsidRPr="00161862" w:rsidRDefault="00161862" w:rsidP="00161862">
      <w:pPr>
        <w:tabs>
          <w:tab w:val="num" w:pos="709"/>
        </w:tabs>
        <w:ind w:firstLine="426"/>
        <w:jc w:val="both"/>
      </w:pPr>
      <w:r w:rsidRPr="00161862">
        <w:t>Това включва (посоченото е примерно и е изложено за яснота, всеки участник е свободен чрез своето предложение, надграждащо инвестиционния проект да предвиди мерки, свързани с този тип характеристики на обекта): предложения относно отделните съоръжения (например използване на специални финиширащи слоеве и др.), предложения относно околното пространство, както и други характеристики, касаещи естетическите показатели на строежа и прилежащата му територия.</w:t>
      </w:r>
    </w:p>
    <w:p w14:paraId="0CD30AE5"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функционални характеристики</w:t>
      </w:r>
      <w:r w:rsidRPr="00161862">
        <w:t xml:space="preserve">, свързани с експлоатационните качества на строежа/обекта и </w:t>
      </w:r>
      <w:r w:rsidRPr="00161862">
        <w:rPr>
          <w:b/>
        </w:rPr>
        <w:t>предназначението за всички потребители</w:t>
      </w:r>
      <w:r w:rsidRPr="00161862">
        <w:t xml:space="preserve">. Това следва да бъдат характеристики, насочени към бъдещата функционалност на обекта и/или елемент от него и/или негово съоръжение от предмета на настоящата обществена поръчка. Под функционални следва да се разбират характеристики на предложението, включващи оптимизиране и максимизиране на експлоатационните качества на всеки един елемент от строежа и/или негово съоръжение, включително такива, свързани с тяхното бъдещо използване от ползвателите. Под функционалност следва да се разбират също така и характеристики на предложението, включващи оптимизиране и максимизиране на експлоатационните качества на обекта на поръчката, включително такива, свързани с нейното бъдещо използване от крайните потребители. </w:t>
      </w:r>
    </w:p>
    <w:p w14:paraId="1755AD90"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свързана с предложението </w:t>
      </w:r>
      <w:r w:rsidRPr="00161862">
        <w:rPr>
          <w:b/>
        </w:rPr>
        <w:t xml:space="preserve">относно достъпността до обекта </w:t>
      </w:r>
      <w:r w:rsidRPr="00161862">
        <w:t xml:space="preserve">– това е предложение относно СМР, свързани с входното пространство и броя или друго предложение за прилежащите към него съоръжения, както и такива, свързани с достъпа до </w:t>
      </w:r>
      <w:r w:rsidR="00E7402B">
        <w:t>сградата</w:t>
      </w:r>
      <w:r w:rsidRPr="00161862">
        <w:t xml:space="preserve"> и/или </w:t>
      </w:r>
    </w:p>
    <w:p w14:paraId="4CF033E5"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екологични характеристики</w:t>
      </w:r>
      <w:r w:rsidRPr="00161862">
        <w:t xml:space="preserve"> – това са предлаганите от участниците характеристики, свързани с опазване на околната среда по време на изпълнението на СМР от предмета на договора (екологични аспекти, свързани с 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w:t>
      </w:r>
      <w:r w:rsidR="00E7402B">
        <w:t>ът</w:t>
      </w:r>
      <w:r w:rsidRPr="00161862">
        <w:t xml:space="preserve">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шумоизолация; </w:t>
      </w:r>
      <w:r w:rsidRPr="00161862">
        <w:lastRenderedPageBreak/>
        <w:t>забрана за изхвърляне на вредни 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Целят се и ще се премират предложения на характеристики, свързани с опазване на околната среда над въведения горепосочен минимум, които оказват положително влияние върху опазването й по време на реализирането на договора.</w:t>
      </w:r>
    </w:p>
    <w:p w14:paraId="3603B614"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 xml:space="preserve">относно иновативни характеристики, иновативни търговски техники и условия </w:t>
      </w:r>
      <w:r w:rsidRPr="00161862">
        <w:t>/ако е приложимо за съответния участник/ – това са предлаганите от участниците характеристики, свързани с нов и по-ефективен метод осъществяване на строителството, чрез който се пести време и/или се постига по-висока устойчивост и/или се постига по-голяма здравина, а от тук и повишаване на жизнения цикъл на изграденото и други подобни.</w:t>
      </w:r>
    </w:p>
    <w:p w14:paraId="476CE798" w14:textId="77777777" w:rsidR="00161862" w:rsidRPr="00161862" w:rsidRDefault="00161862" w:rsidP="00161862">
      <w:pPr>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предложението си за мерки, целящи осигуряване на качество при изпълнение на възлаганите СМР</w:t>
      </w:r>
      <w:r w:rsidRPr="00161862">
        <w:rPr>
          <w:i/>
        </w:rPr>
        <w:t xml:space="preserve"> </w:t>
      </w:r>
      <w:r w:rsidRPr="00161862">
        <w:t>- в тази част от офертата всеки един от участниците</w:t>
      </w:r>
      <w:r w:rsidRPr="00161862">
        <w:rPr>
          <w:b/>
        </w:rPr>
        <w:t xml:space="preserve"> </w:t>
      </w:r>
      <w:r w:rsidRPr="00161862">
        <w:t xml:space="preserve">следва да направи предложение относно това какви мерки предвижда да предприеме с цел осигуряване на качеството при изпълнение на възлаганите СМР. Мерките следва да са насочени към навременна и качествена реализация на отделните дейности, свързани с изискуемите СМР, за да е възможно гарантирането на достигане на целите и резултатите съобразно посоченото в техническата спецификация. </w:t>
      </w:r>
    </w:p>
    <w:p w14:paraId="37FD9340" w14:textId="77777777" w:rsidR="00161862" w:rsidRPr="00161862" w:rsidRDefault="00161862" w:rsidP="00161862">
      <w:pPr>
        <w:jc w:val="both"/>
      </w:pPr>
      <w:r w:rsidRPr="00161862">
        <w:t>Като минимум всеки един от участниците следва да разгледа мерките, посочени по-долу, които следва да се възприемат като базови изисквания на Възложителя:</w:t>
      </w:r>
    </w:p>
    <w:p w14:paraId="1606E0B5" w14:textId="77777777" w:rsidR="00161862" w:rsidRPr="00161862" w:rsidRDefault="00161862" w:rsidP="00161862">
      <w:pPr>
        <w:numPr>
          <w:ilvl w:val="0"/>
          <w:numId w:val="27"/>
        </w:numPr>
        <w:tabs>
          <w:tab w:val="num" w:pos="0"/>
        </w:tabs>
        <w:spacing w:after="200" w:line="276" w:lineRule="auto"/>
        <w:jc w:val="both"/>
      </w:pPr>
      <w:r w:rsidRPr="00161862">
        <w:t>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14:paraId="20E74D28" w14:textId="77777777" w:rsidR="00161862" w:rsidRPr="00161862" w:rsidRDefault="00161862" w:rsidP="00161862">
      <w:pPr>
        <w:numPr>
          <w:ilvl w:val="0"/>
          <w:numId w:val="27"/>
        </w:numPr>
        <w:tabs>
          <w:tab w:val="num" w:pos="0"/>
        </w:tabs>
        <w:spacing w:after="200" w:line="276" w:lineRule="auto"/>
        <w:jc w:val="both"/>
      </w:pPr>
      <w:r w:rsidRPr="00161862">
        <w:t>Входящият контрол от страна на експерти/експерт, отговарящи за контрола на качеството при получаване на материали и други продукти за обекта</w:t>
      </w:r>
      <w:r w:rsidR="00E7402B">
        <w:t xml:space="preserve"> и</w:t>
      </w:r>
      <w:r w:rsidRPr="00161862">
        <w:t xml:space="preserve"> контрола на качеството на труда са мерки, гарантиращи, че на строежа няма да се вложат материали, оборудване и/или други стоки, имащи явни дефекти и че СМР ще бъдат изпълнени с необходимото качество според инвестиционния проект, действащите стандарти и добри практики.</w:t>
      </w:r>
    </w:p>
    <w:p w14:paraId="6487C35B" w14:textId="77777777" w:rsidR="00161862" w:rsidRPr="00161862" w:rsidRDefault="00161862" w:rsidP="00161862">
      <w:pPr>
        <w:jc w:val="both"/>
      </w:pPr>
      <w:r w:rsidRPr="00161862">
        <w:t xml:space="preserve">Предложените мерки е необходимо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характерни особености.      </w:t>
      </w:r>
    </w:p>
    <w:p w14:paraId="475E735E" w14:textId="77777777" w:rsidR="00161862" w:rsidRPr="00161862" w:rsidRDefault="00161862" w:rsidP="00161862">
      <w:pPr>
        <w:jc w:val="both"/>
      </w:pPr>
    </w:p>
    <w:p w14:paraId="0D7CB9EA" w14:textId="77777777" w:rsidR="00161862" w:rsidRPr="00161862" w:rsidRDefault="00161862" w:rsidP="00161862">
      <w:pPr>
        <w:jc w:val="both"/>
        <w:rPr>
          <w:b/>
        </w:rPr>
      </w:pPr>
      <w:r w:rsidRPr="00161862">
        <w:rPr>
          <w:b/>
        </w:rPr>
        <w:t xml:space="preserve">Важно! Освен това към предложението задължително следва да се представи график на договора (график за изпълнението на поръчката), в който са посочени срокове за изпълнение за всеки от етапите на изпълнение. </w:t>
      </w:r>
    </w:p>
    <w:p w14:paraId="04F4F48B" w14:textId="77777777" w:rsidR="00161862" w:rsidRPr="00161862" w:rsidRDefault="00161862" w:rsidP="00161862">
      <w:pPr>
        <w:jc w:val="both"/>
        <w:rPr>
          <w:b/>
        </w:rPr>
      </w:pPr>
      <w:r w:rsidRPr="00161862">
        <w:rPr>
          <w:b/>
        </w:rPr>
        <w:t xml:space="preserve">  </w:t>
      </w:r>
    </w:p>
    <w:p w14:paraId="44562441" w14:textId="77777777" w:rsidR="00161862" w:rsidRPr="00161862" w:rsidRDefault="00161862" w:rsidP="00161862">
      <w:pPr>
        <w:ind w:firstLine="426"/>
        <w:jc w:val="both"/>
        <w:rPr>
          <w:b/>
          <w:i/>
        </w:rPr>
      </w:pPr>
      <w:r w:rsidRPr="00161862">
        <w:rPr>
          <w:b/>
          <w:i/>
        </w:rPr>
        <w:t xml:space="preserve">Няма да бъдат оценявани предложения и </w:t>
      </w:r>
      <w:r w:rsidRPr="00161862">
        <w:rPr>
          <w:b/>
          <w:i/>
          <w:u w:val="single"/>
        </w:rPr>
        <w:t>следва да бъдат предложени за отстраняване</w:t>
      </w:r>
      <w:r w:rsidRPr="00161862">
        <w:rPr>
          <w:b/>
          <w:i/>
        </w:rPr>
        <w:t xml:space="preserve"> в случаите, в които е налице поне едно от следните условия:</w:t>
      </w:r>
    </w:p>
    <w:p w14:paraId="37B9AE73" w14:textId="77777777" w:rsidR="00161862" w:rsidRPr="00161862" w:rsidRDefault="00161862" w:rsidP="00161862">
      <w:pPr>
        <w:numPr>
          <w:ilvl w:val="0"/>
          <w:numId w:val="35"/>
        </w:numPr>
        <w:spacing w:after="200" w:line="276" w:lineRule="auto"/>
        <w:jc w:val="both"/>
        <w:rPr>
          <w:b/>
          <w:i/>
        </w:rPr>
      </w:pPr>
      <w:r w:rsidRPr="00161862">
        <w:rPr>
          <w:b/>
          <w:i/>
        </w:rPr>
        <w:lastRenderedPageBreak/>
        <w:t xml:space="preserve">Липсва частта -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p>
    <w:p w14:paraId="69664DA3" w14:textId="77777777" w:rsidR="00161862" w:rsidRPr="00161862" w:rsidRDefault="00161862" w:rsidP="00161862">
      <w:pPr>
        <w:numPr>
          <w:ilvl w:val="0"/>
          <w:numId w:val="26"/>
        </w:numPr>
        <w:spacing w:after="200" w:line="276" w:lineRule="auto"/>
        <w:jc w:val="both"/>
        <w:rPr>
          <w:b/>
          <w:i/>
        </w:rPr>
      </w:pPr>
      <w:r w:rsidRPr="00161862">
        <w:rPr>
          <w:b/>
          <w:i/>
        </w:rPr>
        <w:t>Тази част от предложението не отговаря на указанията за разработване, посочени по-горе;</w:t>
      </w:r>
    </w:p>
    <w:p w14:paraId="14BD5A95" w14:textId="77777777" w:rsidR="00161862" w:rsidRPr="00161862" w:rsidRDefault="00161862" w:rsidP="00161862">
      <w:pPr>
        <w:numPr>
          <w:ilvl w:val="0"/>
          <w:numId w:val="26"/>
        </w:numPr>
        <w:spacing w:after="200" w:line="276" w:lineRule="auto"/>
        <w:jc w:val="both"/>
        <w:rPr>
          <w:b/>
          <w:i/>
        </w:rPr>
      </w:pPr>
      <w:r w:rsidRPr="00161862">
        <w:rPr>
          <w:b/>
          <w:i/>
        </w:rPr>
        <w:t xml:space="preserve">Тази част не отговаря на обявените условия (изискванията) на Възложителя; </w:t>
      </w:r>
    </w:p>
    <w:p w14:paraId="3F48BCFA" w14:textId="77777777" w:rsidR="00161862" w:rsidRPr="00161862" w:rsidRDefault="00161862" w:rsidP="00161862">
      <w:pPr>
        <w:numPr>
          <w:ilvl w:val="0"/>
          <w:numId w:val="26"/>
        </w:numPr>
        <w:spacing w:after="200" w:line="276" w:lineRule="auto"/>
        <w:jc w:val="both"/>
        <w:rPr>
          <w:b/>
          <w:i/>
        </w:rPr>
      </w:pPr>
      <w:r w:rsidRPr="00161862">
        <w:rPr>
          <w:b/>
          <w:i/>
        </w:rPr>
        <w:t>Тази част не съответства на действащото законодателство и/или действащи норми и стандарти и/или не е съобразена с предмета на поръчката.</w:t>
      </w:r>
    </w:p>
    <w:p w14:paraId="64869B29" w14:textId="77777777" w:rsidR="00161862" w:rsidRPr="00161862" w:rsidRDefault="00161862" w:rsidP="00161862">
      <w:pPr>
        <w:numPr>
          <w:ilvl w:val="0"/>
          <w:numId w:val="26"/>
        </w:numPr>
        <w:spacing w:after="200" w:line="276" w:lineRule="auto"/>
        <w:jc w:val="both"/>
        <w:rPr>
          <w:b/>
          <w:i/>
        </w:rPr>
      </w:pPr>
      <w:r w:rsidRPr="00161862">
        <w:rPr>
          <w:b/>
          <w:i/>
        </w:rPr>
        <w:t>Липсва изискуемия с настоящата методика, с предложението и със ЗОП график за изпълнението на поръчката.</w:t>
      </w:r>
    </w:p>
    <w:p w14:paraId="1AFB53A8" w14:textId="77777777" w:rsidR="00161862" w:rsidRPr="00161862" w:rsidRDefault="00161862" w:rsidP="00161862">
      <w:pPr>
        <w:ind w:firstLine="426"/>
        <w:jc w:val="both"/>
        <w:rPr>
          <w:b/>
          <w:i/>
        </w:rPr>
      </w:pPr>
    </w:p>
    <w:p w14:paraId="36C50CC1" w14:textId="77777777" w:rsidR="00161862" w:rsidRPr="00161862" w:rsidRDefault="00161862" w:rsidP="00161862">
      <w:pPr>
        <w:ind w:firstLine="426"/>
        <w:jc w:val="both"/>
        <w:rPr>
          <w:b/>
          <w:highlight w:val="yellow"/>
        </w:rPr>
      </w:pPr>
      <w:r w:rsidRPr="00161862">
        <w:rPr>
          <w:b/>
        </w:rPr>
        <w:t>Метод на формиране на оценката:</w:t>
      </w:r>
    </w:p>
    <w:p w14:paraId="40870ED9" w14:textId="52BAFD2F" w:rsidR="00161862" w:rsidRPr="00161862" w:rsidRDefault="00161862" w:rsidP="00161862">
      <w:pPr>
        <w:widowControl w:val="0"/>
        <w:tabs>
          <w:tab w:val="left" w:pos="0"/>
        </w:tabs>
        <w:ind w:left="34" w:right="28"/>
        <w:jc w:val="both"/>
        <w:rPr>
          <w:rFonts w:eastAsia="Times New Roman"/>
        </w:rPr>
      </w:pPr>
      <w:r w:rsidRPr="00161862">
        <w:rPr>
          <w:b/>
        </w:rPr>
        <w:t xml:space="preserve">       оценка 30 точки </w:t>
      </w:r>
      <w:r w:rsidRPr="00161862">
        <w:t xml:space="preserve">– за предложения, които отговарят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w:t>
      </w:r>
      <w:r w:rsidRPr="00161862">
        <w:rPr>
          <w:u w:val="single"/>
        </w:rPr>
        <w:t>с</w:t>
      </w:r>
      <w:r w:rsidRPr="00161862">
        <w:t xml:space="preserve">а съобразени с предмета на поръчката. Демонстрирани са техническите параметри на основните материали и други продукти, предложени да бъдат вложени при изпълнението на СМР като част от предмета на поръчката спрямо данните и информацията, посочени в техническите спецификации. Предложени са технологиите за изпълнение на отделните СМР при пълно съобразяване и в съответствие с данните, заложени в техническите спецификации, които гарантират устойчивост и високо качество. </w:t>
      </w:r>
      <w:r w:rsidRPr="00161862">
        <w:rPr>
          <w:rFonts w:eastAsia="Times New Roman"/>
        </w:rPr>
        <w:t>Установява се, че предложенията/предложението напълно отговарят/отговаря на техническите спецификации и/или инвестиционния проект, като ги допълват/допълва или превъзхождат/превъзхожда</w:t>
      </w:r>
      <w:r w:rsidR="00D9206E">
        <w:rPr>
          <w:rFonts w:eastAsia="Times New Roman"/>
        </w:rPr>
        <w:t>, защото</w:t>
      </w:r>
      <w:r w:rsidRPr="00161862">
        <w:rPr>
          <w:rFonts w:eastAsia="Times New Roman"/>
        </w:rPr>
        <w:t>:</w:t>
      </w:r>
    </w:p>
    <w:p w14:paraId="1851604B" w14:textId="77777777" w:rsidR="00161862" w:rsidRPr="00161862" w:rsidRDefault="00161862" w:rsidP="00161862">
      <w:pPr>
        <w:widowControl w:val="0"/>
        <w:tabs>
          <w:tab w:val="left" w:pos="0"/>
        </w:tabs>
        <w:ind w:left="34" w:right="28"/>
        <w:jc w:val="both"/>
        <w:rPr>
          <w:rFonts w:eastAsia="Times New Roman"/>
        </w:rPr>
      </w:pPr>
      <w:r w:rsidRPr="00161862">
        <w:rPr>
          <w:rFonts w:eastAsia="Times New Roman"/>
        </w:rPr>
        <w:t>- съдържат/съдържа предложение на техническите предимства, свързани с технологичните параметри на материалите, техниката и механизацията, технологиите на изпълнение на предмета на поръчката, обвързани с конкретната специфика и технически характеристики на изискуемите строително-ремонтни работи за изпълнението на настоящата поръчка и/или</w:t>
      </w:r>
    </w:p>
    <w:p w14:paraId="04E7DF56" w14:textId="41C92071" w:rsidR="00161862" w:rsidRPr="00161862" w:rsidRDefault="00161862" w:rsidP="00161862">
      <w:pPr>
        <w:widowControl w:val="0"/>
        <w:tabs>
          <w:tab w:val="left" w:pos="0"/>
        </w:tabs>
        <w:ind w:left="34" w:right="28"/>
        <w:jc w:val="both"/>
        <w:rPr>
          <w:rFonts w:eastAsia="Times New Roman"/>
        </w:rPr>
      </w:pPr>
      <w:r w:rsidRPr="00161862">
        <w:rPr>
          <w:rFonts w:eastAsia="Times New Roman"/>
        </w:rPr>
        <w:t xml:space="preserve">- гарантират/гарантира качествен ефект от прилагането на предлаганите основни технологични параметри на основната техника и механизация и предлаганите материали и/или технологии на работа, които ще се вложат и ще се изпълняват при реализирането на този договор и </w:t>
      </w:r>
    </w:p>
    <w:p w14:paraId="4E6FA1A9" w14:textId="77777777" w:rsidR="00161862" w:rsidRPr="00161862" w:rsidRDefault="00161862" w:rsidP="00161862">
      <w:pPr>
        <w:widowControl w:val="0"/>
        <w:tabs>
          <w:tab w:val="left" w:pos="0"/>
        </w:tabs>
        <w:ind w:left="34" w:right="28"/>
        <w:jc w:val="both"/>
      </w:pPr>
      <w:r w:rsidRPr="00161862">
        <w:rPr>
          <w:rFonts w:eastAsia="Times New Roman"/>
        </w:rPr>
        <w:t xml:space="preserve">- </w:t>
      </w:r>
      <w:r w:rsidRPr="00161862">
        <w:t xml:space="preserve">за предложения, които отговарят на предварително обявените условия (изисквания) на Възложителя, посочени в техническите спецификации по отношение на бъдещите функционални и/или естетически характеристики на отделните части от строежа и </w:t>
      </w:r>
      <w:r w:rsidRPr="00161862">
        <w:lastRenderedPageBreak/>
        <w:t xml:space="preserve">представлява добавена стойност по отношение на експлоатационните качества на изграденото. Предложени са и са обосновани конкретни функционални характеристики, свързани с използването на  обекта  и </w:t>
      </w:r>
    </w:p>
    <w:p w14:paraId="2B99ABCF" w14:textId="77777777" w:rsidR="00161862" w:rsidRPr="00161862" w:rsidRDefault="00161862" w:rsidP="00161862">
      <w:pPr>
        <w:widowControl w:val="0"/>
        <w:tabs>
          <w:tab w:val="left" w:pos="0"/>
        </w:tabs>
        <w:ind w:left="34" w:right="28"/>
        <w:jc w:val="both"/>
      </w:pPr>
      <w:r w:rsidRPr="00161862">
        <w:t xml:space="preserve">- за предложения, които съдържат офертата на участника относно предназначението за всички потребители на обекта – безпроблемната употреба, лесната достъпност до обекта, както и до отделните му  части и </w:t>
      </w:r>
    </w:p>
    <w:p w14:paraId="4160EEC1" w14:textId="472A3D81" w:rsidR="00161862" w:rsidRPr="00161862" w:rsidRDefault="00161862" w:rsidP="00161862">
      <w:pPr>
        <w:widowControl w:val="0"/>
        <w:tabs>
          <w:tab w:val="left" w:pos="0"/>
        </w:tabs>
        <w:ind w:left="34" w:right="28"/>
        <w:jc w:val="both"/>
      </w:pPr>
      <w:r w:rsidRPr="00161862">
        <w:t>- когато се установи, че участникът е предложил иновативни характеристики и/или иновативни търговски техники и условия, за които се установява от комисията, че са адекватни</w:t>
      </w:r>
      <w:r w:rsidR="00D9206E">
        <w:t xml:space="preserve"> (конкретно насочени за предмета на настоящата поръчка, а не приложими към всеки строеж)</w:t>
      </w:r>
      <w:r w:rsidRPr="00161862">
        <w:t xml:space="preserve"> на предмета на поръчката (когато са направени такива предложения /ако е приложимо/) и </w:t>
      </w:r>
    </w:p>
    <w:p w14:paraId="3EB431B0" w14:textId="15FCDE7E" w:rsidR="00161862" w:rsidRPr="00161862" w:rsidRDefault="00161862" w:rsidP="00161862">
      <w:pPr>
        <w:widowControl w:val="0"/>
        <w:tabs>
          <w:tab w:val="left" w:pos="0"/>
        </w:tabs>
        <w:ind w:left="34" w:right="28"/>
        <w:jc w:val="both"/>
      </w:pPr>
      <w:r w:rsidRPr="00161862">
        <w:t>- за предложения, в които са предвидени конкретни мероприятия</w:t>
      </w:r>
      <w:r w:rsidR="00F40C90">
        <w:t xml:space="preserve"> (действия/начини/мерки)</w:t>
      </w:r>
      <w:r w:rsidRPr="00161862">
        <w:t xml:space="preserve"> за максимално намаляване на вредното влияние върху въздуха и влиянието на строителни и други отпадъци. В допълнение участниците са съобразили действията си с факта, че строеж</w:t>
      </w:r>
      <w:r w:rsidR="00E7402B">
        <w:t>ът</w:t>
      </w:r>
      <w:r w:rsidRPr="00161862">
        <w:t xml:space="preserve"> от се намира в град Русе и за участникът, който е предложил мероприятия за опазване на околната среда, като е обхванал всички, изброени от възложителя и е предложил 2 (две) или повече такива действия, които не са задължителни, но биха повлияли качествено резултата (опазването на елементите и характеристиките на околната среда). Последните са адекватни на конкретния предмет на поръчката и </w:t>
      </w:r>
    </w:p>
    <w:p w14:paraId="21E30308" w14:textId="77777777" w:rsidR="00161862" w:rsidRDefault="00161862" w:rsidP="00161862">
      <w:pPr>
        <w:widowControl w:val="0"/>
        <w:tabs>
          <w:tab w:val="left" w:pos="0"/>
        </w:tabs>
        <w:ind w:left="34" w:right="28"/>
        <w:jc w:val="both"/>
      </w:pPr>
      <w:r w:rsidRPr="00161862">
        <w:t>- за предложения, в които се установи, че са предложени две или повече мерки над базовите изисквания, формулирани от възложителя по-горе и същите отчитат и се отнасят до специфичните особености на една или повече от дейностите, свързани със СМР</w:t>
      </w:r>
      <w:r w:rsidR="004001B4">
        <w:t xml:space="preserve"> за конкретния обект</w:t>
      </w:r>
      <w:r w:rsidRPr="00161862">
        <w:t>.</w:t>
      </w:r>
    </w:p>
    <w:p w14:paraId="20F041B2" w14:textId="26AEC391" w:rsidR="00F40C90" w:rsidRPr="00161862" w:rsidRDefault="00F40C90" w:rsidP="00161862">
      <w:pPr>
        <w:widowControl w:val="0"/>
        <w:tabs>
          <w:tab w:val="left" w:pos="0"/>
        </w:tabs>
        <w:ind w:left="34" w:right="28"/>
        <w:jc w:val="both"/>
      </w:pPr>
      <w:r>
        <w:t>В обобщение с максималните точки следва да се премират всички предложения, в които комисията установи едновременно наличие на посочено</w:t>
      </w:r>
      <w:r w:rsidR="00D9206E">
        <w:t>то</w:t>
      </w:r>
      <w:r>
        <w:t xml:space="preserve"> по-горе в настоящия диапазон</w:t>
      </w:r>
      <w:r w:rsidR="00D9206E">
        <w:t xml:space="preserve"> – 30 точки</w:t>
      </w:r>
      <w:r>
        <w:t>.</w:t>
      </w:r>
    </w:p>
    <w:p w14:paraId="1CF8186F" w14:textId="516905F1" w:rsidR="00161862" w:rsidRPr="00161862" w:rsidRDefault="00161862" w:rsidP="00ED3B6A">
      <w:pPr>
        <w:widowControl w:val="0"/>
        <w:tabs>
          <w:tab w:val="left" w:pos="0"/>
        </w:tabs>
        <w:ind w:left="34" w:right="28"/>
        <w:jc w:val="both"/>
      </w:pPr>
      <w:r w:rsidRPr="00161862">
        <w:rPr>
          <w:b/>
        </w:rPr>
        <w:t xml:space="preserve">       оценка 15 точки </w:t>
      </w:r>
      <w:r w:rsidRPr="00161862">
        <w:t xml:space="preserve">– за предложения, които отговарят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са съобразени с предмета на поръчката. </w:t>
      </w:r>
      <w:r w:rsidR="00D850D1" w:rsidRPr="00161862">
        <w:t>Оценката се поставя, когато се установи, че предложението напълно отговаря на техническите специфика</w:t>
      </w:r>
      <w:r w:rsidR="00ED3B6A">
        <w:t>ции и/или инвестиционния проект</w:t>
      </w:r>
      <w:r w:rsidR="00F97A71">
        <w:t xml:space="preserve"> и/или</w:t>
      </w:r>
    </w:p>
    <w:p w14:paraId="101CC5DE" w14:textId="5A27DC7A" w:rsidR="005B1A59" w:rsidRDefault="00E7402B" w:rsidP="00FD6625">
      <w:pPr>
        <w:pStyle w:val="afffd"/>
        <w:widowControl w:val="0"/>
        <w:numPr>
          <w:ilvl w:val="0"/>
          <w:numId w:val="64"/>
        </w:numPr>
        <w:tabs>
          <w:tab w:val="left" w:pos="0"/>
        </w:tabs>
        <w:ind w:right="28"/>
        <w:jc w:val="both"/>
        <w:rPr>
          <w:rFonts w:eastAsia="Calibri"/>
        </w:rPr>
      </w:pPr>
      <w:r w:rsidRPr="00FD6625">
        <w:rPr>
          <w:rFonts w:eastAsia="Calibri"/>
        </w:rPr>
        <w:t>комисията установява, че предложените операции  в рамките на изпълняваните СМР не гарантират постигане на определено ниво на качество</w:t>
      </w:r>
      <w:r w:rsidR="00D9206E">
        <w:rPr>
          <w:rFonts w:eastAsia="Calibri"/>
        </w:rPr>
        <w:t xml:space="preserve"> (но след като мотивира констатацията си)</w:t>
      </w:r>
      <w:r w:rsidRPr="00FD6625">
        <w:rPr>
          <w:rFonts w:eastAsia="Calibri"/>
        </w:rPr>
        <w:t>, което е в повече/извън/надхвърля изискванията на техническите спецификации и инвестиционния проект</w:t>
      </w:r>
      <w:r w:rsidR="005B1A59">
        <w:rPr>
          <w:rFonts w:eastAsia="Calibri"/>
        </w:rPr>
        <w:t>;</w:t>
      </w:r>
    </w:p>
    <w:p w14:paraId="60438A88" w14:textId="332A0110" w:rsidR="005B1A59" w:rsidRDefault="005B1A59" w:rsidP="00FD6625">
      <w:pPr>
        <w:pStyle w:val="afffd"/>
        <w:widowControl w:val="0"/>
        <w:numPr>
          <w:ilvl w:val="0"/>
          <w:numId w:val="64"/>
        </w:numPr>
        <w:tabs>
          <w:tab w:val="left" w:pos="0"/>
        </w:tabs>
        <w:ind w:right="28"/>
        <w:jc w:val="both"/>
        <w:rPr>
          <w:rFonts w:eastAsia="Calibri"/>
        </w:rPr>
      </w:pPr>
      <w:r>
        <w:rPr>
          <w:rFonts w:eastAsia="Calibri"/>
        </w:rPr>
        <w:t>и</w:t>
      </w:r>
      <w:r w:rsidR="00E7402B" w:rsidRPr="00FD6625">
        <w:rPr>
          <w:rFonts w:eastAsia="Calibri"/>
        </w:rPr>
        <w:t>/или 15 точки се поставят ако се установи, че предложения съдържат функционални характеристики относно експлоатационните качества на строежа, но не е предложен ед</w:t>
      </w:r>
      <w:r>
        <w:rPr>
          <w:rFonts w:eastAsia="Calibri"/>
        </w:rPr>
        <w:t>ин</w:t>
      </w:r>
      <w:r w:rsidR="00E7402B" w:rsidRPr="00FD6625">
        <w:rPr>
          <w:rFonts w:eastAsia="Calibri"/>
        </w:rPr>
        <w:t xml:space="preserve"> или няколко основни функционални параметри</w:t>
      </w:r>
      <w:r w:rsidR="00D9206E">
        <w:rPr>
          <w:rFonts w:eastAsia="Calibri"/>
        </w:rPr>
        <w:t xml:space="preserve"> (комисията следва в мотивите към оценката да разпише, кои точно параметри не са посочени)</w:t>
      </w:r>
      <w:r w:rsidR="00E7402B" w:rsidRPr="00FD6625">
        <w:rPr>
          <w:rFonts w:eastAsia="Calibri"/>
        </w:rPr>
        <w:t xml:space="preserve"> спрямо спецификата и посочените за строежа или за част от него специфични технически характеристики, което </w:t>
      </w:r>
      <w:r w:rsidR="00E7402B" w:rsidRPr="00FD6625">
        <w:rPr>
          <w:rFonts w:eastAsia="Calibri"/>
          <w:b/>
          <w:u w:val="single"/>
        </w:rPr>
        <w:t>не означава</w:t>
      </w:r>
      <w:r w:rsidR="00E7402B" w:rsidRPr="00FD6625">
        <w:rPr>
          <w:rFonts w:eastAsia="Calibri"/>
        </w:rPr>
        <w:t>, че може да се направи обоснован извод, че такива предложения не отговарят на изискванията на възложителя и следва да бъдат предложени за отстраняване</w:t>
      </w:r>
      <w:r>
        <w:rPr>
          <w:rFonts w:eastAsia="Calibri"/>
        </w:rPr>
        <w:t>;</w:t>
      </w:r>
    </w:p>
    <w:p w14:paraId="0C83DF5D" w14:textId="0B7FFD4B" w:rsidR="006B1F6B" w:rsidRDefault="005B1A59" w:rsidP="00FD6625">
      <w:pPr>
        <w:pStyle w:val="afffd"/>
        <w:widowControl w:val="0"/>
        <w:numPr>
          <w:ilvl w:val="0"/>
          <w:numId w:val="64"/>
        </w:numPr>
        <w:tabs>
          <w:tab w:val="left" w:pos="0"/>
        </w:tabs>
        <w:ind w:right="28"/>
        <w:jc w:val="both"/>
      </w:pPr>
      <w:r>
        <w:t>и</w:t>
      </w:r>
      <w:r w:rsidR="00161862" w:rsidRPr="00161862">
        <w:t xml:space="preserve">/или 15 точки </w:t>
      </w:r>
      <w:r w:rsidR="00161862" w:rsidRPr="005B1A59">
        <w:rPr>
          <w:rFonts w:eastAsia="Times New Roman"/>
        </w:rPr>
        <w:t xml:space="preserve">получава участникът, който е предложил мероприятия за опазване на </w:t>
      </w:r>
      <w:r w:rsidR="00161862" w:rsidRPr="005B1A59">
        <w:rPr>
          <w:rFonts w:eastAsia="Times New Roman"/>
        </w:rPr>
        <w:lastRenderedPageBreak/>
        <w:t>околната среда, като е обхванал всички, изброени от възложителя и е предложил по–малко от 2 (две) действия, които не са задължителни и биха повлияли качествено резултата (опазването на елементите и характеристиките на околната среда)</w:t>
      </w:r>
      <w:r w:rsidR="006B1F6B">
        <w:t>;</w:t>
      </w:r>
    </w:p>
    <w:p w14:paraId="0E31D5E6" w14:textId="6A6F29E4" w:rsidR="00370342" w:rsidRDefault="006B1F6B" w:rsidP="00FD6625">
      <w:pPr>
        <w:pStyle w:val="afffd"/>
        <w:widowControl w:val="0"/>
        <w:numPr>
          <w:ilvl w:val="0"/>
          <w:numId w:val="64"/>
        </w:numPr>
        <w:tabs>
          <w:tab w:val="left" w:pos="0"/>
        </w:tabs>
        <w:ind w:right="28"/>
        <w:jc w:val="both"/>
      </w:pPr>
      <w:r>
        <w:t>и</w:t>
      </w:r>
      <w:r w:rsidR="00161862" w:rsidRPr="00161862">
        <w:t xml:space="preserve">/или 15 точки се поставят ако се установи, че </w:t>
      </w:r>
      <w:r w:rsidR="00161862" w:rsidRPr="00161862">
        <w:tab/>
        <w:t>предложението съдържа по-малко от две допълнителни мерки относно осигуряване на качество, извън базовите изисквания</w:t>
      </w:r>
      <w:r w:rsidR="00370342">
        <w:t>;</w:t>
      </w:r>
    </w:p>
    <w:p w14:paraId="5C62ADBC" w14:textId="2DF4CC50" w:rsidR="00161862" w:rsidRPr="00161862" w:rsidRDefault="00161862" w:rsidP="00FD6625">
      <w:pPr>
        <w:pStyle w:val="afffd"/>
        <w:widowControl w:val="0"/>
        <w:numPr>
          <w:ilvl w:val="0"/>
          <w:numId w:val="64"/>
        </w:numPr>
        <w:tabs>
          <w:tab w:val="left" w:pos="0"/>
        </w:tabs>
        <w:ind w:right="28"/>
        <w:jc w:val="both"/>
      </w:pPr>
      <w:r w:rsidRPr="00161862">
        <w:t>и/или</w:t>
      </w:r>
      <w:r w:rsidR="00370342">
        <w:t xml:space="preserve"> </w:t>
      </w:r>
      <w:r w:rsidRPr="00161862">
        <w:t xml:space="preserve">предложението съдържа две и повече допълнителни мерки, извън базовите изисквания, но само една от тях е ясна/конкретна и отчита характерните особености на обществената поръчка. </w:t>
      </w:r>
    </w:p>
    <w:p w14:paraId="6C3F09DF" w14:textId="6A8FE01E" w:rsidR="00D9206E" w:rsidRPr="00161862" w:rsidRDefault="00D9206E" w:rsidP="00D9206E">
      <w:pPr>
        <w:widowControl w:val="0"/>
        <w:tabs>
          <w:tab w:val="left" w:pos="0"/>
        </w:tabs>
        <w:ind w:left="34" w:right="28"/>
        <w:jc w:val="both"/>
      </w:pPr>
      <w:r>
        <w:t>В обобщение с 15 точки следва да се оценят всички предложения, в които комисията установи дори и само една от посочените по-горе хипотези/констатации/възможни предложения в настоящия диапазон – 15 точки.</w:t>
      </w:r>
    </w:p>
    <w:p w14:paraId="54DD0D1F" w14:textId="2C95DC41" w:rsidR="00370342" w:rsidRDefault="00161862" w:rsidP="00161862">
      <w:pPr>
        <w:jc w:val="both"/>
      </w:pPr>
      <w:r w:rsidRPr="00161862">
        <w:t xml:space="preserve">     </w:t>
      </w:r>
    </w:p>
    <w:p w14:paraId="42627910" w14:textId="77777777" w:rsidR="005B4FEB" w:rsidRDefault="00161862" w:rsidP="004E2681">
      <w:pPr>
        <w:widowControl w:val="0"/>
        <w:tabs>
          <w:tab w:val="left" w:pos="0"/>
        </w:tabs>
        <w:ind w:left="34" w:right="28"/>
        <w:jc w:val="both"/>
      </w:pPr>
      <w:r w:rsidRPr="00161862">
        <w:rPr>
          <w:b/>
        </w:rPr>
        <w:t xml:space="preserve">оценка 1 точка </w:t>
      </w:r>
      <w:r w:rsidRPr="00161862">
        <w:t xml:space="preserve">– за предложения, които отговарят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са съобразени с предмета на поръчката. </w:t>
      </w:r>
      <w:r w:rsidR="00DA5154">
        <w:t xml:space="preserve">Оценката се поставя, когато се установи, че предложението отговаря на техническите спецификации и/или инвестиционния проект, </w:t>
      </w:r>
      <w:r w:rsidR="00D850D1" w:rsidRPr="00161862">
        <w:t>но</w:t>
      </w:r>
      <w:r w:rsidR="005B4FEB">
        <w:t>:</w:t>
      </w:r>
    </w:p>
    <w:p w14:paraId="4497F25F" w14:textId="509E77FA" w:rsidR="005B4FEB" w:rsidRDefault="00D850D1" w:rsidP="004E2681">
      <w:pPr>
        <w:pStyle w:val="afffd"/>
        <w:widowControl w:val="0"/>
        <w:numPr>
          <w:ilvl w:val="0"/>
          <w:numId w:val="65"/>
        </w:numPr>
        <w:tabs>
          <w:tab w:val="left" w:pos="0"/>
        </w:tabs>
        <w:ind w:right="28"/>
        <w:jc w:val="both"/>
      </w:pPr>
      <w:r w:rsidRPr="00161862">
        <w:t>не съдържа технически параметри относно строителните продукти и/или материали, които ще се вложат при изпълнението на СМР</w:t>
      </w:r>
      <w:r w:rsidR="005B4FEB">
        <w:t>;</w:t>
      </w:r>
    </w:p>
    <w:p w14:paraId="236DE2C7" w14:textId="6A6D9D0A" w:rsidR="005B4FEB" w:rsidRDefault="00D850D1" w:rsidP="004E2681">
      <w:pPr>
        <w:pStyle w:val="afffd"/>
        <w:widowControl w:val="0"/>
        <w:numPr>
          <w:ilvl w:val="0"/>
          <w:numId w:val="65"/>
        </w:numPr>
        <w:tabs>
          <w:tab w:val="left" w:pos="0"/>
        </w:tabs>
        <w:ind w:right="28"/>
        <w:jc w:val="both"/>
      </w:pPr>
      <w:r w:rsidRPr="00161862">
        <w:t>и/или не съдържа предложение относно естетически характеристики и/или относно достъпността до обекта</w:t>
      </w:r>
      <w:r w:rsidRPr="005B4FEB">
        <w:rPr>
          <w:rFonts w:eastAsia="Calibri"/>
        </w:rPr>
        <w:t>, извън посочените в техническите спецификации и инвестиционния проект</w:t>
      </w:r>
      <w:r w:rsidR="005B4FEB">
        <w:t>;</w:t>
      </w:r>
    </w:p>
    <w:p w14:paraId="3CF540AE" w14:textId="4EBA7F6E" w:rsidR="005B4FEB" w:rsidRPr="005B4FEB" w:rsidRDefault="00161862" w:rsidP="004E2681">
      <w:pPr>
        <w:pStyle w:val="afffd"/>
        <w:widowControl w:val="0"/>
        <w:numPr>
          <w:ilvl w:val="0"/>
          <w:numId w:val="65"/>
        </w:numPr>
        <w:tabs>
          <w:tab w:val="left" w:pos="0"/>
        </w:tabs>
        <w:ind w:right="28"/>
        <w:jc w:val="both"/>
      </w:pPr>
      <w:r w:rsidRPr="00161862">
        <w:t>и</w:t>
      </w:r>
      <w:r w:rsidR="005367D8">
        <w:t>/или</w:t>
      </w:r>
      <w:r w:rsidRPr="00161862">
        <w:t xml:space="preserve"> участникът единствено преповтаря текстове от спецификациите</w:t>
      </w:r>
      <w:r w:rsidR="005B4FEB" w:rsidRPr="005B4FEB">
        <w:rPr>
          <w:iCs/>
        </w:rPr>
        <w:t>;</w:t>
      </w:r>
    </w:p>
    <w:p w14:paraId="1A0BAA91" w14:textId="011AFEA2" w:rsidR="006521F4" w:rsidRDefault="005B4FEB" w:rsidP="004E2681">
      <w:pPr>
        <w:pStyle w:val="afffd"/>
        <w:widowControl w:val="0"/>
        <w:numPr>
          <w:ilvl w:val="0"/>
          <w:numId w:val="65"/>
        </w:numPr>
        <w:tabs>
          <w:tab w:val="left" w:pos="0"/>
        </w:tabs>
        <w:ind w:right="28"/>
        <w:jc w:val="both"/>
      </w:pPr>
      <w:r>
        <w:t>и</w:t>
      </w:r>
      <w:r w:rsidR="00161862" w:rsidRPr="00161862">
        <w:t>/или 1 точка получават предложения, които отговарят на общите изисквания на възложителя, посочени в указанията и техническата спецификация по отношение на бъдещите функционални характеристики на строежа, но не предлагат конкретни преимущества</w:t>
      </w:r>
      <w:r w:rsidR="00D9206E">
        <w:t xml:space="preserve"> (комисията в мотивите към оценката си конкретно да посочи, какво не съдържа предложението, за да се ползва от тази хипотеза)</w:t>
      </w:r>
      <w:r w:rsidR="00161862" w:rsidRPr="00161862">
        <w:t>, свързани с функционирането на обекта, съответните съоръжения и/или елементи от тях, експлоатацията им и използването им</w:t>
      </w:r>
      <w:r w:rsidR="006521F4">
        <w:t>;</w:t>
      </w:r>
    </w:p>
    <w:p w14:paraId="3E340963" w14:textId="654DEFD1" w:rsidR="006521F4" w:rsidRPr="004E2681" w:rsidRDefault="006521F4" w:rsidP="004E2681">
      <w:pPr>
        <w:pStyle w:val="afffd"/>
        <w:widowControl w:val="0"/>
        <w:numPr>
          <w:ilvl w:val="0"/>
          <w:numId w:val="65"/>
        </w:numPr>
        <w:tabs>
          <w:tab w:val="left" w:pos="0"/>
        </w:tabs>
        <w:ind w:right="28"/>
        <w:jc w:val="both"/>
        <w:rPr>
          <w:rFonts w:eastAsia="Times New Roman"/>
        </w:rPr>
      </w:pPr>
      <w:r>
        <w:t>и</w:t>
      </w:r>
      <w:r w:rsidR="00161862" w:rsidRPr="00161862">
        <w:t>/или 1 точка се поставя на предложение, съдържащо предложение за функционални характеристики и/или естетически характеристики и/или екологични характеристики и/или достъпност до обекта  и/или технически параметри на предлаганите строителни продукти и материали и/или мерки, целящи осигуряване на качество при изпълнение на възлаганите СМР без посочване на конкретни примери (показатели) за тях спрямо изискванията на настоящата методика</w:t>
      </w:r>
      <w:r w:rsidR="00D9206E">
        <w:t xml:space="preserve"> (комисията в мотивите към оценката си конкретно да посочи, какво не съдържа предложението, за да се ползва от тази хипотеза)</w:t>
      </w:r>
      <w:r w:rsidR="00161862" w:rsidRPr="00161862">
        <w:t>.</w:t>
      </w:r>
    </w:p>
    <w:p w14:paraId="32F0CBC7" w14:textId="4440AF62" w:rsidR="00161862" w:rsidRPr="004E2681" w:rsidRDefault="00161862" w:rsidP="004E2681">
      <w:pPr>
        <w:widowControl w:val="0"/>
        <w:tabs>
          <w:tab w:val="left" w:pos="0"/>
        </w:tabs>
        <w:ind w:left="458" w:right="28"/>
        <w:jc w:val="both"/>
      </w:pPr>
      <w:r w:rsidRPr="00161862">
        <w:t xml:space="preserve">Гореописаното не води до несъответствие на предложението с изискванията на възложителя, участникът може да изпълни строежа/обекта, като част от договора и офертата му не следва да бъде предложена за отстраняване поради несъответствие с предварително обявените условия на поръчката (изискванията на възложителя). </w:t>
      </w:r>
    </w:p>
    <w:p w14:paraId="0C073584" w14:textId="2F3ACCFF" w:rsidR="00D9206E" w:rsidRPr="00161862" w:rsidRDefault="00D9206E" w:rsidP="00D9206E">
      <w:pPr>
        <w:widowControl w:val="0"/>
        <w:tabs>
          <w:tab w:val="left" w:pos="0"/>
        </w:tabs>
        <w:ind w:left="34" w:right="28"/>
        <w:jc w:val="both"/>
      </w:pPr>
      <w:r>
        <w:t xml:space="preserve">В обобщение с 1 точка следва да се оценят всички предложения, в които комисията установи </w:t>
      </w:r>
      <w:r>
        <w:lastRenderedPageBreak/>
        <w:t xml:space="preserve">дори и само една от посочените по-горе хипотези/констатации/възможни предложения в настоящия диапазон – 1 точка. Тази оценка се поставя на </w:t>
      </w:r>
      <w:r w:rsidR="00270790">
        <w:t>предложения, в които комисията установи, че отговарят единствено на базовите изисквания, посочени в техническите спецификации и/или в инвестиционния проект без да ги превъзхождат и/или надграждат по отношение на примерните показатели, посочени по-горе за яснота на участниците. Дори при наличието на едно предложение по даден показател, в което се установи надграждане и/или превъзходство спрямо изискванията на техническите спецификации и/или на инвестиционния проект, то комисията не следва да поставя 1 точка на такава техническа оферта, а следва според посочените по-горе два диапазона да постави 30 или 15 точки.</w:t>
      </w:r>
    </w:p>
    <w:p w14:paraId="5AC665A9" w14:textId="77777777" w:rsidR="00161862" w:rsidRPr="00161862" w:rsidRDefault="00161862" w:rsidP="00161862">
      <w:pPr>
        <w:ind w:left="1134" w:right="467"/>
        <w:rPr>
          <w:rFonts w:eastAsia="Times New Roman"/>
        </w:rPr>
      </w:pPr>
      <w:r w:rsidRPr="00161862">
        <w:rPr>
          <w:rFonts w:eastAsia="Times New Roman"/>
        </w:rPr>
        <w:tab/>
      </w:r>
    </w:p>
    <w:p w14:paraId="0836F278" w14:textId="77777777" w:rsidR="00161862" w:rsidRPr="00161862" w:rsidRDefault="00161862" w:rsidP="00161862">
      <w:pPr>
        <w:widowControl w:val="0"/>
        <w:autoSpaceDE w:val="0"/>
        <w:autoSpaceDN w:val="0"/>
        <w:adjustRightInd w:val="0"/>
        <w:jc w:val="both"/>
        <w:rPr>
          <w:rFonts w:eastAsia="Times New Roman"/>
          <w:b/>
          <w:u w:val="single"/>
        </w:rPr>
      </w:pPr>
      <w:r w:rsidRPr="00161862">
        <w:rPr>
          <w:rFonts w:eastAsia="Times New Roman"/>
          <w:b/>
          <w:u w:val="single"/>
        </w:rPr>
        <w:t>За целите на настоящата методика, използваните определения следва да се тълкуват както следва:</w:t>
      </w:r>
    </w:p>
    <w:p w14:paraId="3F00928D" w14:textId="77777777" w:rsidR="00161862" w:rsidRPr="00161862" w:rsidRDefault="00161862" w:rsidP="005B07F8">
      <w:pPr>
        <w:widowControl w:val="0"/>
        <w:numPr>
          <w:ilvl w:val="2"/>
          <w:numId w:val="7"/>
        </w:numPr>
        <w:autoSpaceDE w:val="0"/>
        <w:autoSpaceDN w:val="0"/>
        <w:adjustRightInd w:val="0"/>
        <w:spacing w:after="200" w:line="276" w:lineRule="auto"/>
        <w:ind w:left="426"/>
        <w:jc w:val="both"/>
        <w:rPr>
          <w:rFonts w:eastAsia="Times New Roman"/>
          <w:b/>
          <w:u w:val="single"/>
        </w:rPr>
      </w:pPr>
      <w:r w:rsidRPr="00161862">
        <w:rPr>
          <w:b/>
          <w:i/>
          <w:iCs/>
        </w:rPr>
        <w:t>„Аргументация/ Аргументирано”</w:t>
      </w:r>
      <w:r w:rsidRPr="00161862">
        <w:rPr>
          <w:i/>
          <w:iCs/>
        </w:rPr>
        <w:t xml:space="preserve"> следва да се разбира обосновка на предложение, отчитащо спецификата на настоящата обществена поръчка, както и такова, което съответства на конкретен елемент от предмета на поръчката и съставна част от предложението за изпълнението на СМР като част от настоящата поръчка, за който се отнася и предоставя описан мотив за избран вид/ метод/ начина или др. приложим подход с оглед доказване на изискваните характеристики;</w:t>
      </w:r>
    </w:p>
    <w:p w14:paraId="14030477" w14:textId="77777777" w:rsidR="00161862" w:rsidRPr="00161862" w:rsidRDefault="00161862" w:rsidP="005B07F8">
      <w:pPr>
        <w:widowControl w:val="0"/>
        <w:numPr>
          <w:ilvl w:val="2"/>
          <w:numId w:val="7"/>
        </w:numPr>
        <w:autoSpaceDE w:val="0"/>
        <w:autoSpaceDN w:val="0"/>
        <w:adjustRightInd w:val="0"/>
        <w:spacing w:after="200" w:line="276" w:lineRule="auto"/>
        <w:ind w:left="426"/>
        <w:jc w:val="both"/>
        <w:rPr>
          <w:i/>
          <w:iCs/>
        </w:rPr>
      </w:pPr>
      <w:r w:rsidRPr="00161862">
        <w:rPr>
          <w:b/>
          <w:i/>
          <w:iCs/>
        </w:rPr>
        <w:t xml:space="preserve">„Добавена стойност” </w:t>
      </w:r>
      <w:r w:rsidRPr="00161862">
        <w:rPr>
          <w:i/>
          <w:iCs/>
        </w:rPr>
        <w:t xml:space="preserve">следва да се разбира предложение, което е адекватно на предмета на поръчката за конкретен елемент, дейност или система, което не се изисква в техническите спецификации и/или в инвестиционния проект, но води до по-качествен продукт от дейност или извършено СМР и до подобряване функционалността и/или устойчивостта и/или естетическите характеристики на обект и/или част от строежа и/или от система/елемент или извършена дейност. </w:t>
      </w:r>
    </w:p>
    <w:p w14:paraId="11451B11" w14:textId="0C2F7F09" w:rsidR="00420A8E" w:rsidRPr="00270790" w:rsidRDefault="00161862" w:rsidP="005B07F8">
      <w:pPr>
        <w:widowControl w:val="0"/>
        <w:numPr>
          <w:ilvl w:val="2"/>
          <w:numId w:val="7"/>
        </w:numPr>
        <w:autoSpaceDE w:val="0"/>
        <w:autoSpaceDN w:val="0"/>
        <w:adjustRightInd w:val="0"/>
        <w:spacing w:after="200" w:line="276" w:lineRule="auto"/>
        <w:ind w:left="426"/>
        <w:jc w:val="both"/>
        <w:rPr>
          <w:i/>
          <w:iCs/>
        </w:rPr>
      </w:pPr>
      <w:r w:rsidRPr="00161862">
        <w:rPr>
          <w:b/>
          <w:i/>
          <w:iCs/>
        </w:rPr>
        <w:t xml:space="preserve">„Качествен ефект“ </w:t>
      </w:r>
      <w:r w:rsidRPr="00161862">
        <w:rPr>
          <w:i/>
          <w:iCs/>
        </w:rPr>
        <w:t>има предложение, което демонстрира, че участникът който го прави е предвидил възможно най-качествените на пазара материали, оборудване и други продукти и артикули, които предлага да вложи в изпълнението на строежа. Предложил е предимствата и техническите характеристики на тези материали, оборудвани и/или други стоки, за да докаже, че са най-качествените на пазара. Предложил е как ще осигури качеството на изпълнението от строителна и технологична гледна точка, което следва да се направи като част от предмета на договора, предвидил е осъществяване на начини за контрол на качеството на изпълненото от строителните работници, техника и механизация. От предложението личи, че участникът е оферирал дори и най-дребните детайли, свързани с бъдещата реализация на договора в частта му относно изпълнението на СМР</w:t>
      </w:r>
      <w:r w:rsidR="00270790">
        <w:rPr>
          <w:i/>
          <w:iCs/>
        </w:rPr>
        <w:t xml:space="preserve"> </w:t>
      </w:r>
      <w:r w:rsidR="00270790" w:rsidRPr="00280C3B">
        <w:rPr>
          <w:rFonts w:eastAsia="Times New Roman"/>
          <w:i/>
        </w:rPr>
        <w:t>(направата на възможно най-качественото на пазара предложение относно даден продукт или материал в сравнение с посочения в инвестиционния проект и/или предложение относно СМР, която води до високо качество по отношение на здравина на изпълнение и/или устойчивост при дълготрайна употреба)</w:t>
      </w:r>
      <w:r w:rsidR="00270790">
        <w:rPr>
          <w:rFonts w:eastAsia="Times New Roman"/>
          <w:i/>
        </w:rPr>
        <w:t>.</w:t>
      </w:r>
    </w:p>
    <w:p w14:paraId="48F111F4" w14:textId="33B00F0F" w:rsidR="00B87CEC" w:rsidRDefault="00B87CEC" w:rsidP="00280C3B">
      <w:pPr>
        <w:widowControl w:val="0"/>
        <w:numPr>
          <w:ilvl w:val="2"/>
          <w:numId w:val="7"/>
        </w:numPr>
        <w:autoSpaceDE w:val="0"/>
        <w:autoSpaceDN w:val="0"/>
        <w:adjustRightInd w:val="0"/>
        <w:spacing w:after="200" w:line="276" w:lineRule="auto"/>
        <w:ind w:left="450"/>
        <w:jc w:val="both"/>
        <w:rPr>
          <w:i/>
          <w:iCs/>
        </w:rPr>
      </w:pPr>
      <w:r>
        <w:rPr>
          <w:b/>
          <w:i/>
          <w:iCs/>
        </w:rPr>
        <w:lastRenderedPageBreak/>
        <w:t>„Т</w:t>
      </w:r>
      <w:r w:rsidRPr="00B87CEC">
        <w:rPr>
          <w:b/>
          <w:i/>
          <w:iCs/>
        </w:rPr>
        <w:t>ехнически предимства</w:t>
      </w:r>
      <w:r>
        <w:rPr>
          <w:b/>
          <w:i/>
          <w:iCs/>
        </w:rPr>
        <w:t xml:space="preserve">“ </w:t>
      </w:r>
      <w:r>
        <w:rPr>
          <w:i/>
          <w:iCs/>
        </w:rPr>
        <w:t xml:space="preserve">са налице, когато дадена дейност (СМР) или продукт или материал въз основа на техническите </w:t>
      </w:r>
      <w:r w:rsidR="00B56277">
        <w:rPr>
          <w:i/>
          <w:iCs/>
        </w:rPr>
        <w:t>й/</w:t>
      </w:r>
      <w:r>
        <w:rPr>
          <w:i/>
          <w:iCs/>
        </w:rPr>
        <w:t>му параметри, предлагани от участник</w:t>
      </w:r>
      <w:r w:rsidR="00B56277">
        <w:rPr>
          <w:i/>
          <w:iCs/>
        </w:rPr>
        <w:t xml:space="preserve"> го отличава от останалите СМР, продукти или материали, като по този начин - тези СМР, продукти или материали, притежаващи технически предимсвта в сравнение с други СМР, продукти или материали, са доказани чрез изпитвания и/или тестове и/или сертификати, че са по-добри (по отношение на качествено изпълнение) и/или по-устойчиви (по отношение на дълготрайна употреба) или по-здрави (по отношение на якост и издръжливост въз основа на дълготрайна употреба). Такива, които не са доказани и/или тествани и/или сертифицирани от акредитирани институции и/или лица не се считат за технически предимства относно дадена дейност (СМР) или продукт или материал и за тях комисията не следва да премира дадено предложение според посочените диапазони на оценката;    </w:t>
      </w:r>
    </w:p>
    <w:p w14:paraId="1ECB1B6C" w14:textId="77777777" w:rsidR="00420A8E" w:rsidRPr="00280C3B" w:rsidRDefault="00420A8E" w:rsidP="005B07F8">
      <w:pPr>
        <w:widowControl w:val="0"/>
        <w:numPr>
          <w:ilvl w:val="2"/>
          <w:numId w:val="7"/>
        </w:numPr>
        <w:autoSpaceDE w:val="0"/>
        <w:autoSpaceDN w:val="0"/>
        <w:adjustRightInd w:val="0"/>
        <w:spacing w:after="200" w:line="276" w:lineRule="auto"/>
        <w:ind w:left="426"/>
        <w:jc w:val="both"/>
        <w:rPr>
          <w:b/>
          <w:i/>
          <w:iCs/>
        </w:rPr>
      </w:pPr>
      <w:r>
        <w:rPr>
          <w:b/>
          <w:i/>
          <w:iCs/>
        </w:rPr>
        <w:t>„И</w:t>
      </w:r>
      <w:r w:rsidRPr="00280C3B">
        <w:rPr>
          <w:b/>
          <w:i/>
          <w:iCs/>
        </w:rPr>
        <w:t>новативни характеристики</w:t>
      </w:r>
      <w:r>
        <w:rPr>
          <w:b/>
          <w:i/>
          <w:iCs/>
        </w:rPr>
        <w:t>“</w:t>
      </w:r>
      <w:r>
        <w:rPr>
          <w:i/>
          <w:iCs/>
        </w:rPr>
        <w:t xml:space="preserve"> са такива характеристики, предложени от участник, които не са обичайни за даден вид СМР и/или за даден продукт и/или за даден материал, а са нови/нововъведени, доказани чрез изпитвания и/или тестове и/или сертификати, че са по-добри (по отношение на качествено изпълнение) и/или по-устойчиви (по отношение на дълготрайна употреба) и са въведени в последно време чрез иновация и/или новост в дадена област. Такива, които не са доказани и/или тествани и/или сертифицирани от акредитирани институции и/или лица не се считат за иновативни характеристики и за тях комисията не следва да премира дадено предложение според посочените диапазони на оценката;</w:t>
      </w:r>
    </w:p>
    <w:p w14:paraId="44C4E1D9" w14:textId="77777777" w:rsidR="00B87CEC" w:rsidRPr="00280C3B" w:rsidRDefault="00420A8E" w:rsidP="005B07F8">
      <w:pPr>
        <w:widowControl w:val="0"/>
        <w:numPr>
          <w:ilvl w:val="2"/>
          <w:numId w:val="7"/>
        </w:numPr>
        <w:autoSpaceDE w:val="0"/>
        <w:autoSpaceDN w:val="0"/>
        <w:adjustRightInd w:val="0"/>
        <w:spacing w:after="200" w:line="276" w:lineRule="auto"/>
        <w:ind w:left="426"/>
        <w:jc w:val="both"/>
        <w:rPr>
          <w:b/>
          <w:i/>
          <w:iCs/>
        </w:rPr>
      </w:pPr>
      <w:r>
        <w:rPr>
          <w:b/>
          <w:i/>
          <w:iCs/>
        </w:rPr>
        <w:t>„И</w:t>
      </w:r>
      <w:r w:rsidRPr="005B3763">
        <w:rPr>
          <w:b/>
          <w:i/>
          <w:iCs/>
        </w:rPr>
        <w:t xml:space="preserve">новативни </w:t>
      </w:r>
      <w:r>
        <w:rPr>
          <w:b/>
          <w:i/>
          <w:iCs/>
        </w:rPr>
        <w:t>тъ</w:t>
      </w:r>
      <w:r w:rsidRPr="005B3763">
        <w:rPr>
          <w:b/>
          <w:i/>
          <w:iCs/>
        </w:rPr>
        <w:t>р</w:t>
      </w:r>
      <w:r>
        <w:rPr>
          <w:b/>
          <w:i/>
          <w:iCs/>
        </w:rPr>
        <w:t>говс</w:t>
      </w:r>
      <w:r w:rsidRPr="005B3763">
        <w:rPr>
          <w:b/>
          <w:i/>
          <w:iCs/>
        </w:rPr>
        <w:t>ки</w:t>
      </w:r>
      <w:r w:rsidR="00B87CEC">
        <w:rPr>
          <w:b/>
          <w:i/>
          <w:iCs/>
        </w:rPr>
        <w:t xml:space="preserve"> техники</w:t>
      </w:r>
      <w:r>
        <w:rPr>
          <w:b/>
          <w:i/>
          <w:iCs/>
        </w:rPr>
        <w:t>“</w:t>
      </w:r>
      <w:r w:rsidR="00B87CEC">
        <w:rPr>
          <w:i/>
          <w:iCs/>
        </w:rPr>
        <w:t xml:space="preserve"> са такива техники, предложени от участник, които не са обичайни за изпълнението на даден вид СМР и/или за производството на даден продукт и/или на даден материал, а са нови/нововъведени техники, доказани чрез изпитвания и/или тестове и/или сертификати, че са по-добри (по отношение на качествено изпълнение) и/или по-устойчиви (по отношение на дълготрайна употреба) и са въведени в последно време чрез иновация и/или новост в дадена област. Такива, които не са доказани и/или тествани и/или сертифицирани от акредитирани институции и/или лица не се считат за иновативни търговски техники и за тях комисията не следва да премира дадено предложение според посочените диапазони на оценката.</w:t>
      </w:r>
    </w:p>
    <w:p w14:paraId="6BAD074F" w14:textId="37D2F0E7" w:rsidR="00161862" w:rsidRPr="00161862" w:rsidRDefault="00B87CEC" w:rsidP="00161862">
      <w:pPr>
        <w:jc w:val="both"/>
        <w:rPr>
          <w:b/>
          <w:w w:val="105"/>
        </w:rPr>
      </w:pPr>
      <w:r>
        <w:rPr>
          <w:b/>
          <w:i/>
          <w:iCs/>
        </w:rPr>
        <w:t xml:space="preserve">Посочените </w:t>
      </w:r>
      <w:r w:rsidR="00B34B31">
        <w:rPr>
          <w:b/>
          <w:i/>
          <w:iCs/>
        </w:rPr>
        <w:t>три</w:t>
      </w:r>
      <w:r>
        <w:rPr>
          <w:b/>
          <w:i/>
          <w:iCs/>
        </w:rPr>
        <w:t xml:space="preserve"> понятия, както и останалите са разписани във връзка с чл. 70, ал. 4, т. 1 ЗОП и са приложими към предмета на настоящата поръчка.</w:t>
      </w:r>
      <w:r>
        <w:rPr>
          <w:i/>
          <w:iCs/>
        </w:rPr>
        <w:t xml:space="preserve"> </w:t>
      </w:r>
    </w:p>
    <w:p w14:paraId="67FE534A" w14:textId="77777777" w:rsidR="00161862" w:rsidRPr="00161862" w:rsidRDefault="00161862" w:rsidP="00161862">
      <w:pPr>
        <w:jc w:val="both"/>
        <w:rPr>
          <w:b/>
          <w:w w:val="105"/>
        </w:rPr>
      </w:pPr>
    </w:p>
    <w:p w14:paraId="22CE25CF" w14:textId="77777777" w:rsidR="00161862" w:rsidRPr="00161862" w:rsidRDefault="00161862" w:rsidP="00161862">
      <w:pPr>
        <w:jc w:val="both"/>
      </w:pPr>
      <w:r w:rsidRPr="00161862">
        <w:rPr>
          <w:rFonts w:eastAsia="Times New Roman"/>
          <w:b/>
        </w:rPr>
        <w:t xml:space="preserve">2. Оценка по показател П2 - Предложен срок за изпълнение на предмета на поръчката </w:t>
      </w:r>
      <w:r w:rsidRPr="00161862">
        <w:rPr>
          <w:b/>
        </w:rPr>
        <w:t>= минимален предложен срок за изпълнение на предмета на поръчката/срок за изпълнение на предмета на поръчката, предложен от участника х (5 точки)</w:t>
      </w:r>
      <w:r w:rsidRPr="00161862">
        <w:t xml:space="preserve">, където: </w:t>
      </w:r>
    </w:p>
    <w:p w14:paraId="598D4D90" w14:textId="77777777" w:rsidR="00161862" w:rsidRPr="00161862" w:rsidRDefault="00161862" w:rsidP="00161862">
      <w:pPr>
        <w:jc w:val="both"/>
      </w:pPr>
      <w:r w:rsidRPr="00161862">
        <w:lastRenderedPageBreak/>
        <w:t xml:space="preserve">„минимален предложен срок за изпълнение на предмета на поръчката” е най-краткият предложен срок от участник, допуснат до участие и класиране; </w:t>
      </w:r>
    </w:p>
    <w:p w14:paraId="1CE58593" w14:textId="77777777" w:rsidR="00161862" w:rsidRPr="00161862" w:rsidRDefault="00161862" w:rsidP="00161862">
      <w:pPr>
        <w:jc w:val="both"/>
      </w:pPr>
      <w:r w:rsidRPr="00161862">
        <w:t>„срок за изпълнение на предмета на поръчката, предложен от участника” е срокът, предложен от съответния участник, съгласно техническата му оферта.</w:t>
      </w:r>
    </w:p>
    <w:p w14:paraId="2C422056" w14:textId="77777777" w:rsidR="00161862" w:rsidRPr="00161862" w:rsidRDefault="00161862" w:rsidP="00161862">
      <w:pPr>
        <w:jc w:val="both"/>
      </w:pPr>
    </w:p>
    <w:p w14:paraId="7FDF451A" w14:textId="77777777" w:rsidR="00161862" w:rsidRPr="00161862" w:rsidRDefault="00161862" w:rsidP="00161862">
      <w:pPr>
        <w:ind w:firstLine="709"/>
        <w:jc w:val="both"/>
      </w:pPr>
      <w:r w:rsidRPr="00161862">
        <w:t>Предложението относно срока за изпълнение на предмета на поръчката се оценява с оценка Oс, която се формира при спазване на следната формула (мерната единица е календарни дни):</w:t>
      </w:r>
    </w:p>
    <w:p w14:paraId="336AE9B0" w14:textId="77777777" w:rsidR="00161862" w:rsidRPr="00161862" w:rsidRDefault="00161862" w:rsidP="00161862">
      <w:pPr>
        <w:spacing w:before="120" w:after="120"/>
        <w:jc w:val="both"/>
        <w:rPr>
          <w:i/>
        </w:rPr>
      </w:pPr>
      <w:r w:rsidRPr="00161862">
        <w:t xml:space="preserve">         М</w:t>
      </w:r>
      <w:r w:rsidRPr="00161862">
        <w:rPr>
          <w:i/>
        </w:rPr>
        <w:t xml:space="preserve">инимален предложен срок </w:t>
      </w:r>
    </w:p>
    <w:p w14:paraId="2793C680" w14:textId="77777777" w:rsidR="00161862" w:rsidRPr="00161862" w:rsidRDefault="00161862" w:rsidP="00161862">
      <w:pPr>
        <w:spacing w:before="120" w:after="120"/>
        <w:jc w:val="both"/>
        <w:rPr>
          <w:i/>
        </w:rPr>
      </w:pPr>
      <w:r w:rsidRPr="00161862">
        <w:rPr>
          <w:i/>
        </w:rPr>
        <w:t>Ос  =  ______________________ х 5</w:t>
      </w:r>
    </w:p>
    <w:p w14:paraId="6B32F3DD" w14:textId="77777777" w:rsidR="00161862" w:rsidRPr="00161862" w:rsidRDefault="00161862" w:rsidP="00161862">
      <w:pPr>
        <w:spacing w:before="120" w:after="120"/>
        <w:ind w:firstLine="720"/>
        <w:jc w:val="both"/>
      </w:pPr>
      <w:r w:rsidRPr="00161862">
        <w:rPr>
          <w:i/>
        </w:rPr>
        <w:t xml:space="preserve">      Предлаган срок</w:t>
      </w:r>
    </w:p>
    <w:p w14:paraId="1CC25D8C" w14:textId="615214EC" w:rsidR="00161862" w:rsidRPr="00161862" w:rsidRDefault="00161862" w:rsidP="00161862">
      <w:pPr>
        <w:tabs>
          <w:tab w:val="left" w:pos="426"/>
        </w:tabs>
        <w:jc w:val="both"/>
        <w:rPr>
          <w:b/>
          <w:u w:val="single"/>
        </w:rPr>
      </w:pPr>
      <w:r w:rsidRPr="00161862">
        <w:rPr>
          <w:b/>
        </w:rPr>
        <w:t xml:space="preserve">Важно! </w:t>
      </w:r>
      <w:r w:rsidRPr="00161862">
        <w:rPr>
          <w:b/>
          <w:u w:val="single"/>
        </w:rPr>
        <w:t xml:space="preserve">Максималният срок за изпълнение на предмета на поръчката, според възложителя, е 450 календарни дни, а най-краткият реален срок за изпълнение на предмета на поръчката, според възложителя, е </w:t>
      </w:r>
      <w:r w:rsidR="00932F98">
        <w:rPr>
          <w:b/>
          <w:u w:val="single"/>
        </w:rPr>
        <w:t>365</w:t>
      </w:r>
      <w:r w:rsidRPr="00161862">
        <w:rPr>
          <w:b/>
          <w:u w:val="single"/>
        </w:rPr>
        <w:t xml:space="preserve"> календарни дни. Предложения, които са над 450 календарни дни или по-кратки от </w:t>
      </w:r>
      <w:r w:rsidR="00932F98">
        <w:rPr>
          <w:b/>
          <w:u w:val="single"/>
        </w:rPr>
        <w:t>365</w:t>
      </w:r>
      <w:r w:rsidR="00087D59" w:rsidRPr="00161862">
        <w:rPr>
          <w:b/>
          <w:u w:val="single"/>
        </w:rPr>
        <w:t xml:space="preserve"> </w:t>
      </w:r>
      <w:r w:rsidRPr="00161862">
        <w:rPr>
          <w:b/>
          <w:u w:val="single"/>
        </w:rPr>
        <w:t>календарни дни ще бъдат предложени за отстраняване от процедурата.</w:t>
      </w:r>
    </w:p>
    <w:p w14:paraId="678B8BDD" w14:textId="77777777" w:rsidR="00161862" w:rsidRPr="00161862" w:rsidRDefault="00161862" w:rsidP="00161862">
      <w:pPr>
        <w:tabs>
          <w:tab w:val="left" w:pos="426"/>
        </w:tabs>
        <w:jc w:val="both"/>
        <w:rPr>
          <w:b/>
          <w:u w:val="single"/>
        </w:rPr>
      </w:pPr>
      <w:r w:rsidRPr="00161862">
        <w:rPr>
          <w:b/>
          <w:u w:val="single"/>
        </w:rPr>
        <w:t xml:space="preserve">Предложеният срок за изпълнение на строителството (СМР) следва да бъде цяло число! </w:t>
      </w:r>
    </w:p>
    <w:p w14:paraId="6F818C7A" w14:textId="77777777" w:rsidR="00161862" w:rsidRPr="00161862" w:rsidRDefault="00161862" w:rsidP="00161862">
      <w:pPr>
        <w:tabs>
          <w:tab w:val="left" w:pos="426"/>
        </w:tabs>
        <w:jc w:val="both"/>
        <w:rPr>
          <w:u w:val="single"/>
        </w:rPr>
      </w:pPr>
    </w:p>
    <w:p w14:paraId="57F71370" w14:textId="77777777" w:rsidR="00161862" w:rsidRPr="00161862" w:rsidRDefault="00161862" w:rsidP="00161862">
      <w:pPr>
        <w:tabs>
          <w:tab w:val="left" w:pos="9923"/>
        </w:tabs>
        <w:jc w:val="both"/>
        <w:rPr>
          <w:rFonts w:eastAsia="Times New Roman"/>
          <w:b/>
        </w:rPr>
      </w:pPr>
      <w:r w:rsidRPr="00161862">
        <w:rPr>
          <w:b/>
          <w:w w:val="105"/>
        </w:rPr>
        <w:t>Начин за определяне на оценката по показател П3 – „</w:t>
      </w:r>
      <w:r w:rsidRPr="00161862">
        <w:rPr>
          <w:rFonts w:eastAsia="Times New Roman"/>
          <w:b/>
        </w:rPr>
        <w:t>Ценово предложение за изпълнение на поръчката</w:t>
      </w:r>
      <w:r w:rsidRPr="00161862">
        <w:rPr>
          <w:w w:val="105"/>
        </w:rPr>
        <w:t>“</w:t>
      </w:r>
      <w:r w:rsidRPr="00161862">
        <w:rPr>
          <w:b/>
          <w:w w:val="105"/>
        </w:rPr>
        <w:t>:</w:t>
      </w:r>
    </w:p>
    <w:p w14:paraId="3CB197EA" w14:textId="77777777" w:rsidR="00161862" w:rsidRPr="00161862" w:rsidRDefault="00161862" w:rsidP="00161862">
      <w:pPr>
        <w:tabs>
          <w:tab w:val="left" w:pos="9923"/>
        </w:tabs>
        <w:jc w:val="both"/>
        <w:rPr>
          <w:rFonts w:eastAsia="Times New Roman"/>
          <w:b/>
        </w:rPr>
      </w:pPr>
      <w:r w:rsidRPr="00161862">
        <w:rPr>
          <w:rFonts w:eastAsia="Times New Roman"/>
          <w:b/>
        </w:rPr>
        <w:t>3. Оценка по показател П3 – Ценово предложение за изпълнение на поръчката</w:t>
      </w:r>
    </w:p>
    <w:p w14:paraId="041DB8E3" w14:textId="77777777" w:rsidR="00161862" w:rsidRPr="00161862" w:rsidRDefault="00161862" w:rsidP="00161862">
      <w:pPr>
        <w:tabs>
          <w:tab w:val="left" w:pos="9923"/>
        </w:tabs>
        <w:jc w:val="both"/>
        <w:rPr>
          <w:rFonts w:eastAsia="Times New Roman"/>
        </w:rPr>
      </w:pPr>
      <w:r w:rsidRPr="00161862">
        <w:rPr>
          <w:rFonts w:eastAsia="Times New Roman"/>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14:paraId="034A9DE2" w14:textId="77777777" w:rsidR="00161862" w:rsidRPr="00161862" w:rsidRDefault="00161862" w:rsidP="00161862">
      <w:pPr>
        <w:tabs>
          <w:tab w:val="left" w:pos="9923"/>
        </w:tabs>
        <w:jc w:val="both"/>
        <w:rPr>
          <w:rFonts w:eastAsia="Times New Roman"/>
        </w:rPr>
      </w:pPr>
      <w:r w:rsidRPr="00161862">
        <w:rPr>
          <w:rFonts w:eastAsia="Times New Roman"/>
        </w:rPr>
        <w:t>Точките относно ценовите предложения се изчисляват поотделно по следната формула:</w:t>
      </w:r>
    </w:p>
    <w:p w14:paraId="60978A2B" w14:textId="77777777" w:rsidR="00161862" w:rsidRPr="00161862" w:rsidRDefault="00161862" w:rsidP="00161862">
      <w:pPr>
        <w:tabs>
          <w:tab w:val="left" w:pos="9923"/>
        </w:tabs>
        <w:jc w:val="both"/>
        <w:rPr>
          <w:rFonts w:eastAsia="Times New Roman"/>
        </w:rPr>
      </w:pPr>
      <w:r w:rsidRPr="00161862">
        <w:rPr>
          <w:rFonts w:eastAsia="Times New Roman"/>
          <w:b/>
        </w:rPr>
        <w:t>Предложена цена – П3 (</w:t>
      </w:r>
      <w:r w:rsidRPr="00161862">
        <w:rPr>
          <w:rFonts w:eastAsia="Times New Roman"/>
          <w:b/>
          <w:position w:val="-2"/>
          <w:lang w:eastAsia="bg-BG"/>
        </w:rPr>
        <w:t>Ценово предложение за изпълнение на поръчката</w:t>
      </w:r>
      <w:r w:rsidRPr="00161862">
        <w:rPr>
          <w:rFonts w:eastAsia="Times New Roman"/>
          <w:b/>
        </w:rPr>
        <w:t>) - с тежест в комплексната оценка – 50 точки.</w:t>
      </w:r>
    </w:p>
    <w:p w14:paraId="309C6DC3" w14:textId="77777777" w:rsidR="00161862" w:rsidRPr="00161862" w:rsidRDefault="00161862" w:rsidP="00161862">
      <w:pPr>
        <w:tabs>
          <w:tab w:val="left" w:pos="9923"/>
        </w:tabs>
        <w:jc w:val="both"/>
        <w:rPr>
          <w:rFonts w:eastAsia="Times New Roman"/>
        </w:rPr>
      </w:pPr>
    </w:p>
    <w:p w14:paraId="7C2BB005" w14:textId="77777777" w:rsidR="00161862" w:rsidRPr="00161862" w:rsidRDefault="00161862" w:rsidP="00161862">
      <w:pPr>
        <w:tabs>
          <w:tab w:val="left" w:pos="9923"/>
        </w:tabs>
        <w:jc w:val="both"/>
        <w:rPr>
          <w:rFonts w:eastAsia="Times New Roman"/>
        </w:rPr>
      </w:pPr>
      <w:r w:rsidRPr="00161862">
        <w:rPr>
          <w:rFonts w:eastAsia="Times New Roman"/>
          <w:b/>
        </w:rPr>
        <w:t xml:space="preserve">Предложена цена – </w:t>
      </w:r>
      <w:r w:rsidR="004001B4" w:rsidRPr="00161862">
        <w:rPr>
          <w:rFonts w:eastAsia="Times New Roman"/>
          <w:b/>
        </w:rPr>
        <w:t>П</w:t>
      </w:r>
      <w:r w:rsidR="004001B4">
        <w:rPr>
          <w:rFonts w:eastAsia="Times New Roman"/>
          <w:b/>
        </w:rPr>
        <w:t>3</w:t>
      </w:r>
      <w:r w:rsidR="004001B4" w:rsidRPr="00161862">
        <w:rPr>
          <w:rFonts w:eastAsia="Times New Roman"/>
          <w:b/>
        </w:rPr>
        <w:t xml:space="preserve"> </w:t>
      </w:r>
      <w:r w:rsidRPr="00161862">
        <w:rPr>
          <w:rFonts w:eastAsia="Times New Roman"/>
          <w:b/>
        </w:rPr>
        <w:t>(</w:t>
      </w:r>
      <w:r w:rsidRPr="00161862">
        <w:rPr>
          <w:rFonts w:eastAsia="Times New Roman"/>
          <w:b/>
          <w:position w:val="-2"/>
          <w:lang w:eastAsia="bg-BG"/>
        </w:rPr>
        <w:t>Ценово предложение за изпълнение на поръчката</w:t>
      </w:r>
      <w:r w:rsidRPr="00161862">
        <w:rPr>
          <w:rFonts w:eastAsia="Times New Roman"/>
          <w:b/>
        </w:rPr>
        <w:t xml:space="preserve">) </w:t>
      </w:r>
      <w:r w:rsidRPr="00161862">
        <w:rPr>
          <w:rFonts w:eastAsia="Times New Roman"/>
        </w:rPr>
        <w:t>на участника се изчислява по следната формула (мерната единица е български лева):</w:t>
      </w:r>
    </w:p>
    <w:p w14:paraId="330CBC62" w14:textId="77777777" w:rsidR="00161862" w:rsidRPr="00161862" w:rsidRDefault="00161862" w:rsidP="00161862">
      <w:pPr>
        <w:ind w:right="467"/>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2958"/>
      </w:tblGrid>
      <w:tr w:rsidR="00161862" w:rsidRPr="00161862" w14:paraId="294CD5AA" w14:textId="77777777" w:rsidTr="00196E7C">
        <w:tc>
          <w:tcPr>
            <w:tcW w:w="1526" w:type="dxa"/>
            <w:vMerge w:val="restart"/>
            <w:tcBorders>
              <w:top w:val="nil"/>
              <w:left w:val="nil"/>
              <w:bottom w:val="nil"/>
              <w:right w:val="nil"/>
            </w:tcBorders>
            <w:vAlign w:val="center"/>
          </w:tcPr>
          <w:p w14:paraId="0AA3CC27" w14:textId="77777777" w:rsidR="00161862" w:rsidRPr="00161862" w:rsidRDefault="00161862" w:rsidP="00161862">
            <w:pPr>
              <w:ind w:right="467"/>
              <w:jc w:val="both"/>
              <w:rPr>
                <w:rFonts w:eastAsia="Times New Roman"/>
                <w:i/>
              </w:rPr>
            </w:pPr>
            <w:r w:rsidRPr="00161862">
              <w:rPr>
                <w:rFonts w:eastAsia="Times New Roman"/>
                <w:i/>
              </w:rPr>
              <w:t>П3     =</w:t>
            </w:r>
          </w:p>
        </w:tc>
        <w:tc>
          <w:tcPr>
            <w:tcW w:w="4678" w:type="dxa"/>
            <w:tcBorders>
              <w:top w:val="nil"/>
              <w:left w:val="nil"/>
              <w:right w:val="nil"/>
            </w:tcBorders>
          </w:tcPr>
          <w:p w14:paraId="48DBB1C2" w14:textId="77777777" w:rsidR="00161862" w:rsidRPr="00161862" w:rsidRDefault="00161862" w:rsidP="00161862">
            <w:pPr>
              <w:ind w:right="33"/>
              <w:jc w:val="both"/>
              <w:rPr>
                <w:rFonts w:eastAsia="Times New Roman"/>
                <w:i/>
              </w:rPr>
            </w:pPr>
            <w:r w:rsidRPr="00161862">
              <w:rPr>
                <w:rFonts w:eastAsia="Times New Roman"/>
                <w:i/>
              </w:rPr>
              <w:t xml:space="preserve"> Предложена минимална обща цена в лева</w:t>
            </w:r>
          </w:p>
        </w:tc>
        <w:tc>
          <w:tcPr>
            <w:tcW w:w="2958" w:type="dxa"/>
            <w:vMerge w:val="restart"/>
            <w:tcBorders>
              <w:top w:val="nil"/>
              <w:left w:val="nil"/>
              <w:bottom w:val="nil"/>
              <w:right w:val="nil"/>
            </w:tcBorders>
            <w:vAlign w:val="center"/>
          </w:tcPr>
          <w:p w14:paraId="2F3F4528" w14:textId="77777777" w:rsidR="00161862" w:rsidRPr="00161862" w:rsidRDefault="00161862" w:rsidP="00161862">
            <w:pPr>
              <w:ind w:right="467"/>
              <w:jc w:val="both"/>
              <w:rPr>
                <w:rFonts w:eastAsia="Times New Roman"/>
              </w:rPr>
            </w:pPr>
            <w:r w:rsidRPr="00161862">
              <w:rPr>
                <w:rFonts w:eastAsia="Times New Roman"/>
              </w:rPr>
              <w:t>* 50</w:t>
            </w:r>
          </w:p>
        </w:tc>
      </w:tr>
      <w:tr w:rsidR="00161862" w:rsidRPr="00161862" w14:paraId="3E26CC36" w14:textId="77777777" w:rsidTr="00196E7C">
        <w:tc>
          <w:tcPr>
            <w:tcW w:w="1526" w:type="dxa"/>
            <w:vMerge/>
            <w:tcBorders>
              <w:top w:val="nil"/>
              <w:left w:val="nil"/>
              <w:bottom w:val="nil"/>
              <w:right w:val="nil"/>
            </w:tcBorders>
          </w:tcPr>
          <w:p w14:paraId="03ADB533" w14:textId="77777777" w:rsidR="00161862" w:rsidRPr="00161862" w:rsidRDefault="00161862" w:rsidP="00161862">
            <w:pPr>
              <w:ind w:right="467"/>
              <w:jc w:val="both"/>
              <w:rPr>
                <w:rFonts w:eastAsia="Times New Roman"/>
                <w:i/>
              </w:rPr>
            </w:pPr>
          </w:p>
        </w:tc>
        <w:tc>
          <w:tcPr>
            <w:tcW w:w="4678" w:type="dxa"/>
            <w:tcBorders>
              <w:left w:val="nil"/>
              <w:bottom w:val="nil"/>
              <w:right w:val="nil"/>
            </w:tcBorders>
          </w:tcPr>
          <w:p w14:paraId="3A0D2238" w14:textId="77777777" w:rsidR="00161862" w:rsidRPr="00161862" w:rsidRDefault="00161862" w:rsidP="00161862">
            <w:pPr>
              <w:ind w:right="467"/>
              <w:jc w:val="both"/>
              <w:rPr>
                <w:rFonts w:eastAsia="Times New Roman"/>
                <w:i/>
              </w:rPr>
            </w:pPr>
            <w:r w:rsidRPr="00161862">
              <w:rPr>
                <w:rFonts w:eastAsia="Times New Roman"/>
                <w:i/>
              </w:rPr>
              <w:t>Предложена обща цена от участника в лева</w:t>
            </w:r>
          </w:p>
        </w:tc>
        <w:tc>
          <w:tcPr>
            <w:tcW w:w="2958" w:type="dxa"/>
            <w:vMerge/>
            <w:tcBorders>
              <w:top w:val="nil"/>
              <w:left w:val="nil"/>
              <w:bottom w:val="nil"/>
              <w:right w:val="nil"/>
            </w:tcBorders>
          </w:tcPr>
          <w:p w14:paraId="24E69D21" w14:textId="77777777" w:rsidR="00161862" w:rsidRPr="00161862" w:rsidRDefault="00161862" w:rsidP="00161862">
            <w:pPr>
              <w:ind w:right="467"/>
              <w:jc w:val="both"/>
              <w:rPr>
                <w:rFonts w:eastAsia="Times New Roman"/>
              </w:rPr>
            </w:pPr>
          </w:p>
        </w:tc>
      </w:tr>
    </w:tbl>
    <w:p w14:paraId="7175098F" w14:textId="77777777" w:rsidR="00161862" w:rsidRPr="00161862" w:rsidRDefault="00161862" w:rsidP="00161862">
      <w:pPr>
        <w:ind w:right="467"/>
        <w:jc w:val="both"/>
        <w:rPr>
          <w:rFonts w:eastAsia="Times New Roman"/>
        </w:rPr>
      </w:pPr>
    </w:p>
    <w:p w14:paraId="31FC99E7" w14:textId="77777777" w:rsidR="00161862" w:rsidRPr="00161862" w:rsidRDefault="00161862" w:rsidP="00161862">
      <w:pPr>
        <w:jc w:val="both"/>
        <w:rPr>
          <w:rFonts w:eastAsia="Times New Roman"/>
        </w:rPr>
      </w:pPr>
      <w:r w:rsidRPr="00161862">
        <w:rPr>
          <w:rFonts w:eastAsia="Times New Roman"/>
        </w:rPr>
        <w:t>Максималният брой точки, които даден участник може да получи при оценка на ценовото предложение е 50 точки.</w:t>
      </w:r>
    </w:p>
    <w:p w14:paraId="42A8FC93" w14:textId="77777777" w:rsidR="00161862" w:rsidRPr="00161862" w:rsidRDefault="00161862" w:rsidP="00161862">
      <w:pPr>
        <w:jc w:val="both"/>
        <w:rPr>
          <w:iCs/>
        </w:rPr>
      </w:pPr>
      <w:r w:rsidRPr="00161862">
        <w:rPr>
          <w:iCs/>
        </w:rPr>
        <w:t>Комисията класира участниците по степента на съответствие на офертите с предварително обявените от възложителя условия.</w:t>
      </w:r>
    </w:p>
    <w:p w14:paraId="67EE5C15" w14:textId="77777777" w:rsidR="00161862" w:rsidRPr="00161862" w:rsidRDefault="00161862" w:rsidP="00161862">
      <w:pPr>
        <w:jc w:val="both"/>
        <w:rPr>
          <w:iCs/>
        </w:rPr>
      </w:pPr>
      <w:r w:rsidRPr="00161862">
        <w:rPr>
          <w:iC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3E4F72D0" w14:textId="77777777" w:rsidR="00161862" w:rsidRPr="00161862" w:rsidRDefault="00161862" w:rsidP="00161862">
      <w:pPr>
        <w:jc w:val="both"/>
        <w:rPr>
          <w:iCs/>
        </w:rPr>
      </w:pPr>
      <w:r w:rsidRPr="00161862">
        <w:rPr>
          <w:iCs/>
        </w:rPr>
        <w:lastRenderedPageBreak/>
        <w:t>1. по-ниска предложена цена;</w:t>
      </w:r>
    </w:p>
    <w:p w14:paraId="08F45F98" w14:textId="77777777" w:rsidR="00161862" w:rsidRPr="00161862" w:rsidRDefault="00161862" w:rsidP="00161862">
      <w:pPr>
        <w:jc w:val="both"/>
        <w:rPr>
          <w:iCs/>
        </w:rPr>
      </w:pPr>
      <w:r w:rsidRPr="00161862">
        <w:rPr>
          <w:iCs/>
        </w:rPr>
        <w:t>2. по-изгодно предложение по показатели извън посочените по т. 1, сравнени в низходящ ред съобразно тяхната тежест.</w:t>
      </w:r>
    </w:p>
    <w:p w14:paraId="22040F61" w14:textId="77777777" w:rsidR="00161862" w:rsidRPr="00161862" w:rsidRDefault="00161862" w:rsidP="00161862">
      <w:pPr>
        <w:jc w:val="both"/>
        <w:rPr>
          <w:lang w:eastAsia="bg-BG"/>
        </w:rPr>
      </w:pPr>
      <w:r w:rsidRPr="00161862">
        <w:rPr>
          <w:iC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14:paraId="10CEC8D1" w14:textId="77777777" w:rsidR="005F107B" w:rsidRPr="00CF2637" w:rsidRDefault="005F107B" w:rsidP="008665A4">
      <w:pPr>
        <w:spacing w:before="120" w:after="120"/>
        <w:jc w:val="both"/>
        <w:rPr>
          <w:b/>
          <w:bCs/>
          <w:iCs/>
          <w:lang w:eastAsia="bg-BG"/>
        </w:rPr>
      </w:pPr>
    </w:p>
    <w:p w14:paraId="67FAC5D3" w14:textId="77777777" w:rsidR="005F107B" w:rsidRPr="00CF2637" w:rsidRDefault="005F107B" w:rsidP="008665A4">
      <w:pPr>
        <w:spacing w:before="120" w:after="120"/>
        <w:jc w:val="both"/>
        <w:rPr>
          <w:b/>
          <w:bCs/>
          <w:iCs/>
          <w:lang w:eastAsia="bg-BG"/>
        </w:rPr>
      </w:pPr>
    </w:p>
    <w:p w14:paraId="1A842FEF" w14:textId="77777777" w:rsidR="005F107B" w:rsidRPr="00CF2637" w:rsidRDefault="005F107B" w:rsidP="008665A4">
      <w:pPr>
        <w:spacing w:before="120" w:after="120"/>
        <w:jc w:val="both"/>
        <w:rPr>
          <w:b/>
          <w:bCs/>
          <w:iCs/>
          <w:lang w:eastAsia="bg-BG"/>
        </w:rPr>
      </w:pPr>
    </w:p>
    <w:p w14:paraId="5C2F961A" w14:textId="14D99AA0" w:rsidR="00280C3B" w:rsidRDefault="00280C3B">
      <w:pPr>
        <w:rPr>
          <w:b/>
          <w:bCs/>
          <w:iCs/>
          <w:lang w:eastAsia="bg-BG"/>
        </w:rPr>
      </w:pPr>
      <w:r>
        <w:rPr>
          <w:b/>
          <w:bCs/>
          <w:iCs/>
          <w:lang w:eastAsia="bg-BG"/>
        </w:rPr>
        <w:br w:type="page"/>
      </w:r>
    </w:p>
    <w:p w14:paraId="7B0DA465" w14:textId="77777777" w:rsidR="005F107B" w:rsidRPr="00CF2637" w:rsidRDefault="005F107B" w:rsidP="008665A4">
      <w:pPr>
        <w:spacing w:before="120" w:after="120"/>
        <w:jc w:val="both"/>
        <w:rPr>
          <w:b/>
          <w:bCs/>
          <w:iCs/>
          <w:lang w:eastAsia="bg-BG"/>
        </w:rPr>
      </w:pPr>
    </w:p>
    <w:p w14:paraId="289E38B7" w14:textId="77777777" w:rsidR="005F107B" w:rsidRPr="00CF2637" w:rsidRDefault="005F107B" w:rsidP="008665A4">
      <w:pPr>
        <w:spacing w:before="120" w:after="120"/>
        <w:jc w:val="both"/>
        <w:rPr>
          <w:b/>
          <w:bCs/>
          <w:iCs/>
          <w:lang w:eastAsia="bg-BG"/>
        </w:rPr>
      </w:pPr>
    </w:p>
    <w:p w14:paraId="58F29314" w14:textId="77777777" w:rsidR="005F107B" w:rsidRPr="00CF2637" w:rsidRDefault="005F107B" w:rsidP="00AB53E6">
      <w:pPr>
        <w:jc w:val="center"/>
        <w:rPr>
          <w:rFonts w:eastAsia="MS ??"/>
          <w:b/>
          <w:caps/>
        </w:rPr>
      </w:pPr>
      <w:r w:rsidRPr="00CF2637">
        <w:rPr>
          <w:rFonts w:eastAsia="MS ??"/>
          <w:b/>
          <w:caps/>
        </w:rPr>
        <w:t>ЧАСТ ІІІ. ОБРАЗЦИ НА ДОКУМЕНТИ И УКАЗАНИЯ ЗА ПОДГОТОВКА ИМ, КАКТО И ЗА ПОДГОТОВКАТА НА ОФЕРТИТЕ</w:t>
      </w:r>
    </w:p>
    <w:p w14:paraId="6D0154DB" w14:textId="77777777" w:rsidR="005F107B" w:rsidRPr="00CF2637" w:rsidRDefault="005F107B" w:rsidP="00AB53E6">
      <w:pPr>
        <w:jc w:val="both"/>
        <w:rPr>
          <w:rFonts w:eastAsia="MS ??"/>
          <w:b/>
          <w:caps/>
        </w:rPr>
      </w:pPr>
    </w:p>
    <w:p w14:paraId="672159A8" w14:textId="77777777" w:rsidR="005F107B" w:rsidRPr="00CF2637" w:rsidRDefault="005F107B" w:rsidP="00AB53E6">
      <w:pPr>
        <w:jc w:val="both"/>
        <w:rPr>
          <w:rFonts w:eastAsia="MS ??"/>
          <w:b/>
          <w:caps/>
        </w:rPr>
      </w:pPr>
      <w:r w:rsidRPr="00CF2637">
        <w:rPr>
          <w:rFonts w:eastAsia="MS ??"/>
          <w:b/>
          <w:caps/>
        </w:rPr>
        <w:t>Раздел І. Обща информация</w:t>
      </w:r>
    </w:p>
    <w:p w14:paraId="057964DE" w14:textId="77777777" w:rsidR="005F107B" w:rsidRPr="00CF2637" w:rsidRDefault="005F107B" w:rsidP="00AB53E6">
      <w:pPr>
        <w:ind w:left="780"/>
        <w:jc w:val="both"/>
        <w:rPr>
          <w:rFonts w:eastAsia="MS ??"/>
        </w:rPr>
      </w:pPr>
    </w:p>
    <w:p w14:paraId="1D1F3C2B" w14:textId="77777777" w:rsidR="005F107B" w:rsidRPr="00CF2637" w:rsidRDefault="005F107B" w:rsidP="00AB53E6">
      <w:pPr>
        <w:jc w:val="both"/>
        <w:rPr>
          <w:rFonts w:eastAsia="MS ??"/>
          <w:b/>
        </w:rPr>
      </w:pPr>
      <w:r w:rsidRPr="00CF2637">
        <w:rPr>
          <w:rFonts w:eastAsia="MS ??"/>
          <w:b/>
        </w:rPr>
        <w:t>1. Възложител</w:t>
      </w:r>
      <w:r w:rsidRPr="00CF2637">
        <w:rPr>
          <w:rFonts w:eastAsia="MS ??"/>
        </w:rPr>
        <w:t xml:space="preserve"> </w:t>
      </w:r>
      <w:r w:rsidRPr="00CF2637">
        <w:rPr>
          <w:rFonts w:eastAsia="MS ??"/>
          <w:b/>
        </w:rPr>
        <w:t>на поръчката:</w:t>
      </w:r>
    </w:p>
    <w:p w14:paraId="5253F4D8" w14:textId="77777777" w:rsidR="005F107B" w:rsidRPr="00CF2637" w:rsidRDefault="005F107B" w:rsidP="009742FC">
      <w:pPr>
        <w:jc w:val="both"/>
        <w:rPr>
          <w:rFonts w:eastAsia="MS ??"/>
        </w:rPr>
      </w:pPr>
      <w:r w:rsidRPr="00CF2637">
        <w:rPr>
          <w:rFonts w:eastAsia="MS ??"/>
        </w:rPr>
        <w:t>Възложител на настоящата обществена поръчка е Кметът на Община Русе, гр. Русе,  пл. Свобода № 6 - Публичен възложител на основание чл. 5, ал. 2, т. 9 ЗОП.</w:t>
      </w:r>
    </w:p>
    <w:p w14:paraId="79E4D749" w14:textId="77777777" w:rsidR="005F107B" w:rsidRPr="00CF2637" w:rsidRDefault="005F107B" w:rsidP="009742FC">
      <w:pPr>
        <w:jc w:val="both"/>
        <w:rPr>
          <w:rFonts w:eastAsia="MS ??"/>
          <w:b/>
        </w:rPr>
      </w:pPr>
    </w:p>
    <w:p w14:paraId="5B23FD09" w14:textId="77777777" w:rsidR="005F107B" w:rsidRPr="00CF2637" w:rsidRDefault="005F107B" w:rsidP="009742FC">
      <w:pPr>
        <w:jc w:val="both"/>
        <w:rPr>
          <w:rFonts w:eastAsia="MS ??"/>
        </w:rPr>
      </w:pPr>
      <w:r w:rsidRPr="00CF2637">
        <w:rPr>
          <w:rFonts w:eastAsia="MS ??"/>
          <w:b/>
        </w:rPr>
        <w:t>3.</w:t>
      </w:r>
      <w:r w:rsidRPr="00CF2637">
        <w:rPr>
          <w:rFonts w:eastAsia="MS ??"/>
        </w:rPr>
        <w:t xml:space="preserve"> </w:t>
      </w:r>
      <w:r w:rsidRPr="00CF2637">
        <w:rPr>
          <w:rFonts w:eastAsia="MS ??"/>
          <w:b/>
        </w:rPr>
        <w:t>Обект на настоящата обществена поръчка:</w:t>
      </w:r>
      <w:r w:rsidRPr="00CF2637">
        <w:rPr>
          <w:rFonts w:eastAsia="MS ??"/>
        </w:rPr>
        <w:t xml:space="preserve"> </w:t>
      </w:r>
    </w:p>
    <w:p w14:paraId="0EAF234E" w14:textId="77777777" w:rsidR="005F107B" w:rsidRPr="00CF2637" w:rsidRDefault="005F107B" w:rsidP="009742FC">
      <w:pPr>
        <w:jc w:val="both"/>
        <w:rPr>
          <w:rFonts w:eastAsia="MS ??"/>
        </w:rPr>
      </w:pPr>
      <w:r w:rsidRPr="00CF2637">
        <w:rPr>
          <w:rFonts w:eastAsia="MS ??"/>
        </w:rPr>
        <w:t>„Строителство“ по смисъла на чл. 3, ал. 1, т.1.от ЗОП.</w:t>
      </w:r>
    </w:p>
    <w:p w14:paraId="6FEA236D" w14:textId="77777777" w:rsidR="005F107B" w:rsidRPr="00CF2637" w:rsidRDefault="005F107B" w:rsidP="009742FC">
      <w:pPr>
        <w:jc w:val="both"/>
        <w:rPr>
          <w:rFonts w:eastAsia="MS ??"/>
        </w:rPr>
      </w:pPr>
      <w:r w:rsidRPr="00CF2637">
        <w:rPr>
          <w:rFonts w:eastAsia="MS ??"/>
          <w:b/>
        </w:rPr>
        <w:t>4.</w:t>
      </w:r>
      <w:r w:rsidRPr="00CF2637">
        <w:rPr>
          <w:rFonts w:eastAsia="MS ??"/>
        </w:rPr>
        <w:t xml:space="preserve"> </w:t>
      </w:r>
      <w:r w:rsidRPr="00CF2637">
        <w:rPr>
          <w:rFonts w:eastAsia="MS ??"/>
          <w:b/>
        </w:rPr>
        <w:t>Вид на процедурата:</w:t>
      </w:r>
      <w:r w:rsidRPr="00CF2637">
        <w:rPr>
          <w:rFonts w:eastAsia="MS ??"/>
        </w:rPr>
        <w:t xml:space="preserve"> </w:t>
      </w:r>
    </w:p>
    <w:p w14:paraId="045E005E" w14:textId="77777777" w:rsidR="005F107B" w:rsidRPr="00CF2637" w:rsidRDefault="005F107B" w:rsidP="009742FC">
      <w:pPr>
        <w:jc w:val="both"/>
        <w:rPr>
          <w:rFonts w:eastAsia="MS ??"/>
        </w:rPr>
      </w:pPr>
      <w:r w:rsidRPr="00CF2637">
        <w:rPr>
          <w:rFonts w:eastAsia="MS ??"/>
        </w:rPr>
        <w:t>Открита процедура по чл. 18, ал. 1, т. 1 ЗОП.</w:t>
      </w:r>
    </w:p>
    <w:p w14:paraId="2540BBB1" w14:textId="77777777" w:rsidR="005F107B" w:rsidRPr="00CF2637" w:rsidRDefault="005F107B" w:rsidP="009742FC">
      <w:pPr>
        <w:jc w:val="both"/>
        <w:rPr>
          <w:rFonts w:eastAsia="MS ??"/>
        </w:rPr>
      </w:pPr>
      <w:r w:rsidRPr="00CF2637">
        <w:rPr>
          <w:rFonts w:eastAsia="MS ??"/>
          <w:b/>
        </w:rPr>
        <w:t>5.</w:t>
      </w:r>
      <w:r w:rsidRPr="00CF2637">
        <w:rPr>
          <w:rFonts w:eastAsia="MS ??"/>
        </w:rPr>
        <w:t xml:space="preserve"> </w:t>
      </w:r>
      <w:r w:rsidRPr="00CF2637">
        <w:rPr>
          <w:rFonts w:eastAsia="MS ??"/>
          <w:b/>
        </w:rPr>
        <w:t>Правно основание за откриване на процедурата:</w:t>
      </w:r>
      <w:r w:rsidRPr="00CF2637">
        <w:rPr>
          <w:rFonts w:eastAsia="MS ??"/>
        </w:rPr>
        <w:t xml:space="preserve"> </w:t>
      </w:r>
    </w:p>
    <w:p w14:paraId="3F6D28DA" w14:textId="77777777" w:rsidR="005F107B" w:rsidRPr="00CF2637" w:rsidRDefault="005F107B" w:rsidP="009742FC">
      <w:pPr>
        <w:jc w:val="both"/>
        <w:rPr>
          <w:rFonts w:eastAsia="MS ??"/>
        </w:rPr>
      </w:pPr>
      <w:r w:rsidRPr="00CF2637">
        <w:rPr>
          <w:rFonts w:eastAsia="MS ??"/>
        </w:rPr>
        <w:t xml:space="preserve">чл. 3, ал. 1, т.1, чл. 5, ал. 2, т. 9, чл. 20, ал. </w:t>
      </w:r>
      <w:r w:rsidR="0031437B">
        <w:rPr>
          <w:rFonts w:eastAsia="MS ??"/>
        </w:rPr>
        <w:t>9 във вр с чл.20, ал.</w:t>
      </w:r>
      <w:r w:rsidRPr="00CF2637">
        <w:rPr>
          <w:rFonts w:eastAsia="MS ??"/>
        </w:rPr>
        <w:t>1, т. 1, буква „а“, чл. 18, ал. 1, т. 1 във вр. ал. 2, чл. 73, ал. 1, т. 1, предложение първо и чл. 74 ЗОП.</w:t>
      </w:r>
    </w:p>
    <w:p w14:paraId="59C50BD6" w14:textId="77777777" w:rsidR="005F107B" w:rsidRPr="00CF2637" w:rsidRDefault="005F107B" w:rsidP="009742FC">
      <w:pPr>
        <w:jc w:val="both"/>
        <w:rPr>
          <w:rFonts w:eastAsia="MS ??"/>
        </w:rPr>
      </w:pPr>
      <w:r w:rsidRPr="00CF2637">
        <w:rPr>
          <w:rFonts w:eastAsia="MS ??"/>
          <w:b/>
        </w:rPr>
        <w:t>6.</w:t>
      </w:r>
      <w:r w:rsidRPr="00CF2637">
        <w:rPr>
          <w:rFonts w:eastAsia="MS ??"/>
        </w:rPr>
        <w:t xml:space="preserve"> </w:t>
      </w:r>
      <w:r w:rsidRPr="00CF2637">
        <w:rPr>
          <w:rFonts w:eastAsia="MS ??"/>
          <w:b/>
        </w:rPr>
        <w:t>Фактическо основание за провеждане на процедурата:</w:t>
      </w:r>
      <w:r w:rsidRPr="00CF2637">
        <w:rPr>
          <w:rFonts w:eastAsia="MS ??"/>
        </w:rPr>
        <w:t xml:space="preserve"> </w:t>
      </w:r>
    </w:p>
    <w:p w14:paraId="7763E602" w14:textId="494A5AE0" w:rsidR="0031437B" w:rsidRDefault="005F107B" w:rsidP="009742FC">
      <w:pPr>
        <w:jc w:val="both"/>
        <w:rPr>
          <w:rFonts w:eastAsia="MS ??"/>
        </w:rPr>
      </w:pPr>
      <w:r w:rsidRPr="00CF2637">
        <w:rPr>
          <w:rFonts w:eastAsia="MS ??"/>
        </w:rPr>
        <w:t>Необходим</w:t>
      </w:r>
      <w:r w:rsidR="002F23B1">
        <w:rPr>
          <w:rFonts w:eastAsia="MS ??"/>
        </w:rPr>
        <w:t>ост от извършване на строително-</w:t>
      </w:r>
      <w:r w:rsidRPr="00CF2637">
        <w:rPr>
          <w:rFonts w:eastAsia="MS ??"/>
        </w:rPr>
        <w:t>монтажни работи, в това число и</w:t>
      </w:r>
      <w:r w:rsidR="0031437B">
        <w:rPr>
          <w:rFonts w:eastAsia="MS ??"/>
        </w:rPr>
        <w:t xml:space="preserve"> прилагане на мерки за енергийна ефективност и мерки за достъпна среда</w:t>
      </w:r>
      <w:r w:rsidRPr="00CF2637">
        <w:rPr>
          <w:rFonts w:eastAsia="MS ??"/>
        </w:rPr>
        <w:t>.</w:t>
      </w:r>
      <w:r w:rsidR="0031437B">
        <w:rPr>
          <w:rFonts w:eastAsia="MS ??"/>
        </w:rPr>
        <w:t xml:space="preserve"> </w:t>
      </w:r>
      <w:r w:rsidRPr="00CF2637">
        <w:rPr>
          <w:rFonts w:eastAsia="MS ??"/>
        </w:rPr>
        <w:t xml:space="preserve">Прогнозната стойност на обществената поръчка е </w:t>
      </w:r>
      <w:r w:rsidR="0031437B">
        <w:rPr>
          <w:rFonts w:eastAsia="MS ??"/>
        </w:rPr>
        <w:t xml:space="preserve">под </w:t>
      </w:r>
      <w:r w:rsidRPr="00CF2637">
        <w:rPr>
          <w:rFonts w:eastAsia="MS ??"/>
        </w:rPr>
        <w:t>прага, определен с чл. 20</w:t>
      </w:r>
      <w:r w:rsidR="0031437B">
        <w:rPr>
          <w:rFonts w:eastAsia="MS ??"/>
        </w:rPr>
        <w:t xml:space="preserve">, ал. 1, т. 1, буква „а“ от ЗОП, като Възложителят упражнява правото си по чл.20, ал.9 от ЗОП </w:t>
      </w:r>
      <w:r w:rsidR="0031437B" w:rsidRPr="0031437B">
        <w:rPr>
          <w:rFonts w:eastAsia="MS ??"/>
        </w:rPr>
        <w:t>да възлож</w:t>
      </w:r>
      <w:r w:rsidR="0031437B">
        <w:rPr>
          <w:rFonts w:eastAsia="MS ??"/>
        </w:rPr>
        <w:t>и</w:t>
      </w:r>
      <w:r w:rsidR="0031437B" w:rsidRPr="0031437B">
        <w:rPr>
          <w:rFonts w:eastAsia="MS ??"/>
        </w:rPr>
        <w:t xml:space="preserve"> конкретна обществена поръчка по ред, приложим за по-висо</w:t>
      </w:r>
      <w:r w:rsidR="006E51CC">
        <w:rPr>
          <w:rFonts w:eastAsia="MS ??"/>
        </w:rPr>
        <w:t>к</w:t>
      </w:r>
      <w:r w:rsidR="0031437B" w:rsidRPr="0031437B">
        <w:rPr>
          <w:rFonts w:eastAsia="MS ??"/>
        </w:rPr>
        <w:t>и стойности,</w:t>
      </w:r>
      <w:r w:rsidR="0031437B">
        <w:rPr>
          <w:rFonts w:eastAsia="MS ??"/>
        </w:rPr>
        <w:t xml:space="preserve"> при спазване на </w:t>
      </w:r>
      <w:r w:rsidR="0031437B" w:rsidRPr="0031437B">
        <w:rPr>
          <w:rFonts w:eastAsia="MS ??"/>
        </w:rPr>
        <w:t>всички правила, валидни за избрания ред</w:t>
      </w:r>
    </w:p>
    <w:p w14:paraId="4E7BCFB0" w14:textId="77777777" w:rsidR="0031437B" w:rsidRDefault="0031437B" w:rsidP="009742FC">
      <w:pPr>
        <w:jc w:val="both"/>
        <w:rPr>
          <w:rFonts w:eastAsia="MS ??"/>
        </w:rPr>
      </w:pPr>
    </w:p>
    <w:p w14:paraId="7EDB819A" w14:textId="77777777" w:rsidR="005F107B" w:rsidRPr="00CF2637" w:rsidRDefault="005F107B" w:rsidP="009742FC">
      <w:pPr>
        <w:jc w:val="both"/>
        <w:rPr>
          <w:rFonts w:eastAsia="MS ??"/>
          <w:b/>
        </w:rPr>
      </w:pPr>
      <w:r w:rsidRPr="00CF2637">
        <w:rPr>
          <w:rFonts w:eastAsia="MS ??"/>
          <w:b/>
        </w:rPr>
        <w:t>7. Общата прогнозна стойност</w:t>
      </w:r>
      <w:r w:rsidRPr="00CF2637">
        <w:rPr>
          <w:rFonts w:eastAsia="MS ??"/>
        </w:rPr>
        <w:t xml:space="preserve"> </w:t>
      </w:r>
      <w:r w:rsidRPr="00CF2637">
        <w:rPr>
          <w:rFonts w:eastAsia="MS ??"/>
          <w:b/>
        </w:rPr>
        <w:t xml:space="preserve">на обществената поръчка е: </w:t>
      </w:r>
    </w:p>
    <w:p w14:paraId="4607FC03" w14:textId="77777777" w:rsidR="005F107B" w:rsidRDefault="005F107B" w:rsidP="00061789">
      <w:pPr>
        <w:tabs>
          <w:tab w:val="left" w:pos="993"/>
        </w:tabs>
        <w:spacing w:before="60" w:after="60"/>
        <w:jc w:val="both"/>
        <w:rPr>
          <w:rFonts w:eastAsia="MS ??"/>
        </w:rPr>
      </w:pPr>
      <w:r>
        <w:rPr>
          <w:rFonts w:eastAsia="MS ??"/>
          <w:b/>
        </w:rPr>
        <w:t>1</w:t>
      </w:r>
      <w:r w:rsidR="006E51CC">
        <w:rPr>
          <w:rFonts w:eastAsia="MS ??"/>
          <w:b/>
        </w:rPr>
        <w:t> 106 873</w:t>
      </w:r>
      <w:r>
        <w:rPr>
          <w:rFonts w:eastAsia="MS ??"/>
          <w:b/>
        </w:rPr>
        <w:t>,</w:t>
      </w:r>
      <w:r w:rsidR="006E51CC">
        <w:rPr>
          <w:rFonts w:eastAsia="MS ??"/>
          <w:b/>
        </w:rPr>
        <w:t xml:space="preserve"> 95</w:t>
      </w:r>
      <w:r>
        <w:rPr>
          <w:rFonts w:eastAsia="MS ??"/>
          <w:b/>
        </w:rPr>
        <w:t xml:space="preserve"> лв</w:t>
      </w:r>
      <w:r>
        <w:rPr>
          <w:rFonts w:eastAsia="MS ??"/>
        </w:rPr>
        <w:t xml:space="preserve">./ </w:t>
      </w:r>
      <w:r w:rsidR="006E51CC">
        <w:rPr>
          <w:rFonts w:eastAsia="MS ??"/>
        </w:rPr>
        <w:t xml:space="preserve">един милион сто и шест хиляди, осемстотин седемдесет и три лева и деветдесет и пет стотинки </w:t>
      </w:r>
      <w:r>
        <w:rPr>
          <w:rFonts w:eastAsia="MS ??"/>
        </w:rPr>
        <w:t>/ без ДДС</w:t>
      </w:r>
      <w:r w:rsidR="006E51CC">
        <w:rPr>
          <w:rFonts w:eastAsia="MS ??"/>
        </w:rPr>
        <w:t xml:space="preserve">, </w:t>
      </w:r>
      <w:r>
        <w:rPr>
          <w:rFonts w:eastAsia="MS ??"/>
        </w:rPr>
        <w:t>от които:</w:t>
      </w:r>
    </w:p>
    <w:p w14:paraId="3B5BDDBA" w14:textId="53D96558" w:rsidR="005F107B" w:rsidRDefault="005F107B" w:rsidP="00061789">
      <w:pPr>
        <w:tabs>
          <w:tab w:val="left" w:pos="993"/>
        </w:tabs>
        <w:spacing w:before="60" w:after="60"/>
        <w:jc w:val="both"/>
        <w:rPr>
          <w:rFonts w:eastAsia="MS ??"/>
        </w:rPr>
      </w:pPr>
      <w:r>
        <w:rPr>
          <w:rFonts w:eastAsia="MS ??"/>
        </w:rPr>
        <w:t xml:space="preserve">а/ </w:t>
      </w:r>
      <w:r w:rsidR="006E51CC">
        <w:rPr>
          <w:rFonts w:eastAsia="MS ??"/>
          <w:b/>
        </w:rPr>
        <w:t xml:space="preserve">584 480 </w:t>
      </w:r>
      <w:r>
        <w:rPr>
          <w:rFonts w:eastAsia="MS ??"/>
          <w:b/>
        </w:rPr>
        <w:t>лв</w:t>
      </w:r>
      <w:r>
        <w:rPr>
          <w:rFonts w:eastAsia="MS ??"/>
        </w:rPr>
        <w:t>. /</w:t>
      </w:r>
      <w:r w:rsidR="006E51CC">
        <w:rPr>
          <w:rFonts w:eastAsia="MS ??"/>
        </w:rPr>
        <w:t>петстотин осемдесет и четири</w:t>
      </w:r>
      <w:r w:rsidR="00933A6F">
        <w:rPr>
          <w:rFonts w:eastAsia="MS ??"/>
        </w:rPr>
        <w:t xml:space="preserve"> хиляди</w:t>
      </w:r>
      <w:r w:rsidR="006E51CC">
        <w:rPr>
          <w:rFonts w:eastAsia="MS ??"/>
        </w:rPr>
        <w:t xml:space="preserve"> четиристотин и осемдесет</w:t>
      </w:r>
      <w:r>
        <w:rPr>
          <w:rFonts w:eastAsia="MS ??"/>
        </w:rPr>
        <w:t>/</w:t>
      </w:r>
      <w:r w:rsidR="006E51CC">
        <w:rPr>
          <w:rFonts w:eastAsia="MS ??"/>
        </w:rPr>
        <w:t>лв.  без ДДС</w:t>
      </w:r>
      <w:r w:rsidR="00933A6F">
        <w:rPr>
          <w:rFonts w:eastAsia="MS ??"/>
        </w:rPr>
        <w:t>,</w:t>
      </w:r>
      <w:r>
        <w:rPr>
          <w:rFonts w:eastAsia="MS ??"/>
        </w:rPr>
        <w:t xml:space="preserve"> </w:t>
      </w:r>
      <w:r w:rsidR="00933A6F">
        <w:rPr>
          <w:rFonts w:eastAsia="MS ??"/>
        </w:rPr>
        <w:t>ф</w:t>
      </w:r>
      <w:r>
        <w:rPr>
          <w:rFonts w:eastAsia="MS ??"/>
        </w:rPr>
        <w:t xml:space="preserve">инансирани с БФП по ОПРР. </w:t>
      </w:r>
    </w:p>
    <w:p w14:paraId="4E55EBDB" w14:textId="1B4115AA" w:rsidR="00367F20" w:rsidRDefault="005F107B" w:rsidP="00061789">
      <w:pPr>
        <w:tabs>
          <w:tab w:val="left" w:pos="993"/>
        </w:tabs>
        <w:spacing w:before="60" w:after="60"/>
        <w:jc w:val="both"/>
        <w:rPr>
          <w:bCs/>
          <w:iCs/>
        </w:rPr>
      </w:pPr>
      <w:r>
        <w:rPr>
          <w:rFonts w:eastAsia="MS ??"/>
        </w:rPr>
        <w:t xml:space="preserve">б/ </w:t>
      </w:r>
      <w:r w:rsidR="006E51CC" w:rsidRPr="006E51CC">
        <w:rPr>
          <w:rFonts w:eastAsia="MS ??"/>
          <w:b/>
        </w:rPr>
        <w:t>522 393, 95</w:t>
      </w:r>
      <w:r w:rsidR="006E51CC">
        <w:rPr>
          <w:rFonts w:eastAsia="MS ??"/>
        </w:rPr>
        <w:t xml:space="preserve"> </w:t>
      </w:r>
      <w:r>
        <w:rPr>
          <w:rFonts w:eastAsia="MS ??"/>
          <w:b/>
        </w:rPr>
        <w:t>лв</w:t>
      </w:r>
      <w:r>
        <w:rPr>
          <w:rFonts w:eastAsia="MS ??"/>
        </w:rPr>
        <w:t>. (</w:t>
      </w:r>
      <w:r w:rsidR="006E51CC">
        <w:rPr>
          <w:rFonts w:eastAsia="MS ??"/>
        </w:rPr>
        <w:t>петстотин двадесет и дв</w:t>
      </w:r>
      <w:r w:rsidR="00933A6F">
        <w:rPr>
          <w:rFonts w:eastAsia="MS ??"/>
        </w:rPr>
        <w:t>е</w:t>
      </w:r>
      <w:r w:rsidR="006E51CC">
        <w:rPr>
          <w:rFonts w:eastAsia="MS ??"/>
        </w:rPr>
        <w:t xml:space="preserve"> </w:t>
      </w:r>
      <w:r>
        <w:rPr>
          <w:rFonts w:eastAsia="MS ??"/>
        </w:rPr>
        <w:t xml:space="preserve">хиляди </w:t>
      </w:r>
      <w:r w:rsidR="006E51CC">
        <w:rPr>
          <w:rFonts w:eastAsia="MS ??"/>
        </w:rPr>
        <w:t>триста деветдесет и</w:t>
      </w:r>
      <w:r w:rsidR="00367F20">
        <w:rPr>
          <w:rFonts w:eastAsia="MS ??"/>
        </w:rPr>
        <w:t xml:space="preserve"> три лева, деветдесет </w:t>
      </w:r>
      <w:r>
        <w:rPr>
          <w:rFonts w:eastAsia="MS ??"/>
        </w:rPr>
        <w:t xml:space="preserve">и пет стотинки) </w:t>
      </w:r>
      <w:r w:rsidR="00367F20">
        <w:rPr>
          <w:rFonts w:eastAsia="MS ??"/>
        </w:rPr>
        <w:t xml:space="preserve">без ДДС </w:t>
      </w:r>
      <w:r w:rsidR="00E867E8">
        <w:rPr>
          <w:rFonts w:eastAsia="MS ??"/>
        </w:rPr>
        <w:t>финансиран</w:t>
      </w:r>
      <w:r w:rsidR="00933A6F">
        <w:rPr>
          <w:rFonts w:eastAsia="MS ??"/>
        </w:rPr>
        <w:t>и</w:t>
      </w:r>
      <w:r>
        <w:rPr>
          <w:rFonts w:eastAsia="MS ??"/>
        </w:rPr>
        <w:t xml:space="preserve"> от </w:t>
      </w:r>
      <w:r>
        <w:rPr>
          <w:bCs/>
          <w:iCs/>
        </w:rPr>
        <w:t>Община Русе</w:t>
      </w:r>
      <w:r w:rsidR="00933A6F">
        <w:rPr>
          <w:bCs/>
          <w:iCs/>
        </w:rPr>
        <w:t>.</w:t>
      </w:r>
    </w:p>
    <w:p w14:paraId="51460EBE" w14:textId="22E957E9" w:rsidR="00E867E8" w:rsidRDefault="004E2681" w:rsidP="004E2681">
      <w:pPr>
        <w:tabs>
          <w:tab w:val="left" w:pos="993"/>
        </w:tabs>
        <w:spacing w:before="60" w:after="60"/>
        <w:jc w:val="both"/>
        <w:rPr>
          <w:bCs/>
          <w:iCs/>
        </w:rPr>
      </w:pPr>
      <w:r>
        <w:rPr>
          <w:bCs/>
          <w:iCs/>
        </w:rPr>
        <w:tab/>
      </w:r>
    </w:p>
    <w:p w14:paraId="07B0753B" w14:textId="77777777" w:rsidR="005F107B" w:rsidRPr="00CF2637" w:rsidRDefault="005F107B" w:rsidP="00C5224B">
      <w:pPr>
        <w:jc w:val="both"/>
        <w:rPr>
          <w:rFonts w:eastAsia="MS ??"/>
          <w:b/>
        </w:rPr>
      </w:pPr>
    </w:p>
    <w:p w14:paraId="178E029F" w14:textId="77777777" w:rsidR="005F107B" w:rsidRPr="00E867E8" w:rsidRDefault="005F107B" w:rsidP="00C5224B">
      <w:pPr>
        <w:jc w:val="both"/>
        <w:rPr>
          <w:rFonts w:eastAsia="MS ??"/>
          <w:b/>
        </w:rPr>
      </w:pPr>
      <w:r w:rsidRPr="00E867E8">
        <w:rPr>
          <w:rFonts w:eastAsia="MS ??"/>
          <w:b/>
        </w:rPr>
        <w:t>8.</w:t>
      </w:r>
      <w:r w:rsidRPr="00E867E8">
        <w:rPr>
          <w:rFonts w:eastAsia="MS ??"/>
        </w:rPr>
        <w:t xml:space="preserve"> </w:t>
      </w:r>
      <w:r w:rsidRPr="00E867E8">
        <w:rPr>
          <w:rFonts w:eastAsia="MS ??"/>
          <w:b/>
        </w:rPr>
        <w:t>Възложителят определя следния срок за изпълнение на поръчката:</w:t>
      </w:r>
    </w:p>
    <w:p w14:paraId="3E074B5A" w14:textId="4391F631" w:rsidR="005F107B" w:rsidRPr="00E867E8" w:rsidRDefault="005F107B" w:rsidP="00AD3E3F">
      <w:pPr>
        <w:jc w:val="both"/>
        <w:rPr>
          <w:rFonts w:eastAsia="MS ??"/>
        </w:rPr>
      </w:pPr>
      <w:r w:rsidRPr="00E867E8">
        <w:rPr>
          <w:rFonts w:eastAsia="MS ??"/>
        </w:rPr>
        <w:t>Максималният срок за изпълнение на предмета на поръчката</w:t>
      </w:r>
      <w:r w:rsidR="00367F20" w:rsidRPr="00E867E8">
        <w:rPr>
          <w:rFonts w:eastAsia="MS ??"/>
        </w:rPr>
        <w:t>, според възложителя, е 45</w:t>
      </w:r>
      <w:r w:rsidRPr="00E867E8">
        <w:rPr>
          <w:rFonts w:eastAsia="MS ??"/>
        </w:rPr>
        <w:t xml:space="preserve">0 календарни дни, а най-краткият реален срок за изпълнение на предмета на поръчката, според възложителя, е </w:t>
      </w:r>
      <w:r w:rsidR="00932F98">
        <w:rPr>
          <w:rFonts w:eastAsia="MS ??"/>
        </w:rPr>
        <w:t>365</w:t>
      </w:r>
      <w:r w:rsidR="009A5935" w:rsidRPr="00E867E8">
        <w:rPr>
          <w:rFonts w:eastAsia="MS ??"/>
        </w:rPr>
        <w:t xml:space="preserve"> </w:t>
      </w:r>
      <w:r w:rsidRPr="00E867E8">
        <w:rPr>
          <w:rFonts w:eastAsia="MS ??"/>
        </w:rPr>
        <w:t>календарни дн</w:t>
      </w:r>
      <w:r w:rsidR="00367F20" w:rsidRPr="00E867E8">
        <w:rPr>
          <w:rFonts w:eastAsia="MS ??"/>
        </w:rPr>
        <w:t>и. Предложения, които са над  45</w:t>
      </w:r>
      <w:r w:rsidRPr="00E867E8">
        <w:rPr>
          <w:rFonts w:eastAsia="MS ??"/>
        </w:rPr>
        <w:t xml:space="preserve">0 календарни дни или по-кратки от </w:t>
      </w:r>
      <w:r w:rsidR="00932F98">
        <w:rPr>
          <w:rFonts w:eastAsia="MS ??"/>
        </w:rPr>
        <w:t>365</w:t>
      </w:r>
      <w:r w:rsidR="009A5935" w:rsidRPr="00E867E8">
        <w:rPr>
          <w:rFonts w:eastAsia="MS ??"/>
        </w:rPr>
        <w:t xml:space="preserve"> </w:t>
      </w:r>
      <w:r w:rsidRPr="00E867E8">
        <w:rPr>
          <w:rFonts w:eastAsia="MS ??"/>
        </w:rPr>
        <w:t xml:space="preserve">календарни дни ще бъдат предложени за отстраняване от процедурата. </w:t>
      </w:r>
    </w:p>
    <w:p w14:paraId="38E2A160" w14:textId="77777777" w:rsidR="005F107B" w:rsidRPr="00CF2637" w:rsidRDefault="005F107B" w:rsidP="00AD3E3F">
      <w:pPr>
        <w:jc w:val="both"/>
        <w:rPr>
          <w:b/>
          <w:u w:val="single"/>
        </w:rPr>
      </w:pPr>
      <w:r w:rsidRPr="00E867E8">
        <w:rPr>
          <w:b/>
          <w:u w:val="single"/>
        </w:rPr>
        <w:lastRenderedPageBreak/>
        <w:t>Забележка: Съгласно одобрената методика за оценка срокът за изпълнение на предмета на поръчката подлежи на оценка.</w:t>
      </w:r>
      <w:r w:rsidRPr="00CF2637">
        <w:rPr>
          <w:b/>
          <w:u w:val="single"/>
        </w:rPr>
        <w:t xml:space="preserve">   </w:t>
      </w:r>
    </w:p>
    <w:p w14:paraId="6955A601" w14:textId="77777777" w:rsidR="005F107B" w:rsidRPr="00CF2637" w:rsidRDefault="005F107B" w:rsidP="005A6BAF">
      <w:pPr>
        <w:jc w:val="both"/>
        <w:rPr>
          <w:rFonts w:eastAsia="MS ??"/>
          <w:b/>
        </w:rPr>
      </w:pPr>
    </w:p>
    <w:p w14:paraId="15CE752B" w14:textId="77777777" w:rsidR="005F107B" w:rsidRPr="00CF2637" w:rsidRDefault="005F107B" w:rsidP="005A6BAF">
      <w:pPr>
        <w:jc w:val="both"/>
        <w:rPr>
          <w:rFonts w:eastAsia="MS ??"/>
        </w:rPr>
      </w:pPr>
      <w:r w:rsidRPr="00CF2637">
        <w:rPr>
          <w:rFonts w:eastAsia="MS ??"/>
          <w:b/>
        </w:rPr>
        <w:t>9.</w:t>
      </w:r>
      <w:r w:rsidRPr="00CF2637">
        <w:rPr>
          <w:rFonts w:eastAsia="MS ??"/>
        </w:rPr>
        <w:t xml:space="preserve"> </w:t>
      </w:r>
      <w:r w:rsidRPr="00CF2637">
        <w:rPr>
          <w:rFonts w:eastAsia="MS ??"/>
          <w:b/>
        </w:rPr>
        <w:t>Място на изпълнение</w:t>
      </w:r>
      <w:r w:rsidRPr="00CF2637">
        <w:rPr>
          <w:rFonts w:eastAsia="MS ??"/>
        </w:rPr>
        <w:t xml:space="preserve">: </w:t>
      </w:r>
    </w:p>
    <w:p w14:paraId="2C71AF51" w14:textId="77777777" w:rsidR="005F107B" w:rsidRPr="00CF2637" w:rsidRDefault="005F107B" w:rsidP="00B91684">
      <w:pPr>
        <w:jc w:val="both"/>
        <w:rPr>
          <w:rFonts w:eastAsia="MS ??"/>
        </w:rPr>
      </w:pPr>
      <w:r w:rsidRPr="00CF2637">
        <w:rPr>
          <w:rFonts w:eastAsia="MS ??"/>
        </w:rPr>
        <w:t>Изпълнението на поръчката е както следва:</w:t>
      </w:r>
      <w:r w:rsidR="00367F20" w:rsidRPr="00367F20">
        <w:t xml:space="preserve"> </w:t>
      </w:r>
      <w:r w:rsidR="00367F20">
        <w:t xml:space="preserve">Комплекс за социални услуги за деца и семейства, находящ се в </w:t>
      </w:r>
      <w:r w:rsidR="00367F20" w:rsidRPr="00367F20">
        <w:rPr>
          <w:rFonts w:eastAsia="MS ??"/>
        </w:rPr>
        <w:t>гр. Русе, ж.к. „Родина 1“, бул. „Липник“ № 14</w:t>
      </w:r>
      <w:r w:rsidR="00E867E8">
        <w:rPr>
          <w:rFonts w:eastAsia="MS ??"/>
        </w:rPr>
        <w:t>.</w:t>
      </w:r>
    </w:p>
    <w:p w14:paraId="205F6ED9" w14:textId="77777777" w:rsidR="005F107B" w:rsidRPr="00CF2637" w:rsidRDefault="005F107B" w:rsidP="00C26984">
      <w:pPr>
        <w:spacing w:line="360" w:lineRule="auto"/>
        <w:jc w:val="both"/>
        <w:rPr>
          <w:b/>
          <w:u w:val="single"/>
        </w:rPr>
      </w:pPr>
    </w:p>
    <w:p w14:paraId="082C4C0F" w14:textId="77777777" w:rsidR="005F107B" w:rsidRPr="00CF2637" w:rsidRDefault="005F107B" w:rsidP="00360E44">
      <w:pPr>
        <w:jc w:val="both"/>
        <w:rPr>
          <w:rFonts w:eastAsia="MS ??"/>
          <w:b/>
          <w:caps/>
        </w:rPr>
      </w:pPr>
      <w:r w:rsidRPr="00CF2637">
        <w:rPr>
          <w:rFonts w:eastAsia="MS ??"/>
          <w:b/>
          <w:caps/>
        </w:rPr>
        <w:t>Раздел ІІ. Изисквания към участниците</w:t>
      </w:r>
    </w:p>
    <w:p w14:paraId="266E8B08" w14:textId="77777777" w:rsidR="005F107B" w:rsidRPr="00CF2637" w:rsidRDefault="005F107B" w:rsidP="00360E44">
      <w:pPr>
        <w:jc w:val="both"/>
        <w:rPr>
          <w:rFonts w:eastAsia="MS ??"/>
          <w:highlight w:val="green"/>
        </w:rPr>
      </w:pPr>
    </w:p>
    <w:p w14:paraId="79D8727E" w14:textId="77777777" w:rsidR="005F107B" w:rsidRPr="00CF2637" w:rsidRDefault="005F107B" w:rsidP="00360E44">
      <w:pPr>
        <w:jc w:val="both"/>
        <w:rPr>
          <w:rFonts w:eastAsia="MS ??"/>
          <w:b/>
        </w:rPr>
      </w:pPr>
      <w:r w:rsidRPr="00CF2637">
        <w:rPr>
          <w:rFonts w:eastAsia="MS ??"/>
          <w:b/>
        </w:rPr>
        <w:t xml:space="preserve"> А. </w:t>
      </w:r>
      <w:r w:rsidRPr="00CF2637">
        <w:rPr>
          <w:rFonts w:eastAsia="MS ??"/>
          <w:b/>
          <w:caps/>
        </w:rPr>
        <w:t>Общи изисквания</w:t>
      </w:r>
      <w:r w:rsidRPr="00CF2637">
        <w:rPr>
          <w:rFonts w:eastAsia="MS ??"/>
          <w:b/>
        </w:rPr>
        <w:t xml:space="preserve">. </w:t>
      </w:r>
    </w:p>
    <w:p w14:paraId="7FAD3BA3" w14:textId="77777777" w:rsidR="005F107B" w:rsidRPr="00CF2637" w:rsidRDefault="005F107B" w:rsidP="00360E44">
      <w:pPr>
        <w:jc w:val="both"/>
        <w:rPr>
          <w:rFonts w:eastAsia="MS ??"/>
          <w:b/>
        </w:rPr>
      </w:pPr>
    </w:p>
    <w:p w14:paraId="33D5E3C3" w14:textId="77777777" w:rsidR="005F107B" w:rsidRPr="00CF2637" w:rsidRDefault="005F107B" w:rsidP="006A14FD">
      <w:pPr>
        <w:numPr>
          <w:ilvl w:val="0"/>
          <w:numId w:val="10"/>
        </w:numPr>
        <w:jc w:val="both"/>
      </w:pPr>
      <w:r w:rsidRPr="00CF2637">
        <w:t>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14:paraId="2F8F79F2" w14:textId="77777777" w:rsidR="005F107B" w:rsidRPr="00CF2637" w:rsidRDefault="005F107B" w:rsidP="00B748E7">
      <w:pPr>
        <w:pStyle w:val="32"/>
        <w:tabs>
          <w:tab w:val="clear" w:pos="709"/>
          <w:tab w:val="left" w:pos="540"/>
        </w:tabs>
        <w:ind w:left="720"/>
        <w:jc w:val="both"/>
        <w:rPr>
          <w:rFonts w:ascii="Times New Roman" w:hAnsi="Times New Roman"/>
          <w:b/>
          <w:lang w:val="bg-BG" w:eastAsia="en-US"/>
        </w:rPr>
      </w:pPr>
    </w:p>
    <w:p w14:paraId="2E46050B" w14:textId="77777777" w:rsidR="005F107B" w:rsidRPr="00CF2637" w:rsidRDefault="005F107B" w:rsidP="00360E44">
      <w:pPr>
        <w:pStyle w:val="32"/>
        <w:tabs>
          <w:tab w:val="clear" w:pos="709"/>
          <w:tab w:val="left" w:pos="540"/>
        </w:tabs>
        <w:spacing w:after="160" w:line="264" w:lineRule="auto"/>
        <w:jc w:val="both"/>
        <w:rPr>
          <w:rFonts w:ascii="Times New Roman" w:hAnsi="Times New Roman"/>
          <w:lang w:val="bg-BG" w:eastAsia="en-US"/>
        </w:rPr>
      </w:pPr>
      <w:r w:rsidRPr="00CF2637">
        <w:rPr>
          <w:rFonts w:ascii="Times New Roman" w:hAnsi="Times New Roman"/>
          <w:lang w:val="bg-BG" w:eastAsia="en-US"/>
        </w:rPr>
        <w:t>***</w:t>
      </w:r>
      <w:r w:rsidRPr="00CF2637">
        <w:rPr>
          <w:rFonts w:ascii="Times New Roman" w:hAnsi="Times New Roman"/>
          <w:b/>
          <w:i/>
          <w:lang w:val="bg-BG" w:eastAsia="en-US"/>
        </w:rPr>
        <w:t xml:space="preserve"> </w:t>
      </w:r>
      <w:r w:rsidRPr="00CF2637">
        <w:rPr>
          <w:rFonts w:ascii="Times New Roman" w:hAnsi="Times New Roman"/>
          <w:i/>
          <w:lang w:val="bg-BG" w:eastAsia="en-US"/>
        </w:rPr>
        <w:t xml:space="preserve">„Законодателство на държавата, в която кандидатът или участникът е установен” </w:t>
      </w:r>
      <w:r w:rsidRPr="00CF2637">
        <w:rPr>
          <w:rFonts w:ascii="Times New Roman" w:hAnsi="Times New Roman"/>
          <w:lang w:val="bg-BG" w:eastAsia="en-US"/>
        </w:rPr>
        <w:t>по смисъла на § 2, т. 15 от допълнителните разпоредби на Закона за обществените поръчки е:</w:t>
      </w:r>
    </w:p>
    <w:p w14:paraId="4F3C3F73" w14:textId="77777777" w:rsidR="005F107B" w:rsidRPr="00CF2637" w:rsidRDefault="005F107B" w:rsidP="00360E44">
      <w:pPr>
        <w:ind w:left="720"/>
        <w:jc w:val="both"/>
        <w:rPr>
          <w:rFonts w:eastAsia="PMingLiU"/>
          <w:lang w:eastAsia="bg-BG"/>
        </w:rPr>
      </w:pPr>
      <w:r w:rsidRPr="00CF2637">
        <w:rPr>
          <w:rFonts w:eastAsia="PMingLiU"/>
          <w:lang w:eastAsia="bg-BG"/>
        </w:rPr>
        <w:t>а) за физическите лица - отечественото им право по смисъла на чл. 48 от Кодекса на международното частно право;</w:t>
      </w:r>
    </w:p>
    <w:p w14:paraId="555B116B" w14:textId="77777777" w:rsidR="005F107B" w:rsidRPr="00CF2637" w:rsidRDefault="005F107B" w:rsidP="00360E44">
      <w:pPr>
        <w:ind w:left="720"/>
        <w:jc w:val="both"/>
        <w:rPr>
          <w:rFonts w:eastAsia="PMingLiU"/>
          <w:lang w:eastAsia="bg-BG"/>
        </w:rPr>
      </w:pPr>
    </w:p>
    <w:p w14:paraId="21B80C44" w14:textId="77777777" w:rsidR="005F107B" w:rsidRPr="00CF2637" w:rsidRDefault="005F107B" w:rsidP="00360E44">
      <w:pPr>
        <w:ind w:left="720"/>
        <w:jc w:val="both"/>
        <w:rPr>
          <w:rFonts w:eastAsia="PMingLiU"/>
          <w:lang w:eastAsia="bg-BG"/>
        </w:rPr>
      </w:pPr>
      <w:r w:rsidRPr="00CF2637">
        <w:rPr>
          <w:rFonts w:eastAsia="PMingLiU"/>
          <w:lang w:eastAsia="bg-BG"/>
        </w:rPr>
        <w:t>б) за юридическите лица - правото на държавата, определено съгласно чл. 56 от Кодекса на международното частно право;</w:t>
      </w:r>
    </w:p>
    <w:p w14:paraId="2CBB50BD" w14:textId="77777777" w:rsidR="005F107B" w:rsidRPr="00CF2637" w:rsidRDefault="005F107B" w:rsidP="00360E44">
      <w:pPr>
        <w:ind w:left="720"/>
        <w:jc w:val="both"/>
        <w:rPr>
          <w:rFonts w:eastAsia="PMingLiU"/>
          <w:lang w:eastAsia="bg-BG"/>
        </w:rPr>
      </w:pPr>
    </w:p>
    <w:p w14:paraId="291539CE" w14:textId="77777777" w:rsidR="005F107B" w:rsidRPr="00CF2637" w:rsidRDefault="005F107B" w:rsidP="00360E44">
      <w:pPr>
        <w:ind w:left="720"/>
        <w:jc w:val="both"/>
        <w:rPr>
          <w:rFonts w:eastAsia="PMingLiU"/>
          <w:lang w:eastAsia="bg-BG"/>
        </w:rPr>
      </w:pPr>
      <w:r w:rsidRPr="00CF2637">
        <w:rPr>
          <w:rFonts w:eastAsia="PMingLiU"/>
          <w:lang w:eastAsia="bg-BG"/>
        </w:rPr>
        <w:t>в) за обединенията или други образувания, които не са юридически лица - правото на държавата, в която са регистрирани или учредени.</w:t>
      </w:r>
    </w:p>
    <w:p w14:paraId="2E5750D4" w14:textId="77777777" w:rsidR="005F107B" w:rsidRPr="00CF2637" w:rsidRDefault="005F107B" w:rsidP="00360E44">
      <w:pPr>
        <w:ind w:left="720"/>
        <w:jc w:val="both"/>
      </w:pPr>
    </w:p>
    <w:p w14:paraId="66C4A94F" w14:textId="77777777" w:rsidR="005F107B" w:rsidRPr="00CF2637" w:rsidRDefault="005F107B" w:rsidP="006A14FD">
      <w:pPr>
        <w:numPr>
          <w:ilvl w:val="0"/>
          <w:numId w:val="10"/>
        </w:numPr>
        <w:jc w:val="both"/>
      </w:pPr>
      <w:r w:rsidRPr="00CF2637">
        <w:t>Не се допуска представянето на различни варианти на оферти.</w:t>
      </w:r>
    </w:p>
    <w:p w14:paraId="21A022CD" w14:textId="77777777" w:rsidR="005F107B" w:rsidRPr="00CF2637" w:rsidRDefault="005F107B" w:rsidP="00360E44">
      <w:pPr>
        <w:ind w:left="708"/>
      </w:pPr>
    </w:p>
    <w:p w14:paraId="1763E9EB" w14:textId="77777777" w:rsidR="005F107B" w:rsidRPr="00CF2637" w:rsidRDefault="005F107B" w:rsidP="006A14FD">
      <w:pPr>
        <w:numPr>
          <w:ilvl w:val="0"/>
          <w:numId w:val="10"/>
        </w:numPr>
        <w:jc w:val="both"/>
      </w:pPr>
      <w:r w:rsidRPr="00CF2637">
        <w:t>Възложителят не изисква обединенията да имат определена правна 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14:paraId="6F118EDF" w14:textId="77777777" w:rsidR="005F107B" w:rsidRPr="00CF2637" w:rsidRDefault="005F107B" w:rsidP="00360E44">
      <w:pPr>
        <w:ind w:left="720"/>
        <w:jc w:val="both"/>
      </w:pPr>
      <w:r w:rsidRPr="00CF2637">
        <w:t xml:space="preserve"> </w:t>
      </w:r>
    </w:p>
    <w:p w14:paraId="0FA2EB30" w14:textId="77777777" w:rsidR="005F107B" w:rsidRPr="00CF2637" w:rsidRDefault="005F107B" w:rsidP="00197F62">
      <w:pPr>
        <w:numPr>
          <w:ilvl w:val="0"/>
          <w:numId w:val="10"/>
        </w:numPr>
        <w:jc w:val="both"/>
      </w:pPr>
      <w:r w:rsidRPr="00CF2637">
        <w:t xml:space="preserve">Лице, което участва в обединение или е дало съгласие да бъде подизпълнител на друг участник, не може да представя самостоятелна оферта, както и да участва в друго обединение кандадстващо за </w:t>
      </w:r>
      <w:r w:rsidR="00197F62">
        <w:t xml:space="preserve"> същата поръчка</w:t>
      </w:r>
      <w:r w:rsidRPr="00CF2637">
        <w:t>.</w:t>
      </w:r>
    </w:p>
    <w:p w14:paraId="782552BF" w14:textId="77777777" w:rsidR="005F107B" w:rsidRPr="00CF2637" w:rsidRDefault="005F107B" w:rsidP="00360E44">
      <w:pPr>
        <w:ind w:left="708"/>
      </w:pPr>
    </w:p>
    <w:p w14:paraId="4AE46013" w14:textId="77777777" w:rsidR="005F107B" w:rsidRPr="00CF2637" w:rsidRDefault="005F107B" w:rsidP="006A14FD">
      <w:pPr>
        <w:numPr>
          <w:ilvl w:val="0"/>
          <w:numId w:val="10"/>
        </w:numPr>
        <w:jc w:val="both"/>
      </w:pPr>
      <w:r w:rsidRPr="00CF2637">
        <w:lastRenderedPageBreak/>
        <w:t xml:space="preserve">Едно физическо или юридическо лице може да участва само в едно Обединение. </w:t>
      </w:r>
    </w:p>
    <w:p w14:paraId="364687F4" w14:textId="77777777" w:rsidR="005F107B" w:rsidRPr="00CF2637" w:rsidRDefault="005F107B" w:rsidP="00360E44">
      <w:pPr>
        <w:ind w:left="708"/>
      </w:pPr>
    </w:p>
    <w:p w14:paraId="4ADA6751" w14:textId="77777777" w:rsidR="005F107B" w:rsidRPr="00CF2637" w:rsidRDefault="005F107B" w:rsidP="006A14FD">
      <w:pPr>
        <w:numPr>
          <w:ilvl w:val="0"/>
          <w:numId w:val="10"/>
        </w:numPr>
        <w:jc w:val="both"/>
      </w:pPr>
      <w:r w:rsidRPr="00CF2637">
        <w:t>Свързани лица не могат да бъдат самостоятелни участници в настоящата процедура</w:t>
      </w:r>
    </w:p>
    <w:p w14:paraId="37BA79CD" w14:textId="77777777" w:rsidR="005F107B" w:rsidRPr="00CF2637" w:rsidRDefault="005F107B" w:rsidP="00360E44">
      <w:pPr>
        <w:ind w:left="708"/>
      </w:pPr>
    </w:p>
    <w:p w14:paraId="07DF6C1E" w14:textId="77777777" w:rsidR="005F107B" w:rsidRPr="00CF2637" w:rsidRDefault="005F107B" w:rsidP="00360E44">
      <w:pPr>
        <w:jc w:val="both"/>
      </w:pPr>
      <w:r w:rsidRPr="00CF2637">
        <w:t>*** "</w:t>
      </w:r>
      <w:r w:rsidRPr="00CF2637">
        <w:rPr>
          <w:i/>
          <w:u w:val="single"/>
        </w:rPr>
        <w:t>Свързани лица"</w:t>
      </w:r>
      <w:r w:rsidRPr="00CF2637">
        <w:t xml:space="preserve">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публичното предлагане на ценни книжа.</w:t>
      </w:r>
    </w:p>
    <w:p w14:paraId="214368AF" w14:textId="77777777" w:rsidR="005F107B" w:rsidRPr="00CF2637" w:rsidRDefault="005F107B" w:rsidP="00360E44">
      <w:pPr>
        <w:jc w:val="both"/>
      </w:pPr>
      <w:r w:rsidRPr="00CF2637">
        <w:t xml:space="preserve"> </w:t>
      </w:r>
    </w:p>
    <w:p w14:paraId="3213B460" w14:textId="77777777" w:rsidR="005F107B" w:rsidRPr="00CF2637" w:rsidRDefault="005F107B" w:rsidP="006A14FD">
      <w:pPr>
        <w:numPr>
          <w:ilvl w:val="0"/>
          <w:numId w:val="10"/>
        </w:numPr>
        <w:jc w:val="both"/>
      </w:pPr>
      <w:r w:rsidRPr="00CF2637">
        <w:t xml:space="preserve">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14:paraId="38FBA68F" w14:textId="77777777" w:rsidR="005F107B" w:rsidRPr="00CF2637" w:rsidRDefault="005F107B" w:rsidP="00360E44">
      <w:pPr>
        <w:ind w:left="720"/>
        <w:jc w:val="both"/>
      </w:pPr>
    </w:p>
    <w:p w14:paraId="29319411" w14:textId="77777777" w:rsidR="005F107B" w:rsidRPr="00CF2637" w:rsidRDefault="005F107B" w:rsidP="006A14FD">
      <w:pPr>
        <w:numPr>
          <w:ilvl w:val="0"/>
          <w:numId w:val="10"/>
        </w:numPr>
        <w:jc w:val="both"/>
      </w:pPr>
      <w:r w:rsidRPr="00CF2637">
        <w:t xml:space="preserve">Възложителят, с оглед предоставената му правна възможност в чл. 10, ал. 2 ЗОП </w:t>
      </w:r>
      <w:r w:rsidRPr="00CF2637">
        <w:rPr>
          <w:b/>
          <w:i/>
        </w:rPr>
        <w:t>не поставя и няма изискване за създаване на юридическо лице</w:t>
      </w:r>
      <w:r w:rsidRPr="00CF2637">
        <w:rPr>
          <w:b/>
        </w:rPr>
        <w:t>,</w:t>
      </w:r>
      <w:r w:rsidRPr="00CF2637">
        <w:t xml:space="preserve"> в случай, че избраният за Изпълнител участник е обединение от физически и/или юридически лица.</w:t>
      </w:r>
    </w:p>
    <w:p w14:paraId="6E0A1B07" w14:textId="77777777" w:rsidR="005F107B" w:rsidRPr="00CF2637" w:rsidRDefault="005F107B" w:rsidP="00360E44">
      <w:pPr>
        <w:ind w:left="708"/>
      </w:pPr>
    </w:p>
    <w:p w14:paraId="14BBC6FE" w14:textId="77777777" w:rsidR="005F107B" w:rsidRPr="00CF2637" w:rsidRDefault="005F107B" w:rsidP="006A14FD">
      <w:pPr>
        <w:numPr>
          <w:ilvl w:val="0"/>
          <w:numId w:val="10"/>
        </w:numPr>
        <w:jc w:val="both"/>
      </w:pPr>
      <w:r w:rsidRPr="00CF2637">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 е:</w:t>
      </w:r>
    </w:p>
    <w:p w14:paraId="02CDC409" w14:textId="77777777" w:rsidR="005F107B" w:rsidRPr="00CF2637" w:rsidRDefault="005F107B" w:rsidP="006A14FD">
      <w:pPr>
        <w:numPr>
          <w:ilvl w:val="0"/>
          <w:numId w:val="9"/>
        </w:numPr>
        <w:jc w:val="both"/>
        <w:rPr>
          <w:rFonts w:eastAsia="MS ??"/>
        </w:rPr>
      </w:pPr>
      <w:r w:rsidRPr="00CF2637">
        <w:rPr>
          <w:rFonts w:eastAsia="MS ??"/>
        </w:rPr>
        <w:t>представена в незапечатана или прозрачна опаковка;</w:t>
      </w:r>
    </w:p>
    <w:p w14:paraId="2AE644DE" w14:textId="77777777" w:rsidR="005F107B" w:rsidRPr="00CF2637" w:rsidRDefault="005F107B" w:rsidP="006A14FD">
      <w:pPr>
        <w:numPr>
          <w:ilvl w:val="0"/>
          <w:numId w:val="9"/>
        </w:numPr>
        <w:jc w:val="both"/>
        <w:rPr>
          <w:rFonts w:eastAsia="MS ??"/>
        </w:rPr>
      </w:pPr>
      <w:r w:rsidRPr="00CF2637">
        <w:rPr>
          <w:rFonts w:eastAsia="MS ??"/>
        </w:rPr>
        <w:t>представена в опаковка с нарушена цялост;</w:t>
      </w:r>
    </w:p>
    <w:p w14:paraId="5EECC9F2" w14:textId="77777777" w:rsidR="005F107B" w:rsidRPr="00CF2637" w:rsidRDefault="005F107B" w:rsidP="006A14FD">
      <w:pPr>
        <w:numPr>
          <w:ilvl w:val="0"/>
          <w:numId w:val="9"/>
        </w:numPr>
        <w:jc w:val="both"/>
        <w:rPr>
          <w:rFonts w:eastAsia="MS ??"/>
        </w:rPr>
      </w:pPr>
      <w:r w:rsidRPr="00CF2637">
        <w:rPr>
          <w:rFonts w:eastAsia="MS ??"/>
        </w:rPr>
        <w:t>представена след изтичане на крайния срок за получаване;</w:t>
      </w:r>
    </w:p>
    <w:p w14:paraId="3D0C3CD4" w14:textId="77777777" w:rsidR="005F107B" w:rsidRPr="00CF2637" w:rsidRDefault="005F107B" w:rsidP="00360E44">
      <w:pPr>
        <w:jc w:val="both"/>
        <w:rPr>
          <w:rFonts w:eastAsia="MS ??"/>
        </w:rPr>
      </w:pPr>
    </w:p>
    <w:p w14:paraId="19866AC8" w14:textId="77777777" w:rsidR="005F107B" w:rsidRPr="00CF2637" w:rsidRDefault="005F107B" w:rsidP="006A14FD">
      <w:pPr>
        <w:numPr>
          <w:ilvl w:val="0"/>
          <w:numId w:val="10"/>
        </w:numPr>
        <w:jc w:val="both"/>
      </w:pPr>
      <w:r w:rsidRPr="00CF2637">
        <w:t>Възложителят отстранява от участие в процедурата за възлагане на обществена поръчка участник, когато:</w:t>
      </w:r>
    </w:p>
    <w:p w14:paraId="54BB455C" w14:textId="77777777" w:rsidR="005F107B" w:rsidRPr="00CF2637" w:rsidRDefault="005F107B" w:rsidP="00360E44">
      <w:pPr>
        <w:jc w:val="both"/>
        <w:rPr>
          <w:rFonts w:eastAsia="MS ??"/>
        </w:rPr>
      </w:pPr>
    </w:p>
    <w:p w14:paraId="2F60B7EF" w14:textId="77777777" w:rsidR="005F107B" w:rsidRPr="00CF2637" w:rsidRDefault="005F107B" w:rsidP="00360E44">
      <w:pPr>
        <w:jc w:val="both"/>
        <w:rPr>
          <w:rFonts w:eastAsia="MS ??"/>
        </w:rPr>
      </w:pPr>
      <w:r w:rsidRPr="00CF2637">
        <w:rPr>
          <w:rFonts w:eastAsia="MS ??"/>
        </w:rPr>
        <w:t>10.1.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w:t>
      </w:r>
    </w:p>
    <w:p w14:paraId="2C7D19AD" w14:textId="77777777" w:rsidR="005F107B" w:rsidRPr="00CF2637" w:rsidRDefault="005F107B" w:rsidP="00360E44">
      <w:pPr>
        <w:jc w:val="both"/>
        <w:rPr>
          <w:rFonts w:eastAsia="MS ??"/>
        </w:rPr>
      </w:pPr>
    </w:p>
    <w:p w14:paraId="564ED11F" w14:textId="77777777" w:rsidR="005F107B" w:rsidRPr="00CF2637" w:rsidRDefault="005F107B" w:rsidP="00360E44">
      <w:pPr>
        <w:jc w:val="both"/>
        <w:rPr>
          <w:rFonts w:eastAsia="MS ??"/>
        </w:rPr>
      </w:pPr>
      <w:r w:rsidRPr="00CF2637">
        <w:rPr>
          <w:rFonts w:eastAsia="MS ??"/>
        </w:rPr>
        <w:t>10.2. е осъден с влязла в сила присъда, освен ако е реабилитиран, за престъпление, аналогично на тези по т. 10.1, в друга държава членка или трета страна;</w:t>
      </w:r>
    </w:p>
    <w:p w14:paraId="28B972D9" w14:textId="77777777" w:rsidR="005F107B" w:rsidRPr="00CF2637" w:rsidRDefault="005F107B" w:rsidP="00360E44">
      <w:pPr>
        <w:jc w:val="both"/>
        <w:rPr>
          <w:rFonts w:eastAsia="MS ??"/>
        </w:rPr>
      </w:pPr>
    </w:p>
    <w:p w14:paraId="6D77A77A" w14:textId="77777777" w:rsidR="005F107B" w:rsidRPr="00CF2637" w:rsidRDefault="005F107B" w:rsidP="00360E44">
      <w:pPr>
        <w:jc w:val="both"/>
        <w:rPr>
          <w:rFonts w:eastAsia="MS ??"/>
        </w:rPr>
      </w:pPr>
      <w:r w:rsidRPr="00CF2637">
        <w:rPr>
          <w:rFonts w:eastAsia="MS ??"/>
        </w:rPr>
        <w:t>10.3.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260D973" w14:textId="77777777" w:rsidR="005F107B" w:rsidRPr="00CF2637" w:rsidRDefault="005F107B" w:rsidP="00360E44">
      <w:pPr>
        <w:jc w:val="both"/>
        <w:rPr>
          <w:i/>
          <w:u w:val="single"/>
        </w:rPr>
      </w:pPr>
    </w:p>
    <w:p w14:paraId="7882DA6E" w14:textId="77777777" w:rsidR="005F107B" w:rsidRPr="00CF2637" w:rsidRDefault="005F107B" w:rsidP="00360E44">
      <w:pPr>
        <w:jc w:val="both"/>
      </w:pPr>
      <w:r w:rsidRPr="00CF2637">
        <w:rPr>
          <w:i/>
          <w:u w:val="single"/>
        </w:rPr>
        <w:t>Забележка:</w:t>
      </w:r>
      <w:r w:rsidRPr="00CF2637">
        <w:t xml:space="preserve"> Точка 10.3. не се прилага, когато:</w:t>
      </w:r>
    </w:p>
    <w:p w14:paraId="4F029D01" w14:textId="77777777" w:rsidR="005F107B" w:rsidRPr="00CF2637" w:rsidRDefault="005F107B" w:rsidP="006A14FD">
      <w:pPr>
        <w:numPr>
          <w:ilvl w:val="0"/>
          <w:numId w:val="11"/>
        </w:numPr>
        <w:jc w:val="both"/>
      </w:pPr>
      <w:r w:rsidRPr="00CF2637">
        <w:t>се налага да се защитят особено важни държавни или обществени интереси;</w:t>
      </w:r>
    </w:p>
    <w:p w14:paraId="324E10B2" w14:textId="77777777" w:rsidR="005F107B" w:rsidRPr="00CF2637" w:rsidRDefault="005F107B" w:rsidP="006A14FD">
      <w:pPr>
        <w:numPr>
          <w:ilvl w:val="0"/>
          <w:numId w:val="11"/>
        </w:numPr>
        <w:jc w:val="both"/>
      </w:pPr>
      <w:r w:rsidRPr="00CF2637">
        <w:lastRenderedPageBreak/>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77E354A0" w14:textId="77777777" w:rsidR="005F107B" w:rsidRPr="00CF2637" w:rsidRDefault="005F107B" w:rsidP="00360E44">
      <w:pPr>
        <w:jc w:val="both"/>
        <w:rPr>
          <w:rFonts w:eastAsia="MS ??"/>
        </w:rPr>
      </w:pPr>
    </w:p>
    <w:p w14:paraId="673287C4" w14:textId="77777777" w:rsidR="005F107B" w:rsidRPr="00CF2637" w:rsidRDefault="005F107B" w:rsidP="00360E44">
      <w:pPr>
        <w:jc w:val="both"/>
        <w:rPr>
          <w:rFonts w:eastAsia="MS ??"/>
        </w:rPr>
      </w:pPr>
      <w:r w:rsidRPr="00CF2637">
        <w:rPr>
          <w:rFonts w:eastAsia="MS ??"/>
        </w:rPr>
        <w:t>10.4 е налице неравнопоставеност в случаите по чл. 44, ал. 5 ЗОП;</w:t>
      </w:r>
    </w:p>
    <w:p w14:paraId="188F5DF8" w14:textId="77777777" w:rsidR="005F107B" w:rsidRPr="00CF2637" w:rsidRDefault="005F107B" w:rsidP="00360E44">
      <w:pPr>
        <w:jc w:val="both"/>
        <w:rPr>
          <w:rFonts w:eastAsia="MS ??"/>
        </w:rPr>
      </w:pPr>
    </w:p>
    <w:p w14:paraId="4F14BEEC" w14:textId="77777777" w:rsidR="005F107B" w:rsidRPr="00CF2637" w:rsidRDefault="005F107B" w:rsidP="00360E44">
      <w:pPr>
        <w:jc w:val="both"/>
        <w:rPr>
          <w:rFonts w:eastAsia="MS ??"/>
        </w:rPr>
      </w:pPr>
      <w:r w:rsidRPr="00CF2637">
        <w:rPr>
          <w:rFonts w:eastAsia="MS ??"/>
        </w:rPr>
        <w:t>10.5. е установено, че:</w:t>
      </w:r>
    </w:p>
    <w:p w14:paraId="69ED36AE" w14:textId="77777777" w:rsidR="005F107B" w:rsidRPr="00CF2637" w:rsidRDefault="005F107B" w:rsidP="00360E44">
      <w:pPr>
        <w:jc w:val="both"/>
        <w:rPr>
          <w:rFonts w:eastAsia="MS ??"/>
        </w:rPr>
      </w:pPr>
      <w:r w:rsidRPr="00CF2637">
        <w:rPr>
          <w:rFonts w:eastAsia="MS ??"/>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C578DF9" w14:textId="77777777" w:rsidR="005F107B" w:rsidRPr="00CF2637" w:rsidRDefault="005F107B" w:rsidP="00360E44">
      <w:pPr>
        <w:jc w:val="both"/>
        <w:rPr>
          <w:rFonts w:eastAsia="MS ??"/>
        </w:rPr>
      </w:pPr>
      <w:r w:rsidRPr="00CF2637">
        <w:rPr>
          <w:rFonts w:eastAsia="MS ??"/>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5EE5E5A" w14:textId="77777777" w:rsidR="005F107B" w:rsidRPr="00CF2637" w:rsidRDefault="005F107B" w:rsidP="00360E44">
      <w:pPr>
        <w:jc w:val="both"/>
        <w:rPr>
          <w:rFonts w:eastAsia="MS ??"/>
        </w:rPr>
      </w:pPr>
    </w:p>
    <w:p w14:paraId="34A674D1" w14:textId="77777777" w:rsidR="005F107B" w:rsidRPr="00CF2637" w:rsidRDefault="005F107B" w:rsidP="00360E44">
      <w:pPr>
        <w:jc w:val="both"/>
        <w:rPr>
          <w:rFonts w:eastAsia="MS ??"/>
        </w:rPr>
      </w:pPr>
      <w:r w:rsidRPr="00CF2637">
        <w:rPr>
          <w:rFonts w:eastAsia="MS ??"/>
        </w:rPr>
        <w:t>10.6.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70DC52C2" w14:textId="77777777" w:rsidR="005F107B" w:rsidRPr="00CF2637" w:rsidRDefault="005F107B" w:rsidP="00360E44">
      <w:pPr>
        <w:jc w:val="both"/>
        <w:rPr>
          <w:rFonts w:eastAsia="MS ??"/>
        </w:rPr>
      </w:pPr>
    </w:p>
    <w:p w14:paraId="4F5FDEB4" w14:textId="77777777" w:rsidR="005F107B" w:rsidRPr="00CF2637" w:rsidRDefault="005F107B" w:rsidP="00360E44">
      <w:pPr>
        <w:jc w:val="both"/>
        <w:rPr>
          <w:rFonts w:eastAsia="MS ??"/>
        </w:rPr>
      </w:pPr>
      <w:r w:rsidRPr="00CF2637">
        <w:rPr>
          <w:rFonts w:eastAsia="MS ??"/>
        </w:rPr>
        <w:t>10.7. е налице конфликт на интереси, който не може да бъде отстранен;</w:t>
      </w:r>
    </w:p>
    <w:p w14:paraId="2BEF6D8B" w14:textId="77777777" w:rsidR="005F107B" w:rsidRPr="00CF2637" w:rsidRDefault="005F107B" w:rsidP="00360E44">
      <w:pPr>
        <w:jc w:val="both"/>
        <w:rPr>
          <w:rFonts w:eastAsia="MS ??"/>
        </w:rPr>
      </w:pPr>
    </w:p>
    <w:p w14:paraId="1B4A3248" w14:textId="77777777" w:rsidR="005F107B" w:rsidRPr="00CF2637" w:rsidRDefault="005F107B" w:rsidP="00360E44">
      <w:pPr>
        <w:jc w:val="both"/>
      </w:pPr>
      <w:r w:rsidRPr="00CF2637">
        <w:t>*** "</w:t>
      </w:r>
      <w:r w:rsidRPr="00CF2637">
        <w:rPr>
          <w:i/>
          <w:u w:val="single"/>
        </w:rPr>
        <w:t>Конфликт на интереси</w:t>
      </w:r>
      <w:r w:rsidRPr="00CF2637">
        <w:rPr>
          <w:i/>
        </w:rPr>
        <w:t>"</w:t>
      </w:r>
      <w:r w:rsidRPr="00CF2637">
        <w:t xml:space="preserve">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0877C442" w14:textId="77777777" w:rsidR="005F107B" w:rsidRPr="00CF2637" w:rsidRDefault="005F107B" w:rsidP="00360E44">
      <w:pPr>
        <w:jc w:val="both"/>
      </w:pPr>
    </w:p>
    <w:p w14:paraId="75B0D21E" w14:textId="77777777" w:rsidR="005F107B" w:rsidRPr="00CF2637" w:rsidRDefault="005F107B" w:rsidP="00360E44">
      <w:pPr>
        <w:jc w:val="both"/>
        <w:rPr>
          <w:rFonts w:eastAsia="MS ??"/>
        </w:rPr>
      </w:pPr>
      <w:r w:rsidRPr="00CF2637">
        <w:rPr>
          <w:rFonts w:eastAsia="MS ??"/>
        </w:rPr>
        <w:t>10.8.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1B79C74E" w14:textId="77777777" w:rsidR="005F107B" w:rsidRPr="00CF2637" w:rsidRDefault="005F107B" w:rsidP="00360E44">
      <w:pPr>
        <w:jc w:val="both"/>
        <w:rPr>
          <w:rFonts w:eastAsia="MS ??"/>
        </w:rPr>
      </w:pPr>
    </w:p>
    <w:p w14:paraId="29DFBF4C" w14:textId="77777777" w:rsidR="005F107B" w:rsidRPr="00CF2637" w:rsidRDefault="005F107B" w:rsidP="00360E44">
      <w:pPr>
        <w:jc w:val="both"/>
      </w:pPr>
      <w:r w:rsidRPr="00CF2637">
        <w:rPr>
          <w:i/>
          <w:u w:val="single"/>
        </w:rPr>
        <w:t>Забележка</w:t>
      </w:r>
      <w:r w:rsidRPr="00CF2637">
        <w:rPr>
          <w:i/>
        </w:rPr>
        <w:t>:</w:t>
      </w:r>
      <w:r w:rsidRPr="00CF2637">
        <w:t xml:space="preserve"> Възложителят има право да не отстрани от процедурата участник на посоченото основание по т. 10.8.,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07BA96C9" w14:textId="77777777" w:rsidR="005F107B" w:rsidRPr="00CF2637" w:rsidRDefault="005F107B" w:rsidP="00360E44">
      <w:pPr>
        <w:jc w:val="both"/>
        <w:rPr>
          <w:rFonts w:eastAsia="MS ??"/>
        </w:rPr>
      </w:pPr>
    </w:p>
    <w:p w14:paraId="1C375E22" w14:textId="77777777" w:rsidR="005F107B" w:rsidRPr="00CF2637" w:rsidRDefault="005F107B" w:rsidP="00360E44">
      <w:pPr>
        <w:jc w:val="both"/>
        <w:rPr>
          <w:rFonts w:eastAsia="MS ??"/>
        </w:rPr>
      </w:pPr>
      <w:r w:rsidRPr="00CF2637">
        <w:rPr>
          <w:rFonts w:eastAsia="MS ??"/>
        </w:rPr>
        <w:t>10.9. лишен е от правото да упражнява определена професия или дейност съгласно законодателството на държавата, в която е извършено деянието;</w:t>
      </w:r>
    </w:p>
    <w:p w14:paraId="13231246" w14:textId="77777777" w:rsidR="005F107B" w:rsidRPr="00CF2637" w:rsidRDefault="005F107B" w:rsidP="00360E44">
      <w:pPr>
        <w:jc w:val="both"/>
        <w:rPr>
          <w:rFonts w:eastAsia="MS ??"/>
        </w:rPr>
      </w:pPr>
    </w:p>
    <w:p w14:paraId="4380CBB1" w14:textId="77777777" w:rsidR="005F107B" w:rsidRPr="00CF2637" w:rsidRDefault="005F107B" w:rsidP="00360E44">
      <w:pPr>
        <w:jc w:val="both"/>
        <w:rPr>
          <w:rFonts w:eastAsia="MS ??"/>
        </w:rPr>
      </w:pPr>
      <w:r w:rsidRPr="00CF2637">
        <w:rPr>
          <w:rFonts w:eastAsia="MS ??"/>
        </w:rPr>
        <w:t>10.10. сключил е споразумение с други лица с цел нарушаване на конкуренцията, когато нарушението е установено с акт на компетентен орган;</w:t>
      </w:r>
    </w:p>
    <w:p w14:paraId="3F130AFC" w14:textId="77777777" w:rsidR="005F107B" w:rsidRPr="00CF2637" w:rsidRDefault="005F107B" w:rsidP="00360E44">
      <w:pPr>
        <w:jc w:val="both"/>
        <w:rPr>
          <w:rFonts w:eastAsia="MS ??"/>
        </w:rPr>
      </w:pPr>
    </w:p>
    <w:p w14:paraId="58993C8A" w14:textId="77777777" w:rsidR="005F107B" w:rsidRPr="00CF2637" w:rsidRDefault="005F107B" w:rsidP="00360E44">
      <w:pPr>
        <w:jc w:val="both"/>
        <w:rPr>
          <w:rFonts w:eastAsia="MS ??"/>
        </w:rPr>
      </w:pPr>
      <w:r w:rsidRPr="00CF2637">
        <w:rPr>
          <w:rFonts w:eastAsia="MS ??"/>
        </w:rPr>
        <w:t>10.11.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9B44F8E" w14:textId="77777777" w:rsidR="005F107B" w:rsidRPr="00CF2637" w:rsidRDefault="005F107B" w:rsidP="00360E44">
      <w:pPr>
        <w:jc w:val="both"/>
        <w:rPr>
          <w:rFonts w:eastAsia="MS ??"/>
        </w:rPr>
      </w:pPr>
    </w:p>
    <w:p w14:paraId="655CB0C2" w14:textId="77777777" w:rsidR="005F107B" w:rsidRPr="00CF2637" w:rsidRDefault="005F107B" w:rsidP="00360E44">
      <w:pPr>
        <w:jc w:val="both"/>
        <w:rPr>
          <w:rFonts w:eastAsia="MS ??"/>
        </w:rPr>
      </w:pPr>
      <w:r w:rsidRPr="00CF2637">
        <w:rPr>
          <w:rFonts w:eastAsia="MS ??"/>
        </w:rPr>
        <w:t>10.12. опитал е да:</w:t>
      </w:r>
    </w:p>
    <w:p w14:paraId="2FF5E8D4" w14:textId="77777777" w:rsidR="005F107B" w:rsidRPr="00CF2637" w:rsidRDefault="005F107B" w:rsidP="00360E44">
      <w:pPr>
        <w:jc w:val="both"/>
        <w:rPr>
          <w:rFonts w:eastAsia="MS ??"/>
        </w:rPr>
      </w:pPr>
      <w:r w:rsidRPr="00CF2637">
        <w:rPr>
          <w:rFonts w:eastAsia="MS ??"/>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7F1EB81" w14:textId="77777777" w:rsidR="005F107B" w:rsidRPr="00CF2637" w:rsidRDefault="005F107B" w:rsidP="00360E44">
      <w:pPr>
        <w:jc w:val="both"/>
        <w:rPr>
          <w:rFonts w:eastAsia="MS ??"/>
        </w:rPr>
      </w:pPr>
      <w:r w:rsidRPr="00CF2637">
        <w:rPr>
          <w:rFonts w:eastAsia="MS ??"/>
        </w:rPr>
        <w:t>б) получи информация, която може да му даде неоснователно предимство в процедурата за възлагане на обществена поръчка.</w:t>
      </w:r>
    </w:p>
    <w:p w14:paraId="66E46936" w14:textId="77777777" w:rsidR="005F107B" w:rsidRPr="00CF2637" w:rsidRDefault="005F107B" w:rsidP="00360E44">
      <w:pPr>
        <w:jc w:val="both"/>
        <w:rPr>
          <w:rFonts w:eastAsia="MS ??"/>
        </w:rPr>
      </w:pPr>
    </w:p>
    <w:p w14:paraId="63A5230B" w14:textId="77777777" w:rsidR="005F107B" w:rsidRPr="00CF2637" w:rsidRDefault="005F107B" w:rsidP="00360E44">
      <w:pPr>
        <w:jc w:val="both"/>
      </w:pPr>
      <w:r w:rsidRPr="00CF2637">
        <w:rPr>
          <w:i/>
          <w:u w:val="single"/>
        </w:rPr>
        <w:t>Забележка:</w:t>
      </w:r>
      <w:r w:rsidRPr="00CF2637">
        <w:t xml:space="preserve"> Основанията по т. 10.1, т. 10.2, т. 10.7 и т. 10.12 се отнасят за:</w:t>
      </w:r>
    </w:p>
    <w:p w14:paraId="513E4273" w14:textId="77777777" w:rsidR="005F107B" w:rsidRPr="00CF2637" w:rsidRDefault="005F107B" w:rsidP="006A14FD">
      <w:pPr>
        <w:numPr>
          <w:ilvl w:val="0"/>
          <w:numId w:val="12"/>
        </w:numPr>
        <w:ind w:left="284" w:hanging="284"/>
        <w:jc w:val="both"/>
      </w:pPr>
      <w:r w:rsidRPr="00CF2637">
        <w:t>лицата, които представляват участника;</w:t>
      </w:r>
    </w:p>
    <w:p w14:paraId="5C880D5E" w14:textId="77777777" w:rsidR="005F107B" w:rsidRPr="00CF2637" w:rsidRDefault="005F107B" w:rsidP="006A14FD">
      <w:pPr>
        <w:numPr>
          <w:ilvl w:val="0"/>
          <w:numId w:val="12"/>
        </w:numPr>
        <w:ind w:left="284" w:hanging="284"/>
        <w:jc w:val="both"/>
      </w:pPr>
      <w:r w:rsidRPr="00CF2637">
        <w:t>лицата, които са членове на управителни и надзорни органи на участника;</w:t>
      </w:r>
    </w:p>
    <w:p w14:paraId="6A75B5F3" w14:textId="77777777" w:rsidR="005F107B" w:rsidRPr="00CF2637" w:rsidRDefault="005F107B" w:rsidP="006A14FD">
      <w:pPr>
        <w:numPr>
          <w:ilvl w:val="0"/>
          <w:numId w:val="12"/>
        </w:numPr>
        <w:ind w:left="284" w:hanging="284"/>
        <w:jc w:val="both"/>
      </w:pPr>
      <w:r w:rsidRPr="00CF2637">
        <w:t xml:space="preserve">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14:paraId="40D20D35" w14:textId="77777777" w:rsidR="005F107B" w:rsidRPr="00CF2637" w:rsidRDefault="005F107B" w:rsidP="00360E44">
      <w:pPr>
        <w:jc w:val="both"/>
      </w:pPr>
    </w:p>
    <w:p w14:paraId="5551939A" w14:textId="77777777" w:rsidR="005F107B" w:rsidRPr="00CF2637" w:rsidRDefault="005F107B" w:rsidP="00360E44">
      <w:pPr>
        <w:jc w:val="both"/>
      </w:pPr>
      <w:r w:rsidRPr="00CF2637">
        <w:t>Лицата по т.1. и т. 2 са както следва:</w:t>
      </w:r>
    </w:p>
    <w:p w14:paraId="3598639F" w14:textId="77777777" w:rsidR="005F107B" w:rsidRPr="00CF2637" w:rsidRDefault="005F107B" w:rsidP="00360E44">
      <w:pPr>
        <w:widowControl w:val="0"/>
        <w:autoSpaceDE w:val="0"/>
        <w:autoSpaceDN w:val="0"/>
        <w:adjustRightInd w:val="0"/>
        <w:ind w:left="993" w:right="138" w:hanging="273"/>
        <w:jc w:val="both"/>
        <w:rPr>
          <w:i/>
        </w:rPr>
      </w:pPr>
      <w:r w:rsidRPr="00CF2637">
        <w:rPr>
          <w:i/>
        </w:rPr>
        <w:t xml:space="preserve">а) при събирателно дружество –  лицата по чл. 84, ал. 1 и чл. 89, ал. 1 от Търговския закон; </w:t>
      </w:r>
    </w:p>
    <w:p w14:paraId="32329B16" w14:textId="77777777" w:rsidR="005F107B" w:rsidRPr="00CF2637" w:rsidRDefault="005F107B" w:rsidP="00360E44">
      <w:pPr>
        <w:widowControl w:val="0"/>
        <w:autoSpaceDE w:val="0"/>
        <w:autoSpaceDN w:val="0"/>
        <w:adjustRightInd w:val="0"/>
        <w:ind w:left="993" w:right="138" w:hanging="273"/>
        <w:jc w:val="both"/>
        <w:rPr>
          <w:i/>
        </w:rPr>
      </w:pPr>
      <w:r w:rsidRPr="00CF2637">
        <w:rPr>
          <w:i/>
        </w:rPr>
        <w:t>б) при командитно дружество – неограничено отговорните съдружници по чл. 105 от Търговския закон;</w:t>
      </w:r>
    </w:p>
    <w:p w14:paraId="5A746A0A" w14:textId="77777777" w:rsidR="005F107B" w:rsidRPr="00CF2637" w:rsidRDefault="005F107B" w:rsidP="00360E44">
      <w:pPr>
        <w:widowControl w:val="0"/>
        <w:autoSpaceDE w:val="0"/>
        <w:autoSpaceDN w:val="0"/>
        <w:adjustRightInd w:val="0"/>
        <w:ind w:left="993" w:right="138" w:hanging="273"/>
        <w:jc w:val="both"/>
        <w:rPr>
          <w:i/>
        </w:rPr>
      </w:pPr>
      <w:r w:rsidRPr="00CF2637">
        <w:rPr>
          <w:i/>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3F14F3AD" w14:textId="77777777" w:rsidR="005F107B" w:rsidRPr="00CF2637" w:rsidRDefault="005F107B" w:rsidP="00360E44">
      <w:pPr>
        <w:widowControl w:val="0"/>
        <w:autoSpaceDE w:val="0"/>
        <w:autoSpaceDN w:val="0"/>
        <w:adjustRightInd w:val="0"/>
        <w:ind w:left="993" w:right="138" w:hanging="273"/>
        <w:jc w:val="both"/>
        <w:rPr>
          <w:i/>
        </w:rPr>
      </w:pPr>
      <w:r w:rsidRPr="00CF2637">
        <w:rPr>
          <w:i/>
        </w:rPr>
        <w:t>г) при акционерно дружество –  лицата  по чл. 241, ал. 1, чл. 242, ал. 1 и чл. 244, ал. 1 от Търговския закон;</w:t>
      </w:r>
    </w:p>
    <w:p w14:paraId="21D4F8DC" w14:textId="77777777" w:rsidR="005F107B" w:rsidRPr="00CF2637" w:rsidRDefault="005F107B" w:rsidP="00360E44">
      <w:pPr>
        <w:widowControl w:val="0"/>
        <w:autoSpaceDE w:val="0"/>
        <w:autoSpaceDN w:val="0"/>
        <w:adjustRightInd w:val="0"/>
        <w:ind w:left="993" w:right="138" w:hanging="273"/>
        <w:jc w:val="both"/>
        <w:rPr>
          <w:i/>
        </w:rPr>
      </w:pPr>
      <w:r w:rsidRPr="00CF2637">
        <w:rPr>
          <w:i/>
        </w:rPr>
        <w:t xml:space="preserve">д) при командитно дружество с акции –  лицата по чл. 256 във връзка с чл. 244, ал. 4 от Търговския закон; </w:t>
      </w:r>
    </w:p>
    <w:p w14:paraId="025BCE91" w14:textId="77777777" w:rsidR="005F107B" w:rsidRPr="00CF2637" w:rsidRDefault="005F107B" w:rsidP="00360E44">
      <w:pPr>
        <w:widowControl w:val="0"/>
        <w:autoSpaceDE w:val="0"/>
        <w:autoSpaceDN w:val="0"/>
        <w:adjustRightInd w:val="0"/>
        <w:ind w:left="993" w:right="138" w:hanging="273"/>
        <w:jc w:val="both"/>
        <w:rPr>
          <w:i/>
        </w:rPr>
      </w:pPr>
      <w:r w:rsidRPr="00CF2637">
        <w:rPr>
          <w:i/>
        </w:rPr>
        <w:t>е)</w:t>
      </w:r>
      <w:r w:rsidRPr="00CF2637">
        <w:t xml:space="preserve"> </w:t>
      </w:r>
      <w:r w:rsidRPr="00CF2637">
        <w:rPr>
          <w:i/>
        </w:rPr>
        <w:t>при едноличен търговец –  физическото лице-търговец;</w:t>
      </w:r>
    </w:p>
    <w:p w14:paraId="17103E76" w14:textId="77777777" w:rsidR="005F107B" w:rsidRPr="00CF2637" w:rsidRDefault="005F107B" w:rsidP="00360E44">
      <w:pPr>
        <w:widowControl w:val="0"/>
        <w:autoSpaceDE w:val="0"/>
        <w:autoSpaceDN w:val="0"/>
        <w:adjustRightInd w:val="0"/>
        <w:ind w:left="993" w:right="138" w:hanging="273"/>
        <w:jc w:val="both"/>
        <w:rPr>
          <w:i/>
        </w:rPr>
      </w:pPr>
      <w:r w:rsidRPr="00CF2637">
        <w:rPr>
          <w:i/>
        </w:rPr>
        <w:t>ж)</w:t>
      </w:r>
      <w:r w:rsidRPr="00CF2637">
        <w:t xml:space="preserve"> </w:t>
      </w:r>
      <w:r w:rsidRPr="00CF2637">
        <w:rPr>
          <w:i/>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6538E7AB" w14:textId="77777777" w:rsidR="005F107B" w:rsidRPr="00CF2637" w:rsidRDefault="005F107B" w:rsidP="00360E44">
      <w:pPr>
        <w:widowControl w:val="0"/>
        <w:autoSpaceDE w:val="0"/>
        <w:autoSpaceDN w:val="0"/>
        <w:adjustRightInd w:val="0"/>
        <w:ind w:left="993" w:right="138" w:hanging="273"/>
        <w:jc w:val="both"/>
        <w:rPr>
          <w:i/>
        </w:rPr>
      </w:pPr>
      <w:r w:rsidRPr="00CF2637">
        <w:rPr>
          <w:i/>
        </w:rPr>
        <w:t>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31C81CF" w14:textId="77777777" w:rsidR="005F107B" w:rsidRPr="00CF2637" w:rsidRDefault="005F107B" w:rsidP="00360E44">
      <w:pPr>
        <w:widowControl w:val="0"/>
        <w:autoSpaceDE w:val="0"/>
        <w:autoSpaceDN w:val="0"/>
        <w:adjustRightInd w:val="0"/>
        <w:ind w:left="993" w:right="138" w:hanging="273"/>
        <w:jc w:val="both"/>
        <w:rPr>
          <w:i/>
        </w:rPr>
      </w:pPr>
      <w:r w:rsidRPr="00CF2637">
        <w:rPr>
          <w:i/>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07ACB141" w14:textId="77777777" w:rsidR="005F107B" w:rsidRPr="00CF2637" w:rsidRDefault="005F107B" w:rsidP="00360E44">
      <w:pPr>
        <w:jc w:val="both"/>
        <w:rPr>
          <w:rFonts w:eastAsia="MS ??"/>
        </w:rPr>
      </w:pPr>
    </w:p>
    <w:p w14:paraId="0718AFEE" w14:textId="77777777" w:rsidR="005F107B" w:rsidRPr="00CF2637" w:rsidRDefault="005F107B" w:rsidP="00360E44">
      <w:pPr>
        <w:jc w:val="both"/>
        <w:rPr>
          <w:rFonts w:eastAsia="MS ??"/>
        </w:rPr>
      </w:pPr>
      <w:r w:rsidRPr="00CF2637">
        <w:rPr>
          <w:rFonts w:eastAsia="MS ??"/>
        </w:rPr>
        <w:lastRenderedPageBreak/>
        <w:t xml:space="preserve">10.13. </w:t>
      </w:r>
      <w:r w:rsidRPr="00CF2637">
        <w:t xml:space="preserve">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w:t>
      </w:r>
      <w:r w:rsidRPr="002539EB">
        <w:t>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9220278" w14:textId="77777777" w:rsidR="005F107B" w:rsidRPr="00CF2637" w:rsidRDefault="005F107B" w:rsidP="00360E44">
      <w:pPr>
        <w:jc w:val="both"/>
        <w:rPr>
          <w:rFonts w:eastAsia="MS ??"/>
        </w:rPr>
      </w:pPr>
    </w:p>
    <w:p w14:paraId="08C59A9A" w14:textId="77777777" w:rsidR="005F107B" w:rsidRPr="00CF2637" w:rsidRDefault="005F107B" w:rsidP="00360E44">
      <w:pPr>
        <w:jc w:val="both"/>
        <w:rPr>
          <w:rFonts w:eastAsia="MS ??"/>
        </w:rPr>
      </w:pPr>
      <w:r w:rsidRPr="00CF2637">
        <w:rPr>
          <w:rFonts w:eastAsia="MS ??"/>
        </w:rPr>
        <w:t>От участие в процедурата за възлагане на обществената поръчка се отстранява участник, когато Възложителят установи наличие на описаните в т. 10 от настоящия раздел обстоятелства, възникнали преди или по време на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1FC8B3BB" w14:textId="77777777" w:rsidR="005F107B" w:rsidRPr="00CF2637" w:rsidRDefault="005F107B" w:rsidP="00360E44">
      <w:pPr>
        <w:jc w:val="both"/>
        <w:rPr>
          <w:rFonts w:eastAsia="MS ??"/>
        </w:rPr>
      </w:pPr>
    </w:p>
    <w:p w14:paraId="71A3BFBB" w14:textId="77777777" w:rsidR="005F107B" w:rsidRPr="00CF2637" w:rsidRDefault="005F107B" w:rsidP="00360E44">
      <w:pPr>
        <w:jc w:val="both"/>
        <w:rPr>
          <w:rFonts w:eastAsia="MS ??"/>
        </w:rPr>
      </w:pPr>
      <w:r w:rsidRPr="00CF2637">
        <w:rPr>
          <w:rFonts w:eastAsia="MS ??"/>
        </w:rPr>
        <w:t>Основанията за отстраняване се прилагат до изтичане на следните срокове:</w:t>
      </w:r>
    </w:p>
    <w:p w14:paraId="31FF6EFB" w14:textId="77777777" w:rsidR="005F107B" w:rsidRPr="00CF2637" w:rsidRDefault="005F107B" w:rsidP="00360E44">
      <w:pPr>
        <w:jc w:val="both"/>
        <w:rPr>
          <w:rFonts w:eastAsia="MS ??"/>
        </w:rPr>
      </w:pPr>
      <w:r w:rsidRPr="00CF2637">
        <w:rPr>
          <w:rFonts w:eastAsia="MS ??"/>
        </w:rPr>
        <w:t>1. пет години от влизането в сила на присъдата – по отношение на обстоятелства по т.10.1 и т. 10.2, освен ако в присъдата е посочен друг срок;</w:t>
      </w:r>
    </w:p>
    <w:p w14:paraId="2F516B60" w14:textId="77777777" w:rsidR="005F107B" w:rsidRPr="00CF2637" w:rsidRDefault="005F107B" w:rsidP="00360E44">
      <w:pPr>
        <w:jc w:val="both"/>
        <w:rPr>
          <w:rFonts w:eastAsia="MS ??"/>
        </w:rPr>
      </w:pPr>
      <w:r w:rsidRPr="00CF2637">
        <w:rPr>
          <w:rFonts w:eastAsia="MS ??"/>
        </w:rPr>
        <w:t>2. три години от датата на настъпване на обстоятелствата по т. 10.5, буква "а" и т. 10.6. и т. 10.9. – 10.12, освен ако в акта, с който е установено обстоятелството, е посочен друг срок.</w:t>
      </w:r>
    </w:p>
    <w:p w14:paraId="619113B2" w14:textId="77777777" w:rsidR="005F107B" w:rsidRPr="00CF2637" w:rsidRDefault="005F107B" w:rsidP="00360E44">
      <w:pPr>
        <w:jc w:val="both"/>
        <w:rPr>
          <w:rFonts w:eastAsia="MS ??"/>
        </w:rPr>
      </w:pPr>
    </w:p>
    <w:p w14:paraId="15AD7AFE" w14:textId="77777777" w:rsidR="005F107B" w:rsidRPr="00CF2637" w:rsidRDefault="005F107B" w:rsidP="00360E44">
      <w:pPr>
        <w:jc w:val="both"/>
        <w:rPr>
          <w:rFonts w:eastAsia="MS ??"/>
        </w:rPr>
      </w:pPr>
      <w:r w:rsidRPr="00CF2637">
        <w:rPr>
          <w:rFonts w:eastAsia="MS ??"/>
        </w:rPr>
        <w:t>В случай на отстраняване по т. 10.1. – 10.12 възложителят трябва да осигури доказателства за наличие на основания за отстраняване.</w:t>
      </w:r>
    </w:p>
    <w:p w14:paraId="3B542842" w14:textId="77777777" w:rsidR="005F107B" w:rsidRPr="00CF2637" w:rsidRDefault="005F107B" w:rsidP="00360E44">
      <w:pPr>
        <w:jc w:val="both"/>
        <w:rPr>
          <w:rFonts w:eastAsia="MS ??"/>
        </w:rPr>
      </w:pPr>
    </w:p>
    <w:p w14:paraId="2699387B" w14:textId="77777777" w:rsidR="005F107B" w:rsidRPr="00CF2637" w:rsidRDefault="005F107B" w:rsidP="00360E44">
      <w:pPr>
        <w:jc w:val="both"/>
        <w:rPr>
          <w:rFonts w:eastAsia="MS ??"/>
        </w:rPr>
      </w:pPr>
      <w:r w:rsidRPr="00CF2637">
        <w:rPr>
          <w:rFonts w:eastAsia="MS ??"/>
        </w:rPr>
        <w:t>Възложителят може да не отстрани от процедурата участник, за когото са налице посочените основания по т. 10.1. – 10.12,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14:paraId="5F188B9E" w14:textId="77777777" w:rsidR="005F107B" w:rsidRPr="00CF2637" w:rsidRDefault="005F107B" w:rsidP="00360E44">
      <w:pPr>
        <w:jc w:val="both"/>
        <w:rPr>
          <w:rFonts w:eastAsia="MS ??"/>
        </w:rPr>
      </w:pPr>
    </w:p>
    <w:p w14:paraId="4BB10A6F" w14:textId="77777777" w:rsidR="005F107B" w:rsidRPr="00CF2637" w:rsidRDefault="005F107B" w:rsidP="00360E44">
      <w:pPr>
        <w:jc w:val="both"/>
        <w:rPr>
          <w:rFonts w:eastAsia="MS ??"/>
        </w:rPr>
      </w:pPr>
      <w:r w:rsidRPr="00CF2637">
        <w:rPr>
          <w:rFonts w:eastAsia="MS ??"/>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възможност за доказване на предприети мерки за надежност, за времето, определено с присъдата или акта.</w:t>
      </w:r>
    </w:p>
    <w:p w14:paraId="61EA1C97" w14:textId="77777777" w:rsidR="005F107B" w:rsidRPr="00CF2637" w:rsidRDefault="005F107B" w:rsidP="00360E44">
      <w:pPr>
        <w:jc w:val="both"/>
        <w:rPr>
          <w:rFonts w:eastAsia="MS ??"/>
        </w:rPr>
      </w:pPr>
    </w:p>
    <w:p w14:paraId="6D57A5A5" w14:textId="77777777" w:rsidR="005F107B" w:rsidRPr="00CF2637" w:rsidRDefault="005F107B" w:rsidP="00360E44">
      <w:pPr>
        <w:jc w:val="both"/>
        <w:rPr>
          <w:rFonts w:eastAsia="MS ??"/>
        </w:rPr>
      </w:pPr>
      <w:r w:rsidRPr="00CF2637">
        <w:rPr>
          <w:rFonts w:eastAsia="MS ??"/>
        </w:rPr>
        <w:t>Мотивите за приемане или отхвърляне на предприетите от участника мерки за надеждност и представените доказателства се посочват в решението на Възложителя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14:paraId="567A8E25" w14:textId="77777777" w:rsidR="005F107B" w:rsidRPr="00CF2637" w:rsidRDefault="005F107B" w:rsidP="00360E44">
      <w:pPr>
        <w:jc w:val="both"/>
        <w:rPr>
          <w:rFonts w:eastAsia="MS ??"/>
        </w:rPr>
      </w:pPr>
      <w:r w:rsidRPr="00CF2637">
        <w:rPr>
          <w:rFonts w:eastAsia="MS ??"/>
        </w:rPr>
        <w:t xml:space="preserve">  </w:t>
      </w:r>
    </w:p>
    <w:p w14:paraId="36AC0E2A" w14:textId="77777777" w:rsidR="005F107B" w:rsidRDefault="005F107B" w:rsidP="00360E44">
      <w:pPr>
        <w:numPr>
          <w:ilvl w:val="0"/>
          <w:numId w:val="10"/>
        </w:numPr>
        <w:jc w:val="both"/>
      </w:pPr>
      <w:r w:rsidRPr="00CF2637">
        <w:t>При подаване на оферта за участие участникът декларира липсата на основанията за отстраняване по т. 10.1. – 10.1</w:t>
      </w:r>
      <w:r>
        <w:rPr>
          <w:lang w:eastAsia="ko-KR"/>
        </w:rPr>
        <w:t>3</w:t>
      </w:r>
      <w:r w:rsidRPr="00CF2637">
        <w:t xml:space="preserve"> чрез представяне на Единен европейски документ за обществени поръчки (ЕЕДОП). Когато изискванията по т. 10.1, т. 10.2, т. 10.7 и т. 10.12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w:t>
      </w:r>
      <w:r w:rsidRPr="00CF2637">
        <w:lastRenderedPageBreak/>
        <w:t xml:space="preserve">свързани с личното състояние, информацията относно изискванията по т. 10.1, т. 10.2, т. 10.7 и т. 10.12 се попълва в отделен ЕЕДОП за всяко лице или за някои от лицата. </w:t>
      </w:r>
    </w:p>
    <w:p w14:paraId="01A82A3E" w14:textId="77777777" w:rsidR="005F107B" w:rsidRPr="00CF2637" w:rsidRDefault="005F107B" w:rsidP="00061789">
      <w:pPr>
        <w:ind w:left="720"/>
        <w:jc w:val="both"/>
      </w:pPr>
    </w:p>
    <w:p w14:paraId="2B693CDB" w14:textId="77777777" w:rsidR="005F107B" w:rsidRPr="00CF2637" w:rsidRDefault="005F107B" w:rsidP="00360E44">
      <w:pPr>
        <w:jc w:val="both"/>
        <w:rPr>
          <w:rFonts w:eastAsia="MS ??"/>
        </w:rPr>
      </w:pPr>
      <w:r w:rsidRPr="00CF2637">
        <w:rPr>
          <w:rFonts w:eastAsia="MS ??"/>
        </w:rPr>
        <w:t>Участниците са длъжни в процеса провеждане на процедурата да уведомяват писмено Възложителя за всички обстоятелства по чл. 54, ал. 1, чл. 101, ал. 11 или посочените  от възложителя основания по чл. 55, ал. 1 ЗОП в 3-дневен срок от настъпването им.</w:t>
      </w:r>
    </w:p>
    <w:p w14:paraId="7F50571A" w14:textId="77777777" w:rsidR="005F107B" w:rsidRPr="00CF2637" w:rsidRDefault="005F107B" w:rsidP="00360E44">
      <w:pPr>
        <w:jc w:val="both"/>
        <w:rPr>
          <w:rFonts w:eastAsia="MS ??"/>
        </w:rPr>
      </w:pPr>
    </w:p>
    <w:p w14:paraId="482A78F8" w14:textId="77777777" w:rsidR="005F107B" w:rsidRPr="00CF2637" w:rsidRDefault="005F107B" w:rsidP="006A14FD">
      <w:pPr>
        <w:numPr>
          <w:ilvl w:val="0"/>
          <w:numId w:val="10"/>
        </w:numPr>
        <w:jc w:val="both"/>
      </w:pPr>
      <w:r w:rsidRPr="00CF2637">
        <w:t xml:space="preserve">Използване на капацитета на трети лица. Подизпълнители. </w:t>
      </w:r>
    </w:p>
    <w:p w14:paraId="206F8F59" w14:textId="77777777" w:rsidR="005F107B" w:rsidRPr="00CF2637" w:rsidRDefault="005F107B" w:rsidP="00360E44">
      <w:pPr>
        <w:jc w:val="both"/>
        <w:rPr>
          <w:rFonts w:eastAsia="MS ??"/>
        </w:rPr>
      </w:pPr>
    </w:p>
    <w:p w14:paraId="72DB0738" w14:textId="77777777" w:rsidR="005F107B" w:rsidRPr="00CF2637" w:rsidRDefault="005F107B" w:rsidP="00360E44">
      <w:pPr>
        <w:jc w:val="both"/>
        <w:rPr>
          <w:rFonts w:eastAsia="Times New Roman"/>
          <w:lang w:eastAsia="bg-BG"/>
        </w:rPr>
      </w:pPr>
      <w:r w:rsidRPr="00CF2637">
        <w:rPr>
          <w:rFonts w:eastAsia="MS ??"/>
        </w:rPr>
        <w:t>12.1.</w:t>
      </w:r>
      <w:r w:rsidRPr="00CF2637">
        <w:rPr>
          <w:rFonts w:eastAsia="Times New Roman"/>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14:paraId="57B0F0E5" w14:textId="77777777" w:rsidR="005F107B" w:rsidRPr="00CF2637" w:rsidRDefault="005F107B" w:rsidP="00360E44">
      <w:pPr>
        <w:jc w:val="both"/>
        <w:rPr>
          <w:rFonts w:eastAsia="Times New Roman"/>
          <w:lang w:eastAsia="bg-BG"/>
        </w:rPr>
      </w:pPr>
      <w:r w:rsidRPr="00CF2637">
        <w:rPr>
          <w:rFonts w:eastAsia="Times New Roman"/>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A165D47" w14:textId="77777777" w:rsidR="005F107B" w:rsidRPr="00CF2637" w:rsidRDefault="005F107B" w:rsidP="00360E44">
      <w:pPr>
        <w:jc w:val="both"/>
        <w:rPr>
          <w:rFonts w:eastAsia="Times New Roman"/>
          <w:lang w:eastAsia="bg-BG"/>
        </w:rPr>
      </w:pPr>
      <w:r w:rsidRPr="00CF2637">
        <w:rPr>
          <w:rFonts w:eastAsia="Times New Roman"/>
          <w:lan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07054FB4" w14:textId="77777777" w:rsidR="005F107B" w:rsidRDefault="005F107B" w:rsidP="00360E44">
      <w:pPr>
        <w:jc w:val="both"/>
        <w:rPr>
          <w:rFonts w:eastAsia="Times New Roman"/>
          <w:lang w:eastAsia="bg-BG"/>
        </w:rPr>
      </w:pPr>
    </w:p>
    <w:p w14:paraId="71CF56DF" w14:textId="77777777" w:rsidR="005F107B" w:rsidRPr="008C6D32" w:rsidRDefault="005F107B" w:rsidP="00061789">
      <w:pPr>
        <w:autoSpaceDE w:val="0"/>
        <w:autoSpaceDN w:val="0"/>
        <w:adjustRightInd w:val="0"/>
        <w:jc w:val="both"/>
        <w:rPr>
          <w:b/>
        </w:rPr>
      </w:pPr>
      <w:r w:rsidRPr="008C6D32">
        <w:rPr>
          <w:b/>
        </w:rPr>
        <w:t xml:space="preserve">Когато участникът се позовава на капацитета на трети лица, </w:t>
      </w:r>
      <w:r w:rsidRPr="006C5D45">
        <w:rPr>
          <w:b/>
        </w:rPr>
        <w:t>по отношение на критериите, свързани с икономическото и финансовото състояние, техническите способности и професионалната компетентност</w:t>
      </w:r>
      <w:r>
        <w:rPr>
          <w:b/>
        </w:rPr>
        <w:t xml:space="preserve">, </w:t>
      </w:r>
      <w:r w:rsidRPr="008C6D32">
        <w:rPr>
          <w:b/>
        </w:rPr>
        <w:t>посочва това в</w:t>
      </w:r>
      <w:r>
        <w:rPr>
          <w:b/>
        </w:rPr>
        <w:t xml:space="preserve"> </w:t>
      </w:r>
      <w:r w:rsidRPr="008C6D32">
        <w:rPr>
          <w:b/>
        </w:rPr>
        <w:t>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14:paraId="3A44A8D7" w14:textId="77777777" w:rsidR="005F107B" w:rsidRPr="00CF2637" w:rsidRDefault="005F107B" w:rsidP="00360E44">
      <w:pPr>
        <w:jc w:val="both"/>
        <w:rPr>
          <w:rFonts w:eastAsia="Times New Roman"/>
          <w:lang w:eastAsia="bg-BG"/>
        </w:rPr>
      </w:pPr>
    </w:p>
    <w:p w14:paraId="770E1572" w14:textId="77777777" w:rsidR="005F107B" w:rsidRPr="00CF2637" w:rsidRDefault="005F107B" w:rsidP="00360E44">
      <w:pPr>
        <w:pStyle w:val="m"/>
        <w:spacing w:before="0" w:beforeAutospacing="0" w:after="0" w:afterAutospacing="0"/>
        <w:jc w:val="both"/>
        <w:rPr>
          <w:rFonts w:eastAsia="MS ??"/>
          <w:lang w:val="bg-BG"/>
        </w:rPr>
      </w:pPr>
      <w:r w:rsidRPr="00CF2637">
        <w:rPr>
          <w:lang w:val="bg-BG" w:eastAsia="bg-BG"/>
        </w:rPr>
        <w:t xml:space="preserve">12.2. </w:t>
      </w:r>
      <w:r w:rsidRPr="00CF2637">
        <w:rPr>
          <w:rFonts w:eastAsia="MS ??"/>
          <w:lang w:val="bg-BG"/>
        </w:rPr>
        <w:t xml:space="preserve">Когато участникът предвижда участието на подизпълнители при изпълнение на поръчката, </w:t>
      </w:r>
      <w:r w:rsidRPr="00CF2637">
        <w:rPr>
          <w:rFonts w:eastAsia="MS ??"/>
          <w:u w:val="single"/>
          <w:lang w:val="bg-BG"/>
        </w:rPr>
        <w:t xml:space="preserve">той следва да посочи </w:t>
      </w:r>
      <w:r w:rsidRPr="00CF2637">
        <w:rPr>
          <w:rFonts w:eastAsia="MS ??"/>
          <w:lang w:val="bg-BG"/>
        </w:rPr>
        <w:t xml:space="preserve">в офертата си, </w:t>
      </w:r>
      <w:r w:rsidRPr="00CF2637">
        <w:rPr>
          <w:rFonts w:eastAsia="MS ??"/>
          <w:u w:val="single"/>
          <w:lang w:val="bg-BG"/>
        </w:rPr>
        <w:t>подизпълнителите и дела от поръчката, който ще им възложи.</w:t>
      </w:r>
      <w:r w:rsidRPr="00CF2637">
        <w:rPr>
          <w:rFonts w:eastAsia="MS ??"/>
          <w:lang w:val="bg-BG"/>
        </w:rPr>
        <w:t xml:space="preserve"> В този случай те трябва да представят доказателство за поетите от подизпълнителите задължения. </w:t>
      </w:r>
    </w:p>
    <w:p w14:paraId="7259B258" w14:textId="77777777" w:rsidR="005F107B" w:rsidRDefault="005F107B" w:rsidP="00360E44">
      <w:pPr>
        <w:pStyle w:val="m"/>
        <w:spacing w:before="0" w:beforeAutospacing="0" w:after="0" w:afterAutospacing="0"/>
        <w:jc w:val="both"/>
        <w:rPr>
          <w:lang w:val="bg-BG"/>
        </w:rPr>
      </w:pPr>
      <w:r w:rsidRPr="00CF2637">
        <w:rPr>
          <w:rFonts w:eastAsia="MS ??"/>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CF2637">
        <w:rPr>
          <w:lang w:val="bg-BG"/>
        </w:rPr>
        <w:t>.</w:t>
      </w:r>
    </w:p>
    <w:p w14:paraId="761BC497" w14:textId="77777777" w:rsidR="005F107B" w:rsidRDefault="005F107B" w:rsidP="00360E44">
      <w:pPr>
        <w:pStyle w:val="m"/>
        <w:spacing w:before="0" w:beforeAutospacing="0" w:after="0" w:afterAutospacing="0"/>
        <w:jc w:val="both"/>
        <w:rPr>
          <w:rFonts w:eastAsia="MS ??"/>
          <w:lang w:val="bg-BG"/>
        </w:rPr>
      </w:pPr>
      <w:r w:rsidRPr="00CF2637">
        <w:rPr>
          <w:rFonts w:eastAsia="MS ??"/>
          <w:lang w:val="bg-BG"/>
        </w:rPr>
        <w:t xml:space="preserve"> </w:t>
      </w:r>
    </w:p>
    <w:p w14:paraId="2251C0FB" w14:textId="77777777" w:rsidR="005F107B" w:rsidRPr="00767684" w:rsidRDefault="005F107B" w:rsidP="00767684">
      <w:pPr>
        <w:spacing w:after="120"/>
        <w:ind w:right="-2"/>
        <w:jc w:val="both"/>
        <w:rPr>
          <w:rFonts w:eastAsia="MS ??"/>
          <w:b/>
        </w:rPr>
      </w:pPr>
      <w:r w:rsidRPr="00767684">
        <w:rPr>
          <w:rFonts w:eastAsia="MS ??"/>
          <w:b/>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p>
    <w:p w14:paraId="356514DB" w14:textId="77777777" w:rsidR="005F107B" w:rsidRPr="00CF2637" w:rsidRDefault="005F107B" w:rsidP="00360E44">
      <w:pPr>
        <w:pStyle w:val="m"/>
        <w:spacing w:before="0" w:beforeAutospacing="0" w:after="0" w:afterAutospacing="0"/>
        <w:jc w:val="both"/>
        <w:rPr>
          <w:rFonts w:eastAsia="MS ??"/>
          <w:lang w:val="bg-BG"/>
        </w:rPr>
      </w:pPr>
    </w:p>
    <w:p w14:paraId="01DDEDD4" w14:textId="77777777" w:rsidR="005F107B" w:rsidRPr="00CF2637" w:rsidRDefault="005F107B" w:rsidP="00360E44">
      <w:pPr>
        <w:pStyle w:val="m"/>
        <w:spacing w:before="0" w:beforeAutospacing="0" w:after="0" w:afterAutospacing="0"/>
        <w:jc w:val="both"/>
        <w:rPr>
          <w:rFonts w:eastAsia="MS ??"/>
          <w:lang w:val="bg-BG"/>
        </w:rPr>
      </w:pPr>
      <w:r w:rsidRPr="00CF2637">
        <w:rPr>
          <w:rFonts w:eastAsia="MS ??"/>
          <w:lang w:val="bg-BG"/>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14:paraId="39F99071" w14:textId="77777777" w:rsidR="005F107B" w:rsidRPr="00CF2637" w:rsidRDefault="005F107B" w:rsidP="00360E44">
      <w:pPr>
        <w:pStyle w:val="m"/>
        <w:spacing w:before="0" w:beforeAutospacing="0" w:after="0" w:afterAutospacing="0"/>
        <w:jc w:val="both"/>
        <w:rPr>
          <w:rFonts w:eastAsia="MS ??"/>
          <w:lang w:val="bg-BG"/>
        </w:rPr>
      </w:pPr>
      <w:r w:rsidRPr="00CF2637">
        <w:rPr>
          <w:rFonts w:eastAsia="MS ??"/>
          <w:lang w:val="bg-BG"/>
        </w:rPr>
        <w:lastRenderedPageBreak/>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36272242" w14:textId="77777777" w:rsidR="005F107B" w:rsidRPr="00CF2637" w:rsidRDefault="005F107B" w:rsidP="00360E44">
      <w:pPr>
        <w:jc w:val="both"/>
        <w:rPr>
          <w:rFonts w:eastAsia="MS ??"/>
        </w:rPr>
      </w:pPr>
      <w:r w:rsidRPr="00CF2637">
        <w:rPr>
          <w:rFonts w:eastAsia="MS ??"/>
        </w:rPr>
        <w:t>а/ за новия подизпълнител не са налице основанията за отстраняване в процедурата;</w:t>
      </w:r>
    </w:p>
    <w:p w14:paraId="165A1B57" w14:textId="77777777" w:rsidR="005F107B" w:rsidRPr="00CF2637" w:rsidRDefault="005F107B" w:rsidP="00360E44">
      <w:pPr>
        <w:jc w:val="both"/>
        <w:rPr>
          <w:rFonts w:eastAsia="MS ??"/>
        </w:rPr>
      </w:pPr>
      <w:r w:rsidRPr="00CF2637">
        <w:rPr>
          <w:rFonts w:eastAsia="MS ??"/>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19D79886" w14:textId="77777777" w:rsidR="005F107B" w:rsidRPr="00CF2637" w:rsidRDefault="005F107B" w:rsidP="00360E44">
      <w:pPr>
        <w:jc w:val="both"/>
        <w:rPr>
          <w:rFonts w:eastAsia="MS ??"/>
        </w:rPr>
      </w:pPr>
      <w:r w:rsidRPr="00CF2637">
        <w:rPr>
          <w:rFonts w:eastAsia="MS ??"/>
        </w:rPr>
        <w:t>При замяна или включване на подизпълнител изпълнителят представя на възложителя всички документи, които доказват изпълнението на посочените в т. 12.2. от настоящия раздел условия.</w:t>
      </w:r>
    </w:p>
    <w:p w14:paraId="7F02FDD4" w14:textId="77777777" w:rsidR="005F107B" w:rsidRPr="00CF2637" w:rsidRDefault="005F107B" w:rsidP="00360E44">
      <w:pPr>
        <w:jc w:val="both"/>
        <w:rPr>
          <w:rFonts w:eastAsia="MS ??"/>
        </w:rPr>
      </w:pPr>
    </w:p>
    <w:p w14:paraId="30D0B437" w14:textId="77777777" w:rsidR="005F107B" w:rsidRPr="00CF2637" w:rsidRDefault="005F107B" w:rsidP="00360E44">
      <w:pPr>
        <w:jc w:val="both"/>
        <w:rPr>
          <w:rFonts w:eastAsia="MS ??"/>
        </w:rPr>
      </w:pPr>
      <w:r w:rsidRPr="00CF2637">
        <w:rPr>
          <w:rFonts w:eastAsia="MS ??"/>
        </w:rPr>
        <w:t>12.3. 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14:paraId="519E61BE" w14:textId="77777777" w:rsidR="005F107B" w:rsidRPr="00CF2637" w:rsidRDefault="005F107B" w:rsidP="00360E44">
      <w:pPr>
        <w:ind w:left="1069"/>
        <w:jc w:val="both"/>
        <w:rPr>
          <w:rFonts w:eastAsia="Times New Roman"/>
          <w:lang w:eastAsia="bg-BG"/>
        </w:rPr>
      </w:pPr>
    </w:p>
    <w:p w14:paraId="4418A5F7" w14:textId="77777777" w:rsidR="005F107B" w:rsidRPr="00CF2637" w:rsidRDefault="005F107B" w:rsidP="006A14FD">
      <w:pPr>
        <w:numPr>
          <w:ilvl w:val="0"/>
          <w:numId w:val="10"/>
        </w:numPr>
        <w:jc w:val="both"/>
      </w:pPr>
      <w:r w:rsidRPr="00CF2637">
        <w:t>Обединение.</w:t>
      </w:r>
    </w:p>
    <w:p w14:paraId="00A3DCCF" w14:textId="77777777" w:rsidR="005F107B" w:rsidRPr="00CF2637" w:rsidRDefault="005F107B" w:rsidP="00360E44">
      <w:pPr>
        <w:ind w:left="720"/>
        <w:jc w:val="both"/>
      </w:pPr>
    </w:p>
    <w:p w14:paraId="295AB024" w14:textId="77777777" w:rsidR="005F107B" w:rsidRPr="00CF2637" w:rsidRDefault="005F107B" w:rsidP="00360E44">
      <w:pPr>
        <w:jc w:val="both"/>
        <w:rPr>
          <w:rFonts w:eastAsia="MS ??"/>
        </w:rPr>
      </w:pPr>
      <w:r w:rsidRPr="00CF2637">
        <w:rPr>
          <w:rFonts w:eastAsia="MS ??"/>
        </w:rPr>
        <w:t xml:space="preserve">13.1. 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 - горе в т. 10 от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ЗОП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ЗОП чрез представяне на ЕЕДОП за всеки един от участниците в обединението. </w:t>
      </w:r>
    </w:p>
    <w:p w14:paraId="17241EBD" w14:textId="77777777" w:rsidR="005F107B" w:rsidRPr="00CF2637" w:rsidRDefault="005F107B" w:rsidP="00360E44">
      <w:pPr>
        <w:jc w:val="both"/>
        <w:rPr>
          <w:rFonts w:eastAsia="MS ??"/>
        </w:rPr>
      </w:pPr>
    </w:p>
    <w:p w14:paraId="5FBBE67A" w14:textId="77777777" w:rsidR="005F107B" w:rsidRPr="00CF2637" w:rsidRDefault="005F107B" w:rsidP="00360E44">
      <w:pPr>
        <w:jc w:val="both"/>
        <w:rPr>
          <w:rFonts w:eastAsia="MS ??"/>
        </w:rPr>
      </w:pPr>
      <w:r w:rsidRPr="00CF2637">
        <w:rPr>
          <w:rFonts w:eastAsia="MS ??"/>
        </w:rPr>
        <w:t xml:space="preserve">13.2. 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 обединение. </w:t>
      </w:r>
    </w:p>
    <w:p w14:paraId="4685C627" w14:textId="77777777" w:rsidR="005F107B" w:rsidRPr="00CF2637" w:rsidRDefault="005F107B" w:rsidP="00360E44">
      <w:pPr>
        <w:jc w:val="both"/>
        <w:rPr>
          <w:rFonts w:eastAsia="MS ??"/>
        </w:rPr>
      </w:pPr>
    </w:p>
    <w:p w14:paraId="150F90A6" w14:textId="77777777" w:rsidR="005F107B" w:rsidRPr="00CF2637" w:rsidRDefault="005F107B" w:rsidP="00360E44">
      <w:pPr>
        <w:jc w:val="both"/>
        <w:rPr>
          <w:rFonts w:eastAsia="MS ??"/>
        </w:rPr>
      </w:pPr>
      <w:r w:rsidRPr="00CF2637">
        <w:rPr>
          <w:rFonts w:eastAsia="MS ??"/>
        </w:rPr>
        <w:t>Договорът/Споразумението за създаване на обединение трябва да  съдържа следната информация във връзка с конкретната обществена поръчка:</w:t>
      </w:r>
    </w:p>
    <w:p w14:paraId="112CF8EA" w14:textId="77777777" w:rsidR="005F107B" w:rsidRPr="00CF2637" w:rsidRDefault="005F107B" w:rsidP="00360E44">
      <w:pPr>
        <w:jc w:val="both"/>
        <w:rPr>
          <w:rFonts w:eastAsia="MS ??"/>
        </w:rPr>
      </w:pPr>
      <w:r w:rsidRPr="00CF2637">
        <w:rPr>
          <w:rFonts w:eastAsia="MS ??"/>
        </w:rPr>
        <w:t>а/. правата и задълженията на участниците в обединението;</w:t>
      </w:r>
    </w:p>
    <w:p w14:paraId="0555DCDD" w14:textId="77777777" w:rsidR="005F107B" w:rsidRPr="00CF2637" w:rsidRDefault="005F107B" w:rsidP="00360E44">
      <w:pPr>
        <w:jc w:val="both"/>
        <w:rPr>
          <w:rFonts w:eastAsia="MS ??"/>
        </w:rPr>
      </w:pPr>
      <w:r w:rsidRPr="00CF2637">
        <w:rPr>
          <w:rFonts w:eastAsia="MS ??"/>
        </w:rPr>
        <w:t>б/. разпределението на отговорността между членовете на обединението;</w:t>
      </w:r>
    </w:p>
    <w:p w14:paraId="4A06B212" w14:textId="77777777" w:rsidR="005F107B" w:rsidRPr="00CF2637" w:rsidRDefault="005F107B" w:rsidP="00360E44">
      <w:pPr>
        <w:jc w:val="both"/>
        <w:rPr>
          <w:rFonts w:eastAsia="MS ??"/>
        </w:rPr>
      </w:pPr>
      <w:r w:rsidRPr="00CF2637">
        <w:rPr>
          <w:rFonts w:eastAsia="MS ??"/>
        </w:rPr>
        <w:t>в/. дейностите, които ще изпълнява всеки член на обединението.</w:t>
      </w:r>
    </w:p>
    <w:p w14:paraId="7DEA47AF" w14:textId="77777777" w:rsidR="005F107B" w:rsidRPr="00CF2637" w:rsidRDefault="005F107B" w:rsidP="00360E44">
      <w:pPr>
        <w:jc w:val="both"/>
        <w:rPr>
          <w:rFonts w:eastAsia="MS ??"/>
        </w:rPr>
      </w:pPr>
    </w:p>
    <w:p w14:paraId="1FCCFB0A" w14:textId="77777777" w:rsidR="005F107B" w:rsidRPr="00CF2637" w:rsidRDefault="005F107B" w:rsidP="00360E44">
      <w:pPr>
        <w:jc w:val="both"/>
        <w:rPr>
          <w:rFonts w:eastAsia="MS ??"/>
        </w:rPr>
      </w:pPr>
      <w:r w:rsidRPr="00CF2637">
        <w:rPr>
          <w:rFonts w:eastAsia="MS ??"/>
        </w:rPr>
        <w:t xml:space="preserve">Възложителят изисква в договора/споразумението за създаване на обединение, страните да: </w:t>
      </w:r>
    </w:p>
    <w:p w14:paraId="15C768DB" w14:textId="77777777" w:rsidR="005F107B" w:rsidRPr="00CF2637" w:rsidRDefault="005F107B" w:rsidP="00360E44">
      <w:pPr>
        <w:jc w:val="both"/>
        <w:rPr>
          <w:rFonts w:eastAsia="MS ??"/>
        </w:rPr>
      </w:pPr>
      <w:r w:rsidRPr="00CF2637">
        <w:rPr>
          <w:rFonts w:eastAsia="MS ??"/>
        </w:rPr>
        <w:t xml:space="preserve">1. Определят партньор, който да представлява обединението за целите на настоящата обществената поръчка, </w:t>
      </w:r>
    </w:p>
    <w:p w14:paraId="1E0E5235" w14:textId="77777777" w:rsidR="005F107B" w:rsidRPr="00CF2637" w:rsidRDefault="005F107B" w:rsidP="00360E44">
      <w:pPr>
        <w:jc w:val="both"/>
        <w:rPr>
          <w:rFonts w:eastAsia="MS ??"/>
        </w:rPr>
      </w:pPr>
      <w:r w:rsidRPr="00CF2637">
        <w:rPr>
          <w:rFonts w:eastAsia="MS ??"/>
        </w:rPr>
        <w:t>2.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w:t>
      </w:r>
    </w:p>
    <w:p w14:paraId="26747B05" w14:textId="77777777" w:rsidR="005F107B" w:rsidRPr="00CF2637" w:rsidRDefault="005F107B" w:rsidP="00360E44">
      <w:pPr>
        <w:jc w:val="both"/>
        <w:rPr>
          <w:rFonts w:eastAsia="MS ??"/>
        </w:rPr>
      </w:pPr>
      <w:r w:rsidRPr="00CF2637">
        <w:rPr>
          <w:rFonts w:eastAsia="MS ??"/>
        </w:rPr>
        <w:t>3. Да  са уговорили  че:</w:t>
      </w:r>
    </w:p>
    <w:p w14:paraId="5DA03865" w14:textId="77777777" w:rsidR="005F107B" w:rsidRPr="00CF2637" w:rsidRDefault="005F107B" w:rsidP="00360E44">
      <w:pPr>
        <w:jc w:val="both"/>
        <w:rPr>
          <w:rFonts w:eastAsia="MS ??"/>
        </w:rPr>
      </w:pPr>
      <w:r w:rsidRPr="00CF2637">
        <w:rPr>
          <w:rFonts w:eastAsia="MS ??"/>
        </w:rPr>
        <w:t xml:space="preserve">а/ срокът на обединението е най - малко за времето, за което поръчката ще бъде изпълнена, в това число и гаранционната подръжка, свързана с изпълнението; </w:t>
      </w:r>
    </w:p>
    <w:p w14:paraId="66A062C4" w14:textId="77777777" w:rsidR="005F107B" w:rsidRPr="00CF2637" w:rsidRDefault="005F107B" w:rsidP="00360E44">
      <w:pPr>
        <w:jc w:val="both"/>
        <w:rPr>
          <w:rFonts w:eastAsia="MS ??"/>
        </w:rPr>
      </w:pPr>
      <w:r w:rsidRPr="00CF2637">
        <w:rPr>
          <w:rFonts w:eastAsia="MS ??"/>
        </w:rPr>
        <w:lastRenderedPageBreak/>
        <w:t>б/ не се допускат промени в състава на обединението след подаването на офертата.</w:t>
      </w:r>
    </w:p>
    <w:p w14:paraId="31F9DE82" w14:textId="77777777" w:rsidR="005F107B" w:rsidRPr="00CF2637" w:rsidRDefault="005F107B" w:rsidP="00360E44">
      <w:pPr>
        <w:jc w:val="both"/>
        <w:rPr>
          <w:rFonts w:eastAsia="MS ??"/>
        </w:rPr>
      </w:pPr>
    </w:p>
    <w:p w14:paraId="59D9EAE1" w14:textId="77777777" w:rsidR="005F107B" w:rsidRPr="00197F62" w:rsidRDefault="005F107B" w:rsidP="00405703">
      <w:pPr>
        <w:numPr>
          <w:ilvl w:val="0"/>
          <w:numId w:val="10"/>
        </w:numPr>
        <w:rPr>
          <w:b/>
        </w:rPr>
      </w:pPr>
      <w:r w:rsidRPr="00197F62">
        <w:rPr>
          <w:b/>
        </w:rPr>
        <w:t>Гаранция, която да об</w:t>
      </w:r>
      <w:r w:rsidR="00197F62" w:rsidRPr="00197F62">
        <w:rPr>
          <w:b/>
        </w:rPr>
        <w:t xml:space="preserve">езпечи изпълнението на договора. </w:t>
      </w:r>
      <w:r w:rsidRPr="00197F62">
        <w:rPr>
          <w:b/>
        </w:rPr>
        <w:t>Гаранция, която обезпечава авансово предоставените средства.</w:t>
      </w:r>
    </w:p>
    <w:p w14:paraId="1814A8C9" w14:textId="77777777" w:rsidR="005F107B" w:rsidRPr="00CF2637" w:rsidRDefault="005F107B" w:rsidP="00360E44">
      <w:pPr>
        <w:jc w:val="both"/>
        <w:rPr>
          <w:rFonts w:eastAsia="MS ??"/>
        </w:rPr>
      </w:pPr>
    </w:p>
    <w:p w14:paraId="6B9BE1D6" w14:textId="77777777" w:rsidR="005F107B" w:rsidRPr="00CF2637" w:rsidRDefault="005F107B" w:rsidP="00360E44">
      <w:pPr>
        <w:jc w:val="both"/>
        <w:rPr>
          <w:rFonts w:eastAsia="MS ??"/>
        </w:rPr>
      </w:pPr>
      <w:r w:rsidRPr="00CF2637">
        <w:rPr>
          <w:rFonts w:eastAsia="MS ??"/>
        </w:rPr>
        <w:t>Гаранцията</w:t>
      </w:r>
      <w:r w:rsidRPr="00CF2637">
        <w:t>, която да обезпечи изпълнението на договора е</w:t>
      </w:r>
      <w:r w:rsidRPr="00CF2637">
        <w:rPr>
          <w:rFonts w:eastAsia="MS ??"/>
        </w:rPr>
        <w:t xml:space="preserve"> в размер на 3 % (три процента) от неговата стойност без ДДС.</w:t>
      </w:r>
    </w:p>
    <w:p w14:paraId="5633BF22" w14:textId="277AF617" w:rsidR="005F107B" w:rsidRPr="00CF2637" w:rsidRDefault="005F107B" w:rsidP="00360E44">
      <w:pPr>
        <w:jc w:val="both"/>
        <w:rPr>
          <w:rFonts w:eastAsia="MS ??"/>
        </w:rPr>
      </w:pPr>
      <w:r w:rsidRPr="00CF2637">
        <w:rPr>
          <w:rFonts w:eastAsia="MS ??"/>
        </w:rPr>
        <w:t>Гаранцията</w:t>
      </w:r>
      <w:r w:rsidRPr="00CF2637">
        <w:t>, която да обезпечи изпълнението на договора</w:t>
      </w:r>
      <w:r w:rsidR="000B27C3">
        <w:t xml:space="preserve"> </w:t>
      </w:r>
      <w:r w:rsidR="000B27C3" w:rsidRPr="000B5D1D">
        <w:t>или авансово предоставените средства</w:t>
      </w:r>
      <w:r w:rsidRPr="000B5D1D">
        <w:rPr>
          <w:rFonts w:eastAsia="MS ??"/>
        </w:rPr>
        <w:t xml:space="preserve"> </w:t>
      </w:r>
      <w:r w:rsidRPr="00CF2637">
        <w:rPr>
          <w:rFonts w:eastAsia="MS ??"/>
        </w:rPr>
        <w:t>се представя в една от следните форми:</w:t>
      </w:r>
    </w:p>
    <w:p w14:paraId="1A3866E0" w14:textId="3D67DD53" w:rsidR="005F107B" w:rsidRPr="00CF2637" w:rsidRDefault="0073500E" w:rsidP="00360E44">
      <w:pPr>
        <w:jc w:val="both"/>
        <w:rPr>
          <w:rFonts w:eastAsia="MS ??"/>
        </w:rPr>
      </w:pPr>
      <w:r>
        <w:rPr>
          <w:rFonts w:eastAsia="MS ??"/>
        </w:rPr>
        <w:t xml:space="preserve">а) </w:t>
      </w:r>
      <w:r w:rsidR="005F107B" w:rsidRPr="00CF2637">
        <w:rPr>
          <w:rFonts w:eastAsia="MS ??"/>
        </w:rPr>
        <w:t>депозит на парична сума по сметка на Възложителя;</w:t>
      </w:r>
    </w:p>
    <w:p w14:paraId="00CF6BF5" w14:textId="6B78BF69" w:rsidR="005F107B" w:rsidRPr="00CF2637" w:rsidRDefault="0073500E" w:rsidP="00360E44">
      <w:pPr>
        <w:jc w:val="both"/>
        <w:rPr>
          <w:rFonts w:eastAsia="MS ??"/>
        </w:rPr>
      </w:pPr>
      <w:r>
        <w:rPr>
          <w:rFonts w:eastAsia="MS ??"/>
        </w:rPr>
        <w:t xml:space="preserve">б) </w:t>
      </w:r>
      <w:r w:rsidR="005F107B" w:rsidRPr="00CF2637">
        <w:rPr>
          <w:rFonts w:eastAsia="MS ??"/>
        </w:rPr>
        <w:t>банкова гаранция в полза на Възложителя.</w:t>
      </w:r>
    </w:p>
    <w:p w14:paraId="306D3B8B" w14:textId="34012CF6" w:rsidR="005F107B" w:rsidRPr="00CF2637" w:rsidRDefault="0073500E" w:rsidP="00360E44">
      <w:pPr>
        <w:jc w:val="both"/>
        <w:rPr>
          <w:rFonts w:eastAsia="MS ??"/>
        </w:rPr>
      </w:pPr>
      <w:r>
        <w:rPr>
          <w:rFonts w:eastAsia="MS ??"/>
        </w:rPr>
        <w:t xml:space="preserve">в) </w:t>
      </w:r>
      <w:r w:rsidR="005F107B" w:rsidRPr="00CF2637">
        <w:rPr>
          <w:rFonts w:eastAsia="MS ??"/>
        </w:rPr>
        <w:t>застраховка, която обезпечава изпълнението чрез покритие на отговорността на изпълнителя.</w:t>
      </w:r>
    </w:p>
    <w:p w14:paraId="69921D69" w14:textId="77777777" w:rsidR="005F107B" w:rsidRPr="00CF2637" w:rsidRDefault="005F107B" w:rsidP="00360E44">
      <w:pPr>
        <w:jc w:val="both"/>
        <w:rPr>
          <w:rFonts w:eastAsia="MS ??"/>
        </w:rPr>
      </w:pPr>
    </w:p>
    <w:p w14:paraId="257F294A" w14:textId="77777777" w:rsidR="005F107B" w:rsidRPr="00CF2637" w:rsidRDefault="005F107B" w:rsidP="00360E44">
      <w:pPr>
        <w:jc w:val="both"/>
        <w:rPr>
          <w:rFonts w:eastAsia="MS ??"/>
        </w:rPr>
      </w:pPr>
      <w:r w:rsidRPr="00CF2637">
        <w:rPr>
          <w:rFonts w:eastAsia="MS ??"/>
        </w:rPr>
        <w:t xml:space="preserve">Гаранцията може да се предостави от името на изпълнителя за сметка на трето лице – гарант. </w:t>
      </w:r>
    </w:p>
    <w:p w14:paraId="1A5FB97A" w14:textId="77777777" w:rsidR="005F107B" w:rsidRPr="00CF2637" w:rsidRDefault="005F107B" w:rsidP="00360E44">
      <w:pPr>
        <w:jc w:val="both"/>
        <w:rPr>
          <w:rFonts w:eastAsia="MS ??"/>
        </w:rPr>
      </w:pPr>
    </w:p>
    <w:p w14:paraId="655B3CA2" w14:textId="77777777" w:rsidR="005F107B" w:rsidRPr="00CF2637" w:rsidRDefault="005F107B" w:rsidP="00360E44">
      <w:pPr>
        <w:jc w:val="both"/>
        <w:rPr>
          <w:rFonts w:eastAsia="MS ??"/>
        </w:rPr>
      </w:pPr>
      <w:r w:rsidRPr="00CF2637">
        <w:rPr>
          <w:rFonts w:eastAsia="MS ??"/>
        </w:rPr>
        <w:t>Участникът, определен за изпълнител, избира сам формата на гаранцията</w:t>
      </w:r>
      <w:r w:rsidRPr="00CF2637">
        <w:t>, която да обезпечи изпълнението на договора</w:t>
      </w:r>
      <w:r w:rsidRPr="00CF2637">
        <w:rPr>
          <w:rFonts w:eastAsia="MS ??"/>
        </w:rPr>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831FF58" w14:textId="77777777" w:rsidR="005F107B" w:rsidRPr="00CF2637" w:rsidRDefault="005F107B" w:rsidP="00360E44">
      <w:pPr>
        <w:ind w:left="360"/>
        <w:jc w:val="both"/>
        <w:rPr>
          <w:rFonts w:eastAsia="MS ??"/>
        </w:rPr>
      </w:pPr>
    </w:p>
    <w:p w14:paraId="311DD3C6" w14:textId="0B0BABB5" w:rsidR="005F107B" w:rsidRPr="00CF2637" w:rsidRDefault="005F107B" w:rsidP="00EB7905">
      <w:pPr>
        <w:jc w:val="both"/>
        <w:rPr>
          <w:rFonts w:eastAsia="MS ??"/>
        </w:rPr>
      </w:pPr>
      <w:r w:rsidRPr="00CF2637">
        <w:rPr>
          <w:rFonts w:eastAsia="MS ??"/>
        </w:rPr>
        <w:t>Когато гаранцията</w:t>
      </w:r>
      <w:r w:rsidRPr="00CF2637">
        <w:t>, която да обезпечи изпълнението на договора</w:t>
      </w:r>
      <w:r w:rsidRPr="00CF2637">
        <w:rPr>
          <w:rFonts w:eastAsia="MS ??"/>
        </w:rPr>
        <w:t xml:space="preserve"> е под формата на парична сума, същата се внасят по следната банкова сметка на Възложителя: IBAN - BG37 IORT 7379 3300 0300 00, BIC – IORTBGSF в ТБ Инвестбанк АД, Клон Русе.</w:t>
      </w:r>
    </w:p>
    <w:p w14:paraId="60520FB2" w14:textId="54C0D576" w:rsidR="005F107B" w:rsidRPr="00CF2637" w:rsidRDefault="005F107B" w:rsidP="00EB7905">
      <w:pPr>
        <w:jc w:val="both"/>
        <w:rPr>
          <w:rFonts w:eastAsia="MS ??"/>
        </w:rPr>
      </w:pPr>
      <w:r w:rsidRPr="00CF2637">
        <w:rPr>
          <w:rFonts w:eastAsia="MS ??"/>
        </w:rPr>
        <w:t xml:space="preserve">В нареждането за плащане следва да се посочи (ако е възможно): </w:t>
      </w:r>
      <w:r w:rsidRPr="00CF2637">
        <w:rPr>
          <w:rFonts w:eastAsia="MS ??"/>
          <w:b/>
          <w:u w:val="single"/>
        </w:rPr>
        <w:t>„Гаранция по</w:t>
      </w:r>
      <w:r w:rsidRPr="00CF2637">
        <w:rPr>
          <w:b/>
          <w:u w:val="single"/>
        </w:rPr>
        <w:t xml:space="preserve"> договор</w:t>
      </w:r>
      <w:r w:rsidRPr="00CF2637">
        <w:rPr>
          <w:rFonts w:eastAsia="MS ??"/>
          <w:b/>
          <w:u w:val="single"/>
        </w:rPr>
        <w:t xml:space="preserve"> за изпълнение на СМР </w:t>
      </w:r>
      <w:r w:rsidR="00AF0E48">
        <w:rPr>
          <w:rFonts w:eastAsia="MS ??"/>
          <w:b/>
          <w:u w:val="single"/>
        </w:rPr>
        <w:t xml:space="preserve">за </w:t>
      </w:r>
      <w:r w:rsidR="00AF0E48" w:rsidRPr="00AF0E48">
        <w:rPr>
          <w:rFonts w:eastAsia="MS ??"/>
          <w:b/>
          <w:u w:val="single"/>
        </w:rPr>
        <w:t xml:space="preserve">Проект „Ремонт, прилагане на мерки за енергийна ефективност и мерки, съгласно </w:t>
      </w:r>
      <w:r w:rsidR="00CD7612" w:rsidRPr="00CD7612">
        <w:rPr>
          <w:rFonts w:eastAsia="MS ??"/>
          <w:b/>
          <w:u w:val="single"/>
        </w:rPr>
        <w:t>Наредба 4 за достъпна среда на Комплекс</w:t>
      </w:r>
      <w:r w:rsidR="00CD7612" w:rsidRPr="00CD7612" w:rsidDel="00CD7612">
        <w:rPr>
          <w:rFonts w:eastAsia="MS ??"/>
          <w:b/>
          <w:u w:val="single"/>
        </w:rPr>
        <w:t xml:space="preserve"> </w:t>
      </w:r>
      <w:r w:rsidR="00AF0E48" w:rsidRPr="00AF0E48">
        <w:rPr>
          <w:rFonts w:eastAsia="MS ??"/>
          <w:b/>
          <w:u w:val="single"/>
        </w:rPr>
        <w:t>за социални услуги за де</w:t>
      </w:r>
      <w:r w:rsidR="006B3686">
        <w:rPr>
          <w:rFonts w:eastAsia="MS ??"/>
          <w:b/>
          <w:u w:val="single"/>
        </w:rPr>
        <w:t>ца и семейства“ на Община Русе</w:t>
      </w:r>
      <w:r w:rsidRPr="00CF2637">
        <w:rPr>
          <w:rFonts w:eastAsia="MS ??"/>
          <w:b/>
          <w:u w:val="single"/>
        </w:rPr>
        <w:t>“</w:t>
      </w:r>
      <w:r w:rsidRPr="00CF2637">
        <w:rPr>
          <w:rFonts w:eastAsia="MS ??"/>
        </w:rPr>
        <w:t>.</w:t>
      </w:r>
    </w:p>
    <w:p w14:paraId="4731056B" w14:textId="77777777" w:rsidR="005F107B" w:rsidRPr="00CF2637" w:rsidRDefault="005F107B" w:rsidP="00360E44">
      <w:pPr>
        <w:ind w:left="360"/>
        <w:jc w:val="both"/>
        <w:rPr>
          <w:rFonts w:eastAsia="MS ??"/>
        </w:rPr>
      </w:pPr>
    </w:p>
    <w:p w14:paraId="3EA9A6F9" w14:textId="77777777" w:rsidR="005F107B" w:rsidRPr="00CF2637" w:rsidRDefault="005F107B" w:rsidP="00360E44">
      <w:pPr>
        <w:jc w:val="both"/>
        <w:rPr>
          <w:rFonts w:eastAsia="MS ??"/>
        </w:rPr>
      </w:pPr>
      <w:r w:rsidRPr="00CF2637">
        <w:rPr>
          <w:rFonts w:eastAsia="MS ??"/>
        </w:rPr>
        <w:t>Когато гаранцията</w:t>
      </w:r>
      <w:r w:rsidRPr="00CF2637">
        <w:t>, която да обезпечи изпълнението на договора</w:t>
      </w:r>
      <w:r w:rsidRPr="00CF2637">
        <w:rPr>
          <w:rFonts w:eastAsia="MS ??"/>
        </w:rPr>
        <w:t xml:space="preserve"> се представя като банкова гаранция, тя трябва да е безусловна, неотменима, в полза на възложителя и </w:t>
      </w:r>
      <w:r w:rsidRPr="00CF2637">
        <w:rPr>
          <w:rFonts w:eastAsia="MS ??"/>
          <w:b/>
        </w:rPr>
        <w:t>със срок на валидност - 30 календарни дни</w:t>
      </w:r>
      <w:r>
        <w:rPr>
          <w:rFonts w:eastAsia="MS ??"/>
          <w:b/>
        </w:rPr>
        <w:t xml:space="preserve"> от</w:t>
      </w:r>
      <w:r w:rsidRPr="00CF2637">
        <w:rPr>
          <w:rFonts w:eastAsia="MS ??"/>
          <w:b/>
        </w:rPr>
        <w:t xml:space="preserve"> въвеждането на строежа в експлоатация</w:t>
      </w:r>
      <w:r w:rsidRPr="00CF2637">
        <w:rPr>
          <w:rFonts w:eastAsia="MS ??"/>
        </w:rPr>
        <w:t xml:space="preserve">. Гаранцията следва да е с текст предварително съгласуван с Възложителя. </w:t>
      </w:r>
    </w:p>
    <w:p w14:paraId="0D7774C7" w14:textId="77777777" w:rsidR="005F107B" w:rsidRPr="00CF2637" w:rsidRDefault="005F107B" w:rsidP="00360E44">
      <w:pPr>
        <w:jc w:val="both"/>
        <w:rPr>
          <w:rFonts w:eastAsia="MS ??"/>
        </w:rPr>
      </w:pPr>
      <w:r w:rsidRPr="00CF2637">
        <w:rPr>
          <w:rFonts w:eastAsia="MS ??"/>
        </w:rPr>
        <w:t>Условията и сроковете за задържане или освобождаване на гаранцията</w:t>
      </w:r>
      <w:r w:rsidRPr="00CF2637">
        <w:t>, която да обезпечи изпълнението на договора</w:t>
      </w:r>
      <w:r w:rsidRPr="00CF2637">
        <w:rPr>
          <w:rFonts w:eastAsia="MS ??"/>
        </w:rPr>
        <w:t xml:space="preserve"> се уреждат в договора за възлагане на обществена поръчка.</w:t>
      </w:r>
    </w:p>
    <w:p w14:paraId="3AC7B35C" w14:textId="77777777" w:rsidR="005F107B" w:rsidRPr="00CF2637" w:rsidRDefault="005F107B" w:rsidP="00360E44">
      <w:pPr>
        <w:jc w:val="both"/>
        <w:rPr>
          <w:rFonts w:eastAsia="MS ??"/>
        </w:rPr>
      </w:pPr>
    </w:p>
    <w:p w14:paraId="1A38ABB0" w14:textId="77777777" w:rsidR="005F107B" w:rsidRPr="00CF2637" w:rsidRDefault="005F107B" w:rsidP="00360E44">
      <w:pPr>
        <w:jc w:val="both"/>
        <w:rPr>
          <w:rFonts w:eastAsia="MS ??"/>
        </w:rPr>
      </w:pPr>
      <w:r w:rsidRPr="00CF2637">
        <w:rPr>
          <w:rFonts w:eastAsia="MS ??"/>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0B1F3B8F" w14:textId="77777777" w:rsidR="005F107B" w:rsidRPr="00CF2637" w:rsidRDefault="005F107B" w:rsidP="00360E44">
      <w:pPr>
        <w:jc w:val="both"/>
        <w:rPr>
          <w:rFonts w:eastAsia="MS ??"/>
        </w:rPr>
      </w:pPr>
    </w:p>
    <w:p w14:paraId="483C8E67" w14:textId="77777777" w:rsidR="005F107B" w:rsidRPr="00CF2637" w:rsidRDefault="005F107B" w:rsidP="00360E44">
      <w:pPr>
        <w:jc w:val="both"/>
        <w:rPr>
          <w:rFonts w:eastAsia="MS ??"/>
        </w:rPr>
      </w:pPr>
      <w:r w:rsidRPr="00CF2637">
        <w:rPr>
          <w:rFonts w:eastAsia="MS ??"/>
        </w:rPr>
        <w:t>Когато гаранцията</w:t>
      </w:r>
      <w:r w:rsidRPr="00CF2637">
        <w:t>, която да обезпечи изпълнението на договора</w:t>
      </w:r>
      <w:r w:rsidRPr="00CF2637">
        <w:rPr>
          <w:rFonts w:eastAsia="MS ??"/>
        </w:rPr>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 от общата стойност на договора за срока </w:t>
      </w:r>
      <w:r w:rsidRPr="00CF2637">
        <w:rPr>
          <w:rFonts w:eastAsia="MS ??"/>
        </w:rPr>
        <w:lastRenderedPageBreak/>
        <w:t>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застрахователният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14:paraId="562FDAC3" w14:textId="77777777" w:rsidR="005F107B" w:rsidRPr="00CF2637" w:rsidRDefault="00AF0E48" w:rsidP="00360E44">
      <w:pPr>
        <w:jc w:val="both"/>
        <w:rPr>
          <w:rFonts w:eastAsia="MS ??"/>
        </w:rPr>
      </w:pPr>
      <w:r>
        <w:rPr>
          <w:rFonts w:eastAsia="MS ??"/>
        </w:rPr>
        <w:t>С</w:t>
      </w:r>
      <w:r w:rsidR="005F107B" w:rsidRPr="00CF2637">
        <w:rPr>
          <w:rFonts w:eastAsia="MS ??"/>
        </w:rPr>
        <w:t>лед приключване на срока на договора 0.5 % от стойността на договора от гаранцията, която обезпечава изпълнението на договора се трансформира в гаранция за гаранциоона поддръжка, която се освобождава след изтичане на последния от гаранционните срокове, предвидени като минимални в действащото законодателство. 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рестриктиран да ги използва.</w:t>
      </w:r>
    </w:p>
    <w:p w14:paraId="04E84069" w14:textId="77777777" w:rsidR="005F107B" w:rsidRPr="00CF2637" w:rsidRDefault="005F107B" w:rsidP="00360E44">
      <w:pPr>
        <w:ind w:left="360"/>
        <w:jc w:val="both"/>
        <w:rPr>
          <w:rFonts w:eastAsia="MS ??"/>
        </w:rPr>
      </w:pPr>
    </w:p>
    <w:p w14:paraId="5CFBC041" w14:textId="77777777" w:rsidR="005F107B" w:rsidRPr="00CF2637" w:rsidRDefault="005F107B" w:rsidP="00360E44">
      <w:pPr>
        <w:jc w:val="both"/>
        <w:rPr>
          <w:rFonts w:eastAsia="MS ??"/>
        </w:rPr>
      </w:pPr>
      <w:r w:rsidRPr="00CF2637">
        <w:rPr>
          <w:rFonts w:eastAsia="MS ??"/>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14:paraId="410B5BB9" w14:textId="77777777" w:rsidR="005F107B" w:rsidRPr="00CF2637" w:rsidRDefault="005F107B" w:rsidP="00360E44">
      <w:pPr>
        <w:jc w:val="both"/>
        <w:rPr>
          <w:rFonts w:eastAsia="MS ??"/>
        </w:rPr>
      </w:pPr>
    </w:p>
    <w:p w14:paraId="6BCAA770" w14:textId="11BE832A" w:rsidR="005F107B" w:rsidRPr="00CF2637" w:rsidRDefault="005F107B" w:rsidP="00405703">
      <w:pPr>
        <w:jc w:val="both"/>
        <w:rPr>
          <w:rFonts w:eastAsia="MS ??"/>
        </w:rPr>
      </w:pPr>
      <w:r w:rsidRPr="00CF2637">
        <w:rPr>
          <w:rFonts w:eastAsia="MS ??"/>
        </w:rPr>
        <w:t xml:space="preserve">С договора е предвидена и </w:t>
      </w:r>
      <w:r w:rsidRPr="00CF2637">
        <w:rPr>
          <w:rFonts w:eastAsia="MS ??"/>
          <w:b/>
        </w:rPr>
        <w:t>гаранция, която обезпечава целия размер на авансовото п</w:t>
      </w:r>
      <w:r w:rsidR="0073500E">
        <w:rPr>
          <w:rFonts w:eastAsia="MS ??"/>
          <w:b/>
        </w:rPr>
        <w:t>лащане, когато такова е поискана</w:t>
      </w:r>
      <w:r w:rsidRPr="00CF2637">
        <w:rPr>
          <w:rFonts w:eastAsia="MS ??"/>
          <w:b/>
        </w:rPr>
        <w:t xml:space="preserve"> от Изпълнителя под формата на платежно нареждане по посочената по-горе банкова сметка/банкова гаранция/застраховка (свободна форма) относно авансовото плащане, което е </w:t>
      </w:r>
      <w:r>
        <w:rPr>
          <w:rFonts w:eastAsia="MS ??"/>
          <w:b/>
        </w:rPr>
        <w:t xml:space="preserve">до </w:t>
      </w:r>
      <w:r w:rsidRPr="00CF2637">
        <w:rPr>
          <w:rFonts w:eastAsia="MS ??"/>
          <w:b/>
        </w:rPr>
        <w:t>10 % от възнаграждението по договора</w:t>
      </w:r>
      <w:r w:rsidRPr="00CF2637">
        <w:rPr>
          <w:rFonts w:eastAsia="MS ??"/>
        </w:rPr>
        <w:t>.</w:t>
      </w:r>
    </w:p>
    <w:p w14:paraId="58866EB8" w14:textId="77777777" w:rsidR="005F107B" w:rsidRPr="00CF2637" w:rsidRDefault="005F107B" w:rsidP="00405703">
      <w:pPr>
        <w:jc w:val="both"/>
        <w:rPr>
          <w:rFonts w:eastAsia="MS ??"/>
        </w:rPr>
      </w:pPr>
      <w:r w:rsidRPr="00CF2637">
        <w:rPr>
          <w:rFonts w:eastAsia="MS ??"/>
        </w:rPr>
        <w:t xml:space="preserve">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14:paraId="38526C93" w14:textId="77777777" w:rsidR="005F107B" w:rsidRPr="00CF2637" w:rsidRDefault="005F107B" w:rsidP="008358F1">
      <w:pPr>
        <w:jc w:val="both"/>
        <w:rPr>
          <w:rFonts w:eastAsia="MS ??"/>
        </w:rPr>
      </w:pPr>
    </w:p>
    <w:p w14:paraId="4D1C142D" w14:textId="77777777" w:rsidR="005F107B" w:rsidRPr="00CF2637" w:rsidRDefault="005F107B" w:rsidP="00360E44">
      <w:pPr>
        <w:jc w:val="both"/>
        <w:rPr>
          <w:rFonts w:eastAsia="MS ??"/>
        </w:rPr>
      </w:pPr>
    </w:p>
    <w:p w14:paraId="493ED4D8" w14:textId="77777777" w:rsidR="005F107B" w:rsidRPr="00CF2637" w:rsidRDefault="005F107B" w:rsidP="00360E44">
      <w:pPr>
        <w:jc w:val="both"/>
        <w:rPr>
          <w:rFonts w:eastAsia="MS ??"/>
          <w:b/>
        </w:rPr>
      </w:pPr>
      <w:r w:rsidRPr="00CF2637">
        <w:rPr>
          <w:rFonts w:eastAsia="MS ??"/>
          <w:b/>
        </w:rPr>
        <w:t xml:space="preserve">Б. СПЕЦИФИЧНИ ИЗИСКВАНИЯ. КРИТЕРИИ ЗА ПОДБОР </w:t>
      </w:r>
    </w:p>
    <w:p w14:paraId="0A783BC9" w14:textId="77777777" w:rsidR="005F107B" w:rsidRPr="00CF2637" w:rsidRDefault="005F107B" w:rsidP="00360E44">
      <w:pPr>
        <w:jc w:val="both"/>
        <w:rPr>
          <w:rFonts w:eastAsia="MS ??"/>
        </w:rPr>
      </w:pPr>
    </w:p>
    <w:p w14:paraId="419A5547" w14:textId="77777777" w:rsidR="005F107B" w:rsidRPr="00CF2637" w:rsidRDefault="005F107B" w:rsidP="00360E44">
      <w:pPr>
        <w:jc w:val="both"/>
        <w:rPr>
          <w:rFonts w:eastAsia="MS ??"/>
        </w:rPr>
      </w:pPr>
      <w:r w:rsidRPr="00CF2637">
        <w:rPr>
          <w:rFonts w:eastAsia="MS ??"/>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14:paraId="58C654AA" w14:textId="77777777" w:rsidR="005F107B" w:rsidRPr="00CF2637" w:rsidRDefault="005F107B" w:rsidP="00360E44">
      <w:pPr>
        <w:jc w:val="both"/>
        <w:rPr>
          <w:rFonts w:eastAsia="MS ??"/>
        </w:rPr>
      </w:pPr>
    </w:p>
    <w:p w14:paraId="4BAAEFB9" w14:textId="77777777" w:rsidR="005F107B" w:rsidRPr="00CF2637" w:rsidRDefault="005F107B" w:rsidP="00360E44">
      <w:pPr>
        <w:jc w:val="both"/>
        <w:rPr>
          <w:rFonts w:eastAsia="MS ??"/>
        </w:rPr>
      </w:pPr>
      <w:r w:rsidRPr="00CF2637">
        <w:rPr>
          <w:rFonts w:eastAsia="MS ??"/>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7BB709C" w14:textId="77777777" w:rsidR="005F107B" w:rsidRPr="00CF2637" w:rsidRDefault="005F107B" w:rsidP="00360E44">
      <w:pPr>
        <w:ind w:firstLine="708"/>
        <w:jc w:val="both"/>
        <w:rPr>
          <w:rFonts w:eastAsia="MS ??"/>
        </w:rPr>
      </w:pPr>
    </w:p>
    <w:p w14:paraId="6CDBF9CB" w14:textId="77777777" w:rsidR="005F107B" w:rsidRPr="00CF2637" w:rsidRDefault="005F107B" w:rsidP="00565FAC">
      <w:pPr>
        <w:jc w:val="both"/>
        <w:rPr>
          <w:rFonts w:eastAsia="MS ??"/>
          <w:b/>
        </w:rPr>
      </w:pPr>
      <w:r w:rsidRPr="00CF2637">
        <w:rPr>
          <w:rFonts w:eastAsia="MS ??"/>
          <w:b/>
        </w:rPr>
        <w:lastRenderedPageBreak/>
        <w:t>1. Годност (правоспособност) за упражняване на професионална дейност</w:t>
      </w:r>
    </w:p>
    <w:p w14:paraId="4E0ADAF4" w14:textId="77777777" w:rsidR="005F107B" w:rsidRPr="00CF2637" w:rsidRDefault="005F107B" w:rsidP="00360E44">
      <w:pPr>
        <w:ind w:firstLine="708"/>
        <w:jc w:val="both"/>
        <w:rPr>
          <w:rFonts w:eastAsia="MS ??"/>
          <w:b/>
        </w:rPr>
      </w:pPr>
      <w:r w:rsidRPr="00CF2637">
        <w:rPr>
          <w:rFonts w:eastAsia="MS ??"/>
          <w:b/>
        </w:rPr>
        <w:t xml:space="preserve"> </w:t>
      </w:r>
    </w:p>
    <w:p w14:paraId="117EA660" w14:textId="2A0B33A5" w:rsidR="005F107B" w:rsidRPr="00CF2637" w:rsidRDefault="005F107B" w:rsidP="007A6CB7">
      <w:pPr>
        <w:jc w:val="both"/>
      </w:pPr>
      <w:r w:rsidRPr="00CF2637">
        <w:t xml:space="preserve">1.1. Участниците да </w:t>
      </w:r>
      <w:r w:rsidRPr="004F2E42">
        <w:t xml:space="preserve">са вписани в Централния професионален регистър на строителя за изпълнение на строежи от </w:t>
      </w:r>
      <w:r w:rsidR="00E867E8" w:rsidRPr="004F2E42">
        <w:rPr>
          <w:b/>
          <w:i/>
        </w:rPr>
        <w:t>първа</w:t>
      </w:r>
      <w:r w:rsidR="00E867E8" w:rsidRPr="004F2E42">
        <w:t xml:space="preserve"> </w:t>
      </w:r>
      <w:r w:rsidRPr="004F2E42">
        <w:rPr>
          <w:b/>
          <w:i/>
        </w:rPr>
        <w:t xml:space="preserve">група,  четвърта категория </w:t>
      </w:r>
      <w:r w:rsidRPr="004F2E42">
        <w:t>към момента на подаване на офертата</w:t>
      </w:r>
      <w:r w:rsidR="004B64BF">
        <w:t>, а избраният изпълнител трябва да представи валиден документ към датата на сключването на договора</w:t>
      </w:r>
      <w:r w:rsidRPr="004F2E42">
        <w:t>, а за чуждестранни лица – в аналогични регистри съгласно законодателството на държавата членка, в к</w:t>
      </w:r>
      <w:r w:rsidRPr="00CF2637">
        <w:t>оято са установени</w:t>
      </w:r>
      <w:r w:rsidR="004B64BF">
        <w:t xml:space="preserve"> на етапа на подаване на оферти, а преди подписването на договора се представя документ, удостоверяващ изпълнението на строителни дейности в Република България или съответната регистрация, ако е необходимо</w:t>
      </w:r>
      <w:r w:rsidRPr="00CF2637">
        <w:t>.</w:t>
      </w:r>
    </w:p>
    <w:p w14:paraId="42C15B49" w14:textId="77777777" w:rsidR="005F107B" w:rsidRPr="00CF2637" w:rsidRDefault="005F107B" w:rsidP="00360E44">
      <w:pPr>
        <w:jc w:val="both"/>
        <w:rPr>
          <w:rFonts w:eastAsia="MS ??"/>
        </w:rPr>
      </w:pPr>
    </w:p>
    <w:p w14:paraId="0ED7D205" w14:textId="77777777" w:rsidR="005F107B" w:rsidRPr="00CF2637" w:rsidRDefault="005F107B" w:rsidP="00360E44">
      <w:pPr>
        <w:jc w:val="both"/>
        <w:rPr>
          <w:b/>
          <w:i/>
        </w:rPr>
      </w:pPr>
      <w:r w:rsidRPr="00CF2637">
        <w:rPr>
          <w:rFonts w:eastAsia="MS ??"/>
        </w:rPr>
        <w:t xml:space="preserve">Забележка: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CF2637">
        <w:rPr>
          <w:b/>
          <w:i/>
        </w:rPr>
        <w:t>са ангажирани с изпълнението на строителството.</w:t>
      </w:r>
    </w:p>
    <w:p w14:paraId="08A0BCC5" w14:textId="77777777" w:rsidR="005F107B" w:rsidRPr="00CF2637" w:rsidRDefault="005F107B" w:rsidP="00360E44">
      <w:pPr>
        <w:jc w:val="both"/>
        <w:rPr>
          <w:b/>
          <w:i/>
        </w:rPr>
      </w:pPr>
    </w:p>
    <w:p w14:paraId="197698D3" w14:textId="77777777" w:rsidR="005F107B" w:rsidRDefault="005F107B" w:rsidP="00360E44">
      <w:pPr>
        <w:autoSpaceDE w:val="0"/>
        <w:autoSpaceDN w:val="0"/>
        <w:adjustRightInd w:val="0"/>
        <w:spacing w:after="120"/>
        <w:ind w:right="136"/>
        <w:jc w:val="both"/>
        <w:rPr>
          <w:rFonts w:eastAsia="MS ??"/>
        </w:rPr>
      </w:pPr>
      <w:r w:rsidRPr="00CF2637">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75D1A686" w14:textId="77777777" w:rsidR="005F107B" w:rsidRDefault="005F107B" w:rsidP="002A77E7">
      <w:pPr>
        <w:ind w:firstLine="708"/>
        <w:jc w:val="both"/>
        <w:rPr>
          <w:rFonts w:eastAsia="MS ??"/>
        </w:rPr>
      </w:pPr>
      <w:r w:rsidRPr="00023F41">
        <w:rPr>
          <w:rFonts w:eastAsia="MS ??"/>
        </w:rPr>
        <w:t>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w:t>
      </w:r>
      <w:r>
        <w:rPr>
          <w:rFonts w:eastAsia="MS ??"/>
        </w:rPr>
        <w:t xml:space="preserve"> - </w:t>
      </w:r>
      <w:r w:rsidRPr="00023F41">
        <w:rPr>
          <w:rFonts w:eastAsia="MS ??"/>
          <w:b/>
        </w:rPr>
        <w:t>част ІV, раздел А „Годност“ на ЕЕДОП</w:t>
      </w:r>
      <w:r>
        <w:rPr>
          <w:rFonts w:eastAsia="MS ??"/>
          <w:b/>
        </w:rPr>
        <w:t>.</w:t>
      </w:r>
      <w:r w:rsidRPr="00023F41">
        <w:rPr>
          <w:rFonts w:eastAsia="MS ??"/>
        </w:rPr>
        <w:t xml:space="preserve"> </w:t>
      </w:r>
    </w:p>
    <w:p w14:paraId="06EE54A6" w14:textId="77777777" w:rsidR="005F107B" w:rsidRPr="00CF2637" w:rsidRDefault="005F107B" w:rsidP="002A77E7">
      <w:pPr>
        <w:ind w:firstLine="708"/>
        <w:jc w:val="both"/>
        <w:rPr>
          <w:rFonts w:eastAsia="MS ??"/>
        </w:rPr>
      </w:pPr>
      <w:r w:rsidRPr="00CF2637">
        <w:rPr>
          <w:rFonts w:eastAsia="MS ??"/>
        </w:rPr>
        <w:t>При участие на обединение, което не е юридическо лице доказването на поставеното изискване се извършва чрез попълване на съответния раздел в ЕЕДОП, който е представен от тези членове на обединението</w:t>
      </w:r>
      <w:r w:rsidRPr="00CF2637">
        <w:rPr>
          <w:rFonts w:eastAsia="MS ??"/>
          <w:b/>
        </w:rPr>
        <w:t xml:space="preserve">, </w:t>
      </w:r>
      <w:r w:rsidRPr="00CF2637">
        <w:rPr>
          <w:rFonts w:eastAsia="MS ??"/>
        </w:rPr>
        <w:t>които са ангажирани с изпълнението на строителни дейности.</w:t>
      </w:r>
    </w:p>
    <w:p w14:paraId="0032226D" w14:textId="6C6B94E3" w:rsidR="005F107B" w:rsidRPr="00023F41" w:rsidRDefault="005F107B" w:rsidP="002A77E7">
      <w:pPr>
        <w:autoSpaceDE w:val="0"/>
        <w:autoSpaceDN w:val="0"/>
        <w:adjustRightInd w:val="0"/>
        <w:spacing w:after="120"/>
        <w:ind w:right="136" w:firstLine="708"/>
        <w:jc w:val="both"/>
        <w:rPr>
          <w:rFonts w:eastAsia="MS ??"/>
        </w:rPr>
      </w:pPr>
      <w:r w:rsidRPr="00023F41">
        <w:rPr>
          <w:rFonts w:eastAsia="MS ??"/>
        </w:rPr>
        <w:t>Когато участникът предвижда участие на подизпълнители доказването на годността се извършва чрез попълване на съответния раздел в ЕЕДОП, който е представен от  подизпълнителя/ите, които ще изпълняват строителство.</w:t>
      </w:r>
    </w:p>
    <w:p w14:paraId="1E5F52F7" w14:textId="77777777" w:rsidR="005F107B" w:rsidRPr="00CF2637" w:rsidRDefault="005F107B" w:rsidP="00360E44">
      <w:pPr>
        <w:autoSpaceDE w:val="0"/>
        <w:autoSpaceDN w:val="0"/>
        <w:adjustRightInd w:val="0"/>
        <w:spacing w:after="120"/>
        <w:ind w:right="136"/>
        <w:jc w:val="both"/>
        <w:rPr>
          <w:rFonts w:eastAsia="MS ??"/>
        </w:rPr>
      </w:pPr>
    </w:p>
    <w:p w14:paraId="49FE9D61" w14:textId="77777777" w:rsidR="005F107B" w:rsidRPr="00CF2637" w:rsidRDefault="005F107B" w:rsidP="00360E44">
      <w:pPr>
        <w:autoSpaceDE w:val="0"/>
        <w:autoSpaceDN w:val="0"/>
        <w:adjustRightInd w:val="0"/>
        <w:spacing w:after="120"/>
        <w:ind w:right="136"/>
        <w:jc w:val="both"/>
        <w:rPr>
          <w:u w:val="single"/>
        </w:rPr>
      </w:pPr>
      <w:r w:rsidRPr="00CF2637">
        <w:rPr>
          <w:b/>
          <w:u w:val="single"/>
        </w:rPr>
        <w:t>Доказване на посоченото изискване</w:t>
      </w:r>
      <w:r w:rsidRPr="00CF2637">
        <w:rPr>
          <w:u w:val="single"/>
        </w:rPr>
        <w:t>.</w:t>
      </w:r>
    </w:p>
    <w:p w14:paraId="47E87DAF" w14:textId="77777777" w:rsidR="005F107B" w:rsidRPr="00CF2637" w:rsidRDefault="005F107B" w:rsidP="000040AB">
      <w:pPr>
        <w:jc w:val="both"/>
        <w:rPr>
          <w:rFonts w:eastAsia="MS ??"/>
        </w:rPr>
      </w:pPr>
    </w:p>
    <w:p w14:paraId="3D2A8E8C" w14:textId="6B32A076" w:rsidR="005F107B" w:rsidRPr="00CF2637" w:rsidRDefault="005F107B" w:rsidP="000040AB">
      <w:pPr>
        <w:ind w:firstLine="708"/>
        <w:jc w:val="both"/>
        <w:rPr>
          <w:rFonts w:eastAsia="MS ??"/>
        </w:rPr>
      </w:pPr>
      <w:r>
        <w:rPr>
          <w:rStyle w:val="inputvalue"/>
        </w:rPr>
        <w:t xml:space="preserve">Документът, с който се доказва изискването е Удостоверение за вписване в ЦПРС към Строителната камара за изпълнение на строежи от категорията строеж, в която попада обекта на поръчката: </w:t>
      </w:r>
      <w:r w:rsidRPr="00023F41">
        <w:t xml:space="preserve">строежи от </w:t>
      </w:r>
      <w:r w:rsidR="00437AF3">
        <w:rPr>
          <w:b/>
          <w:i/>
        </w:rPr>
        <w:t xml:space="preserve">Първа група, </w:t>
      </w:r>
      <w:r w:rsidR="004F2E42">
        <w:rPr>
          <w:b/>
          <w:i/>
        </w:rPr>
        <w:t xml:space="preserve">четвърта категория. </w:t>
      </w:r>
      <w:r>
        <w:rPr>
          <w:rStyle w:val="inputvalue"/>
        </w:rP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r w:rsidR="00856F4C">
        <w:rPr>
          <w:rStyle w:val="inputvalue"/>
        </w:rPr>
        <w:t xml:space="preserve"> </w:t>
      </w:r>
      <w:r w:rsidR="00856F4C">
        <w:rPr>
          <w:rFonts w:eastAsia="MS ??"/>
        </w:rPr>
        <w:t xml:space="preserve">на етапа на подаването на офертите, а </w:t>
      </w:r>
      <w:r w:rsidR="00856F4C">
        <w:t>преди подписването на договора се представя от чуждестранното лице документ, удостоверяващ изпълнението на строителни дейности в Република България или съответната регистрация, ако е необходимо</w:t>
      </w:r>
      <w:r>
        <w:rPr>
          <w:rStyle w:val="inputvalue"/>
        </w:rPr>
        <w:t>.</w:t>
      </w:r>
    </w:p>
    <w:p w14:paraId="24AB60E3" w14:textId="77777777" w:rsidR="005F107B" w:rsidRDefault="005F107B" w:rsidP="00360E44">
      <w:pPr>
        <w:ind w:firstLine="708"/>
        <w:jc w:val="both"/>
        <w:rPr>
          <w:rFonts w:eastAsia="Times New Roman"/>
          <w:color w:val="565656"/>
          <w:highlight w:val="green"/>
        </w:rPr>
      </w:pPr>
    </w:p>
    <w:p w14:paraId="5DB097A4" w14:textId="77777777" w:rsidR="005F107B" w:rsidRPr="00311E57" w:rsidRDefault="005F107B" w:rsidP="00561A0E">
      <w:pPr>
        <w:ind w:firstLine="708"/>
        <w:jc w:val="both"/>
      </w:pPr>
      <w:r w:rsidRPr="00311E57">
        <w:rPr>
          <w:b/>
        </w:rPr>
        <w:lastRenderedPageBreak/>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311E57">
        <w:t>.</w:t>
      </w:r>
      <w:r w:rsidRPr="00561A0E">
        <w:rPr>
          <w:lang w:eastAsia="bg-BG"/>
        </w:rPr>
        <w:t xml:space="preserve"> </w:t>
      </w:r>
      <w:r w:rsidRPr="00376476">
        <w:rPr>
          <w:b/>
        </w:rPr>
        <w:t>Документите се представят и за подизпълнителите и третите лица, ако има такива.</w:t>
      </w:r>
    </w:p>
    <w:p w14:paraId="5AB64ABD" w14:textId="77777777" w:rsidR="005F107B" w:rsidRPr="00CF2637" w:rsidRDefault="005F107B" w:rsidP="00360E44">
      <w:pPr>
        <w:ind w:firstLine="708"/>
        <w:jc w:val="both"/>
        <w:rPr>
          <w:rFonts w:eastAsia="Times New Roman"/>
          <w:color w:val="565656"/>
          <w:highlight w:val="green"/>
        </w:rPr>
      </w:pPr>
    </w:p>
    <w:p w14:paraId="1E5E1E89" w14:textId="77777777" w:rsidR="005F107B" w:rsidRPr="00CF2637" w:rsidRDefault="005F107B" w:rsidP="002A5CF1">
      <w:pPr>
        <w:jc w:val="both"/>
        <w:rPr>
          <w:rFonts w:eastAsia="MS ??"/>
          <w:b/>
        </w:rPr>
      </w:pPr>
      <w:r w:rsidRPr="00CF2637">
        <w:rPr>
          <w:rFonts w:eastAsia="MS ??"/>
          <w:b/>
        </w:rPr>
        <w:t>2. Минимални изисквания към икономическо и финансово състояние и доказателства за тях.</w:t>
      </w:r>
    </w:p>
    <w:p w14:paraId="1BC63A80" w14:textId="77777777" w:rsidR="005F107B" w:rsidRPr="00CF2637" w:rsidRDefault="005F107B" w:rsidP="002A5CF1">
      <w:pPr>
        <w:spacing w:before="120"/>
        <w:jc w:val="both"/>
        <w:rPr>
          <w:rFonts w:eastAsia="Times New Roman"/>
        </w:rPr>
      </w:pPr>
      <w:r w:rsidRPr="00CF2637">
        <w:rPr>
          <w:rFonts w:eastAsia="Times New Roman"/>
        </w:rPr>
        <w:t>2.1. Участникът следва да има застраховка "Застраховка за професионална отговорност в строителството" с покритие в размер съгласно минималната застрахователна сума за обекта, предмет на поръчката, определена с чл. 5, ал. 2 от Наредба за условията и реда за задължително застраховане в проектирането и строителството (обн., ДВ., бр.17 от 02.03.2004 г.);</w:t>
      </w:r>
    </w:p>
    <w:p w14:paraId="1EBEF3FA" w14:textId="77777777" w:rsidR="005F107B" w:rsidRDefault="005F107B" w:rsidP="002A5CF1">
      <w:pPr>
        <w:tabs>
          <w:tab w:val="left" w:pos="720"/>
        </w:tabs>
        <w:jc w:val="both"/>
      </w:pPr>
    </w:p>
    <w:p w14:paraId="1EA28F7F" w14:textId="77777777" w:rsidR="005F107B" w:rsidRDefault="005F107B" w:rsidP="00376476">
      <w:pPr>
        <w:ind w:firstLine="708"/>
        <w:jc w:val="both"/>
        <w:rPr>
          <w:rFonts w:eastAsia="MS ??"/>
        </w:rPr>
      </w:pPr>
      <w:r w:rsidRPr="00023F41">
        <w:rPr>
          <w:rFonts w:eastAsia="MS ??"/>
        </w:rPr>
        <w:t>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w:t>
      </w:r>
      <w:r>
        <w:rPr>
          <w:rFonts w:eastAsia="MS ??"/>
        </w:rPr>
        <w:t xml:space="preserve"> - </w:t>
      </w:r>
      <w:r>
        <w:rPr>
          <w:rFonts w:eastAsia="MS ??"/>
          <w:b/>
        </w:rPr>
        <w:t>част ІV, раздел Б</w:t>
      </w:r>
      <w:r w:rsidRPr="00023F41">
        <w:rPr>
          <w:rFonts w:eastAsia="MS ??"/>
          <w:b/>
        </w:rPr>
        <w:t xml:space="preserve"> „</w:t>
      </w:r>
      <w:r>
        <w:rPr>
          <w:rFonts w:eastAsia="MS ??"/>
          <w:b/>
        </w:rPr>
        <w:t>И</w:t>
      </w:r>
      <w:r w:rsidRPr="0098296F">
        <w:rPr>
          <w:rFonts w:eastAsia="MS ??"/>
          <w:b/>
        </w:rPr>
        <w:t>кономическо и финансово състояние</w:t>
      </w:r>
      <w:r w:rsidRPr="00023F41">
        <w:rPr>
          <w:rFonts w:eastAsia="MS ??"/>
          <w:b/>
        </w:rPr>
        <w:t>“ на ЕЕДОП</w:t>
      </w:r>
      <w:r>
        <w:rPr>
          <w:rFonts w:eastAsia="MS ??"/>
          <w:b/>
        </w:rPr>
        <w:t>.</w:t>
      </w:r>
      <w:r w:rsidRPr="00023F41">
        <w:rPr>
          <w:rFonts w:eastAsia="MS ??"/>
        </w:rPr>
        <w:t xml:space="preserve"> </w:t>
      </w:r>
    </w:p>
    <w:p w14:paraId="5D67AE29" w14:textId="77777777" w:rsidR="005F107B" w:rsidRPr="00CF2637" w:rsidRDefault="005F107B" w:rsidP="002A5CF1">
      <w:pPr>
        <w:tabs>
          <w:tab w:val="left" w:pos="720"/>
        </w:tabs>
        <w:jc w:val="both"/>
      </w:pPr>
    </w:p>
    <w:p w14:paraId="6D914F7B" w14:textId="77777777" w:rsidR="005F107B" w:rsidRPr="00CF2637" w:rsidRDefault="005F107B" w:rsidP="002A5CF1">
      <w:pPr>
        <w:tabs>
          <w:tab w:val="left" w:pos="720"/>
        </w:tabs>
        <w:jc w:val="both"/>
      </w:pPr>
      <w:r w:rsidRPr="00CF2637">
        <w:t>Забележка: В случай на участие на обединение, спазването на изискването по т. 2.1. може да бъде осигурено от един или повече от партньорите в обединението, съобразно разпределението на участието на лицата при изпълнение на дейностите, предвидено в договора за създаване на обединението по отношение на дейностите, свързани със строителството.</w:t>
      </w:r>
    </w:p>
    <w:p w14:paraId="7AA313CC" w14:textId="77777777" w:rsidR="005F107B" w:rsidRPr="00CF2637" w:rsidRDefault="005F107B" w:rsidP="002A5CF1">
      <w:pPr>
        <w:tabs>
          <w:tab w:val="left" w:pos="720"/>
        </w:tabs>
        <w:jc w:val="both"/>
      </w:pPr>
    </w:p>
    <w:p w14:paraId="5D3B6B86" w14:textId="77777777" w:rsidR="005F107B" w:rsidRPr="00CF2637" w:rsidRDefault="005F107B" w:rsidP="002A5CF1">
      <w:pPr>
        <w:tabs>
          <w:tab w:val="left" w:pos="720"/>
        </w:tabs>
        <w:jc w:val="both"/>
      </w:pPr>
      <w:r w:rsidRPr="00CF2637">
        <w:t>Когато участникът предвижда участие на подизпълнители изискването по т. 2.1. се доказва за тези подизпълнители, които съобразно вида и дела от поръчката, които са им възложени, ще изпълняват дейности, свързани със строителство.</w:t>
      </w:r>
    </w:p>
    <w:p w14:paraId="4B98DB9B" w14:textId="77777777" w:rsidR="005F107B" w:rsidRPr="00CF2637" w:rsidRDefault="005F107B" w:rsidP="002A5CF1">
      <w:pPr>
        <w:tabs>
          <w:tab w:val="left" w:pos="720"/>
        </w:tabs>
        <w:jc w:val="both"/>
        <w:rPr>
          <w:b/>
        </w:rPr>
      </w:pPr>
    </w:p>
    <w:p w14:paraId="422DA0AD" w14:textId="77777777" w:rsidR="005F107B" w:rsidRPr="00CF2637" w:rsidRDefault="005F107B" w:rsidP="002A5CF1">
      <w:pPr>
        <w:tabs>
          <w:tab w:val="left" w:pos="720"/>
        </w:tabs>
        <w:jc w:val="both"/>
        <w:rPr>
          <w:b/>
        </w:rPr>
      </w:pPr>
      <w:r w:rsidRPr="00CF2637">
        <w:rPr>
          <w:b/>
        </w:rPr>
        <w:t xml:space="preserve">Доказване на посоченото изискване </w:t>
      </w:r>
    </w:p>
    <w:p w14:paraId="6B79DEBE" w14:textId="77777777" w:rsidR="005F107B" w:rsidRPr="00CF2637" w:rsidRDefault="005F107B" w:rsidP="002A5CF1">
      <w:pPr>
        <w:tabs>
          <w:tab w:val="left" w:pos="720"/>
        </w:tabs>
        <w:jc w:val="both"/>
      </w:pPr>
    </w:p>
    <w:p w14:paraId="3D630D52" w14:textId="77777777" w:rsidR="005F107B" w:rsidRDefault="005F107B" w:rsidP="002F732F">
      <w:pPr>
        <w:tabs>
          <w:tab w:val="left" w:pos="720"/>
        </w:tabs>
        <w:jc w:val="both"/>
        <w:rPr>
          <w:rStyle w:val="inputvalue"/>
        </w:rPr>
      </w:pPr>
      <w:r>
        <w:rPr>
          <w:rStyle w:val="inputvalue"/>
        </w:rPr>
        <w:tab/>
        <w:t>Документи за доказване на изискването - съгласно чл. 62, ал. 1, т. 2 от ЗОП – доказателства за наличие на застраховка „Професионална отговорност</w:t>
      </w:r>
      <w:r w:rsidRPr="00AE5396">
        <w:t xml:space="preserve"> в строителството" с изискуемото покритие – копие от застрахователна полица или еквивалент</w:t>
      </w:r>
      <w:r>
        <w:rPr>
          <w:rStyle w:val="inputvalue"/>
        </w:rPr>
        <w:t xml:space="preserve">, в случай, че същите не са достъпни чрез пряк и безплатен достъп до съответната национална база данни. </w:t>
      </w:r>
    </w:p>
    <w:p w14:paraId="1C02C4A7" w14:textId="77777777" w:rsidR="005F107B" w:rsidRDefault="005F107B" w:rsidP="002F732F">
      <w:pPr>
        <w:tabs>
          <w:tab w:val="left" w:pos="720"/>
        </w:tabs>
        <w:jc w:val="both"/>
        <w:rPr>
          <w:b/>
        </w:rPr>
      </w:pPr>
      <w:r>
        <w:rPr>
          <w:rStyle w:val="inputvalue"/>
        </w:rPr>
        <w:tab/>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r>
        <w:br/>
      </w:r>
    </w:p>
    <w:p w14:paraId="313F078C" w14:textId="77777777" w:rsidR="005F107B" w:rsidRPr="00376476" w:rsidRDefault="005F107B" w:rsidP="00376476">
      <w:pPr>
        <w:ind w:firstLine="708"/>
        <w:jc w:val="both"/>
        <w:rPr>
          <w:lang w:eastAsia="ko-KR"/>
        </w:rPr>
      </w:pPr>
      <w:r w:rsidRPr="00311E57">
        <w:rPr>
          <w:b/>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311E57">
        <w:t>.</w:t>
      </w:r>
      <w:r w:rsidRPr="00561A0E">
        <w:rPr>
          <w:b/>
        </w:rPr>
        <w:t xml:space="preserve"> Документите се представят и за подизпълнителите и третите лица, ако има такива.</w:t>
      </w:r>
    </w:p>
    <w:p w14:paraId="5A114745" w14:textId="77777777" w:rsidR="005F107B" w:rsidRPr="00CF2637" w:rsidRDefault="005F107B" w:rsidP="00565FAC">
      <w:pPr>
        <w:jc w:val="both"/>
        <w:rPr>
          <w:rFonts w:eastAsia="MS ??"/>
          <w:b/>
        </w:rPr>
      </w:pPr>
    </w:p>
    <w:p w14:paraId="63E811DC" w14:textId="77777777" w:rsidR="005F107B" w:rsidRPr="00CF2637" w:rsidRDefault="005F107B" w:rsidP="00565FAC">
      <w:pPr>
        <w:jc w:val="both"/>
        <w:rPr>
          <w:rFonts w:eastAsia="MS ??"/>
          <w:b/>
        </w:rPr>
      </w:pPr>
      <w:r w:rsidRPr="00CF2637">
        <w:rPr>
          <w:rFonts w:eastAsia="MS ??"/>
          <w:b/>
        </w:rPr>
        <w:t>3. Минимални изисквания към техническите и професионалните способности</w:t>
      </w:r>
      <w:bookmarkStart w:id="1" w:name="_Toc324373070"/>
      <w:r w:rsidRPr="00CF2637">
        <w:rPr>
          <w:rFonts w:eastAsia="MS ??"/>
          <w:b/>
        </w:rPr>
        <w:t xml:space="preserve"> и доказателства за тях</w:t>
      </w:r>
      <w:bookmarkEnd w:id="1"/>
      <w:r w:rsidRPr="00CF2637">
        <w:rPr>
          <w:rFonts w:eastAsia="MS ??"/>
          <w:b/>
        </w:rPr>
        <w:t>.</w:t>
      </w:r>
    </w:p>
    <w:p w14:paraId="5901FF0F" w14:textId="77777777" w:rsidR="005F107B" w:rsidRPr="00CF2637" w:rsidRDefault="005F107B" w:rsidP="0061206E">
      <w:pPr>
        <w:jc w:val="both"/>
        <w:rPr>
          <w:rFonts w:eastAsia="MS ??"/>
        </w:rPr>
      </w:pPr>
    </w:p>
    <w:p w14:paraId="3CA2CFFF" w14:textId="77777777" w:rsidR="005F107B" w:rsidRPr="00CF2637" w:rsidRDefault="005F107B" w:rsidP="0061206E">
      <w:pPr>
        <w:jc w:val="both"/>
        <w:rPr>
          <w:rFonts w:eastAsia="MS ??"/>
        </w:rPr>
      </w:pPr>
      <w:r w:rsidRPr="00CF2637">
        <w:rPr>
          <w:rFonts w:eastAsia="MS ??"/>
        </w:rPr>
        <w:lastRenderedPageBreak/>
        <w:t>3.1. Участникът следва да е изпълнил за последните пет години, считано от датата на подаване на офертата, в зависимост от датата на която участникът е създаден или е започнал дейността си, дейности – строителство с предмет, идентич</w:t>
      </w:r>
      <w:r w:rsidR="00647B43">
        <w:rPr>
          <w:rFonts w:eastAsia="MS ??"/>
        </w:rPr>
        <w:t>е</w:t>
      </w:r>
      <w:r w:rsidRPr="00CF2637">
        <w:rPr>
          <w:rFonts w:eastAsia="MS ??"/>
        </w:rPr>
        <w:t>н или сход</w:t>
      </w:r>
      <w:r w:rsidR="00647B43">
        <w:rPr>
          <w:rFonts w:eastAsia="MS ??"/>
        </w:rPr>
        <w:t>е</w:t>
      </w:r>
      <w:r w:rsidRPr="00CF2637">
        <w:rPr>
          <w:rFonts w:eastAsia="MS ??"/>
        </w:rPr>
        <w:t xml:space="preserve">н с тези на поръчката. </w:t>
      </w:r>
    </w:p>
    <w:p w14:paraId="4D12328B" w14:textId="77777777" w:rsidR="005F107B" w:rsidRPr="00CF2637" w:rsidRDefault="005F107B" w:rsidP="0061206E">
      <w:pPr>
        <w:jc w:val="both"/>
        <w:rPr>
          <w:rFonts w:eastAsia="MS ??"/>
        </w:rPr>
      </w:pPr>
    </w:p>
    <w:p w14:paraId="4E29CE38" w14:textId="77777777" w:rsidR="00197F62" w:rsidRPr="00197F62" w:rsidRDefault="005F107B" w:rsidP="00360E44">
      <w:pPr>
        <w:jc w:val="both"/>
        <w:rPr>
          <w:rFonts w:eastAsia="MS ??"/>
          <w:b/>
          <w:i/>
        </w:rPr>
      </w:pPr>
      <w:r w:rsidRPr="00197F62">
        <w:rPr>
          <w:rFonts w:eastAsia="MS ??"/>
          <w:b/>
          <w:i/>
        </w:rPr>
        <w:t>Под идентично или сходно с предмета на поръчката се разбира строителство: изграждане и/или реконструкция и/или основен ремон</w:t>
      </w:r>
      <w:r w:rsidR="00197F62" w:rsidRPr="00197F62">
        <w:rPr>
          <w:rFonts w:eastAsia="MS ??"/>
          <w:b/>
          <w:i/>
        </w:rPr>
        <w:t xml:space="preserve">т и/или еквивалентна дейност на </w:t>
      </w:r>
      <w:r w:rsidR="00647B43" w:rsidRPr="00197F62">
        <w:rPr>
          <w:rFonts w:eastAsia="MS ??"/>
          <w:b/>
          <w:i/>
        </w:rPr>
        <w:t>сград</w:t>
      </w:r>
      <w:r w:rsidR="00647B43">
        <w:rPr>
          <w:rFonts w:eastAsia="MS ??"/>
          <w:b/>
          <w:i/>
        </w:rPr>
        <w:t>а</w:t>
      </w:r>
      <w:r w:rsidR="00647B43" w:rsidRPr="00197F62">
        <w:rPr>
          <w:rFonts w:eastAsia="MS ??"/>
          <w:b/>
          <w:i/>
        </w:rPr>
        <w:t xml:space="preserve"> </w:t>
      </w:r>
    </w:p>
    <w:p w14:paraId="34D91E60" w14:textId="77777777" w:rsidR="00197F62" w:rsidRDefault="00197F62" w:rsidP="00360E44">
      <w:pPr>
        <w:jc w:val="both"/>
        <w:rPr>
          <w:rFonts w:eastAsia="MS ??"/>
          <w:b/>
          <w:i/>
        </w:rPr>
      </w:pPr>
    </w:p>
    <w:p w14:paraId="086F0F29" w14:textId="77777777" w:rsidR="005F107B" w:rsidRPr="00CF2637" w:rsidRDefault="005F107B" w:rsidP="00360E44">
      <w:pPr>
        <w:jc w:val="both"/>
        <w:rPr>
          <w:b/>
          <w:i/>
          <w:lang w:eastAsia="bg-BG"/>
        </w:rPr>
      </w:pPr>
      <w:r w:rsidRPr="00CF2637">
        <w:rPr>
          <w:lang w:eastAsia="bg-BG"/>
        </w:rPr>
        <w:t xml:space="preserve">При участие на обединение, което не е юридическо лице, изискването по т. 3.1. се прилага за </w:t>
      </w:r>
      <w:r w:rsidRPr="00CF2637">
        <w:rPr>
          <w:b/>
          <w:i/>
          <w:lang w:eastAsia="bg-BG"/>
        </w:rPr>
        <w:t>обединението като цяло.</w:t>
      </w:r>
    </w:p>
    <w:p w14:paraId="27A559E8" w14:textId="77777777" w:rsidR="005F107B" w:rsidRPr="00CF2637" w:rsidRDefault="005F107B" w:rsidP="00360E44">
      <w:pPr>
        <w:jc w:val="both"/>
        <w:rPr>
          <w:rFonts w:eastAsia="MS ??"/>
        </w:rPr>
      </w:pPr>
    </w:p>
    <w:p w14:paraId="0D76F419" w14:textId="77777777" w:rsidR="005F107B" w:rsidRPr="00CF2637" w:rsidRDefault="005F107B" w:rsidP="00360E44">
      <w:pPr>
        <w:jc w:val="both"/>
        <w:rPr>
          <w:rFonts w:eastAsia="MS ??"/>
          <w:b/>
          <w:i/>
          <w:sz w:val="16"/>
          <w:szCs w:val="16"/>
        </w:rPr>
      </w:pPr>
      <w:r w:rsidRPr="00CF2637">
        <w:rPr>
          <w:rFonts w:eastAsia="MS ??"/>
        </w:rPr>
        <w:t xml:space="preserve">При посочване на участие с използване на подизпълнител, </w:t>
      </w:r>
      <w:r w:rsidRPr="00CF2637">
        <w:rPr>
          <w:lang w:eastAsia="bg-BG"/>
        </w:rPr>
        <w:t xml:space="preserve">изискването по т. 3.1. </w:t>
      </w:r>
      <w:r w:rsidRPr="00CF2637">
        <w:rPr>
          <w:rFonts w:eastAsia="MS ??"/>
          <w:b/>
          <w:i/>
        </w:rPr>
        <w:t xml:space="preserve">се отнася и за всеки един от подизпълнителите, съобразно вида и дела от поръчката, който ще изпълняват.  </w:t>
      </w:r>
    </w:p>
    <w:p w14:paraId="277F1C41" w14:textId="77777777" w:rsidR="005F107B" w:rsidRPr="00CF2637" w:rsidRDefault="005F107B" w:rsidP="00360E44">
      <w:pPr>
        <w:jc w:val="both"/>
        <w:rPr>
          <w:rFonts w:eastAsia="MS ??"/>
          <w:b/>
          <w:i/>
          <w:sz w:val="16"/>
          <w:szCs w:val="16"/>
        </w:rPr>
      </w:pPr>
    </w:p>
    <w:p w14:paraId="526BB3CB" w14:textId="3E56DED6" w:rsidR="005F107B" w:rsidRPr="00376476" w:rsidRDefault="005F107B" w:rsidP="001D6CBA">
      <w:pPr>
        <w:ind w:firstLine="567"/>
        <w:jc w:val="both"/>
      </w:pPr>
      <w:r w:rsidRPr="000040AB">
        <w:t>При подаване на офертата Участникът следва да предостави изискуемата инфор</w:t>
      </w:r>
      <w:r w:rsidRPr="008F46A8">
        <w:t>мация в Част ІV, Раздел В, т. 1</w:t>
      </w:r>
      <w:r>
        <w:t>а</w:t>
      </w:r>
      <w:r w:rsidRPr="000040AB">
        <w:t>) от ЕЕДОП за</w:t>
      </w:r>
      <w:r>
        <w:t xml:space="preserve"> </w:t>
      </w:r>
      <w:r w:rsidRPr="008F46A8">
        <w:t>строителство с предмет, идентич</w:t>
      </w:r>
      <w:r w:rsidR="00647B43">
        <w:t>е</w:t>
      </w:r>
      <w:r w:rsidRPr="008F46A8">
        <w:t>н или сход</w:t>
      </w:r>
      <w:r w:rsidR="00647B43">
        <w:t>е</w:t>
      </w:r>
      <w:r w:rsidRPr="008F46A8">
        <w:t>н с т</w:t>
      </w:r>
      <w:r w:rsidR="002D1D33">
        <w:t>о</w:t>
      </w:r>
      <w:r w:rsidRPr="008F46A8">
        <w:t>зи на поръчката</w:t>
      </w:r>
      <w:r>
        <w:t>.</w:t>
      </w:r>
    </w:p>
    <w:p w14:paraId="08DD45D8" w14:textId="77777777" w:rsidR="005F107B" w:rsidRPr="00CF2637" w:rsidRDefault="005F107B" w:rsidP="000040AB">
      <w:pPr>
        <w:spacing w:after="240"/>
        <w:ind w:firstLine="567"/>
        <w:jc w:val="both"/>
      </w:pPr>
      <w:r w:rsidRPr="00CF2637">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14:paraId="2BCD33CE" w14:textId="77777777" w:rsidR="005F107B" w:rsidRPr="00CF2637" w:rsidRDefault="005F107B" w:rsidP="000040AB">
      <w:pPr>
        <w:spacing w:after="240"/>
        <w:ind w:firstLine="567"/>
        <w:jc w:val="both"/>
      </w:pPr>
      <w:r w:rsidRPr="00CF2637">
        <w:t>Когато участникът предвижда участие на подизпълнители ЕЕДОП и документите се представят и за всеки от посочените подизпълнители.</w:t>
      </w:r>
    </w:p>
    <w:p w14:paraId="7A49327C" w14:textId="77777777" w:rsidR="005F107B" w:rsidRPr="00CF2637" w:rsidRDefault="005F107B" w:rsidP="00360E44">
      <w:pPr>
        <w:spacing w:after="240"/>
        <w:jc w:val="both"/>
        <w:rPr>
          <w:rFonts w:eastAsia="MS ??"/>
        </w:rPr>
      </w:pPr>
      <w:r w:rsidRPr="00CF2637">
        <w:rPr>
          <w:rFonts w:eastAsia="MS ??"/>
          <w:b/>
          <w:u w:val="single"/>
        </w:rPr>
        <w:t>Доказване на посоченото изискване</w:t>
      </w:r>
      <w:r w:rsidRPr="00CF2637">
        <w:rPr>
          <w:rFonts w:eastAsia="MS ??"/>
        </w:rPr>
        <w:t xml:space="preserve"> </w:t>
      </w:r>
    </w:p>
    <w:p w14:paraId="6522B847" w14:textId="77777777" w:rsidR="005F107B" w:rsidRDefault="005F107B" w:rsidP="000040AB">
      <w:pPr>
        <w:spacing w:after="240"/>
        <w:ind w:firstLine="708"/>
        <w:jc w:val="both"/>
        <w:rPr>
          <w:rFonts w:eastAsia="MS ??"/>
        </w:rPr>
      </w:pPr>
      <w:r w:rsidRPr="008F46A8">
        <w:rPr>
          <w:rFonts w:eastAsia="MS ??"/>
        </w:rPr>
        <w:t xml:space="preserve">Документи за доказване </w:t>
      </w:r>
      <w:r>
        <w:rPr>
          <w:rFonts w:eastAsia="MS ??"/>
        </w:rPr>
        <w:t>на изискването - съгласно чл. 64, ал. 1, т. 1</w:t>
      </w:r>
      <w:r w:rsidRPr="008F46A8">
        <w:rPr>
          <w:rFonts w:eastAsia="MS ??"/>
        </w:rPr>
        <w:t xml:space="preserve"> от ЗОП</w:t>
      </w:r>
      <w:r>
        <w:rPr>
          <w:rFonts w:eastAsia="MS ??"/>
        </w:rPr>
        <w:t>:</w:t>
      </w:r>
      <w:r w:rsidRPr="008F46A8">
        <w:t xml:space="preserve"> </w:t>
      </w:r>
      <w:r w:rsidRPr="008F46A8">
        <w:rPr>
          <w:rFonts w:eastAsia="MS ??"/>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r>
        <w:rPr>
          <w:rFonts w:eastAsia="MS ??"/>
        </w:rPr>
        <w:t xml:space="preserve"> </w:t>
      </w:r>
    </w:p>
    <w:p w14:paraId="0004781A" w14:textId="77777777" w:rsidR="005F107B" w:rsidRPr="00561A0E" w:rsidRDefault="005F107B" w:rsidP="00561A0E">
      <w:pPr>
        <w:ind w:firstLine="708"/>
        <w:jc w:val="both"/>
      </w:pPr>
      <w:r w:rsidRPr="00311E57">
        <w:rPr>
          <w:b/>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311E57">
        <w:t>.</w:t>
      </w:r>
      <w:r w:rsidRPr="00561A0E">
        <w:rPr>
          <w:b/>
        </w:rPr>
        <w:t xml:space="preserve"> Документите се представят и за подизпълнителите и третите лица, ако има такива.</w:t>
      </w:r>
    </w:p>
    <w:p w14:paraId="46803E09" w14:textId="77777777" w:rsidR="005F107B" w:rsidRDefault="005F107B" w:rsidP="00561A0E">
      <w:pPr>
        <w:ind w:firstLine="708"/>
        <w:jc w:val="both"/>
        <w:rPr>
          <w:rFonts w:eastAsia="MS ??"/>
        </w:rPr>
      </w:pPr>
    </w:p>
    <w:p w14:paraId="40D8A8C7" w14:textId="77777777" w:rsidR="005F107B" w:rsidRPr="00CF2637" w:rsidRDefault="005F107B" w:rsidP="004A15D6">
      <w:pPr>
        <w:spacing w:after="240"/>
        <w:jc w:val="both"/>
        <w:rPr>
          <w:rFonts w:eastAsia="MS ??"/>
        </w:rPr>
      </w:pPr>
      <w:r w:rsidRPr="00CF2637">
        <w:rPr>
          <w:rFonts w:eastAsia="MS ??"/>
        </w:rPr>
        <w:t xml:space="preserve">3.2. Участникът следва да притежава сертификация по </w:t>
      </w:r>
      <w:r>
        <w:rPr>
          <w:rFonts w:eastAsia="MS ??"/>
          <w:lang w:val="en-US"/>
        </w:rPr>
        <w:t>EN</w:t>
      </w:r>
      <w:r>
        <w:rPr>
          <w:rFonts w:eastAsia="MS ??"/>
        </w:rPr>
        <w:t xml:space="preserve"> </w:t>
      </w:r>
      <w:r w:rsidRPr="00CF2637">
        <w:rPr>
          <w:rFonts w:eastAsia="MS ??"/>
        </w:rPr>
        <w:t>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14:paraId="52CFA2E6" w14:textId="77777777" w:rsidR="005F107B" w:rsidRPr="00CF2637" w:rsidRDefault="005F107B" w:rsidP="0020799D">
      <w:pPr>
        <w:jc w:val="both"/>
        <w:rPr>
          <w:rFonts w:eastAsia="MS ??"/>
        </w:rPr>
      </w:pPr>
      <w:r w:rsidRPr="00CF2637">
        <w:rPr>
          <w:rFonts w:eastAsia="MS ??"/>
        </w:rPr>
        <w:t xml:space="preserve">Забележка: Сертификатът за система за управление на качеството по стандарт ISO 9001:2008 трябва да е </w:t>
      </w:r>
      <w:r>
        <w:rPr>
          <w:rFonts w:eastAsia="MS ??"/>
        </w:rPr>
        <w:t xml:space="preserve">валиден и да е </w:t>
      </w:r>
      <w:r w:rsidRPr="00CF2637">
        <w:rPr>
          <w:rFonts w:eastAsia="MS ??"/>
        </w:rPr>
        <w:t xml:space="preserve">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w:t>
      </w:r>
      <w:r w:rsidRPr="00CF2637">
        <w:rPr>
          <w:rFonts w:eastAsia="MS ??"/>
        </w:rPr>
        <w:lastRenderedPageBreak/>
        <w:t>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02A92BC6" w14:textId="77777777" w:rsidR="005F107B" w:rsidRPr="00CF2637" w:rsidRDefault="005F107B" w:rsidP="0020799D">
      <w:pPr>
        <w:jc w:val="both"/>
        <w:rPr>
          <w:rFonts w:eastAsia="MS ??"/>
        </w:rPr>
      </w:pPr>
    </w:p>
    <w:p w14:paraId="2F00F2B8" w14:textId="77777777" w:rsidR="005F107B" w:rsidRPr="00CF2637" w:rsidRDefault="005F107B" w:rsidP="0020799D">
      <w:pPr>
        <w:jc w:val="both"/>
        <w:rPr>
          <w:rFonts w:eastAsia="MS ??"/>
        </w:rPr>
      </w:pPr>
      <w:r w:rsidRPr="00CF2637">
        <w:rPr>
          <w:rFonts w:eastAsia="MS ??"/>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14:paraId="526C41A1" w14:textId="77777777" w:rsidR="005F107B" w:rsidRDefault="005F107B" w:rsidP="00360E44">
      <w:pPr>
        <w:spacing w:after="240"/>
        <w:jc w:val="both"/>
        <w:rPr>
          <w:rFonts w:eastAsia="Malgun Gothic"/>
          <w:lang w:eastAsia="ko-KR"/>
        </w:rPr>
      </w:pPr>
    </w:p>
    <w:p w14:paraId="1E1EA498" w14:textId="77777777" w:rsidR="005F107B" w:rsidRPr="00CF2637" w:rsidRDefault="005F107B" w:rsidP="00360E44">
      <w:pPr>
        <w:spacing w:after="240"/>
        <w:jc w:val="both"/>
        <w:rPr>
          <w:rFonts w:eastAsia="MS ??"/>
        </w:rPr>
      </w:pPr>
      <w:r w:rsidRPr="00CF2637">
        <w:rPr>
          <w:rFonts w:eastAsia="MS ??"/>
        </w:rPr>
        <w:t>Забележка: В случай на участие на обединение, спазването на изискването по т. 3.2. може да бъде осигурено от един или повече от партньорите в обединението, съобразно разпределението на участието на лицата при изпълнение на дейностите, предвидено в договора за създаване на обединението по отношение на дейностите, свързани със строителството.</w:t>
      </w:r>
    </w:p>
    <w:p w14:paraId="189D0C4D" w14:textId="77777777" w:rsidR="005F107B" w:rsidRPr="00CF2637" w:rsidRDefault="005F107B" w:rsidP="00360E44">
      <w:pPr>
        <w:autoSpaceDE w:val="0"/>
        <w:autoSpaceDN w:val="0"/>
        <w:adjustRightInd w:val="0"/>
        <w:spacing w:after="120"/>
        <w:ind w:right="136"/>
        <w:jc w:val="both"/>
        <w:rPr>
          <w:rFonts w:eastAsia="MS ??"/>
        </w:rPr>
      </w:pPr>
      <w:r w:rsidRPr="00CF2637">
        <w:rPr>
          <w:rFonts w:eastAsia="MS ??"/>
        </w:rPr>
        <w:t xml:space="preserve">Когато участникът предвижда участие на подизпълнители изискването по т. 3.2. се доказва за тези подизпълнители, които съобразно вида и дела от поръчката, които са им възложени, ще изпълняват дейности, свързани със строителство. </w:t>
      </w:r>
    </w:p>
    <w:p w14:paraId="5BED9879" w14:textId="77777777" w:rsidR="005F107B" w:rsidRDefault="005F107B" w:rsidP="000040AB">
      <w:pPr>
        <w:spacing w:after="240"/>
        <w:ind w:firstLine="708"/>
        <w:jc w:val="both"/>
        <w:rPr>
          <w:rFonts w:eastAsia="MS ??"/>
          <w:b/>
          <w:u w:val="single"/>
        </w:rPr>
      </w:pPr>
      <w:r w:rsidRPr="00212B90">
        <w:t>При подаване на офертата Участникът следва да предостави изискуемата инфор</w:t>
      </w:r>
      <w:r w:rsidRPr="008F46A8">
        <w:t>мация в</w:t>
      </w:r>
      <w:r w:rsidRPr="00BF0A89">
        <w:rPr>
          <w:rFonts w:ascii="CourierNew" w:hAnsi="CourierNew" w:cs="CourierNew"/>
          <w:sz w:val="20"/>
          <w:szCs w:val="20"/>
          <w:lang w:eastAsia="bg-BG"/>
        </w:rPr>
        <w:t xml:space="preserve"> </w:t>
      </w:r>
      <w:r>
        <w:t>Част ІV, Раздел</w:t>
      </w:r>
      <w:r w:rsidRPr="00BF0A89">
        <w:t xml:space="preserve"> Г от ЕЕДОП.</w:t>
      </w:r>
    </w:p>
    <w:p w14:paraId="44FF4421" w14:textId="77777777" w:rsidR="005F107B" w:rsidRPr="00CF2637" w:rsidRDefault="005F107B" w:rsidP="00360E44">
      <w:pPr>
        <w:spacing w:after="240"/>
        <w:jc w:val="both"/>
        <w:rPr>
          <w:rFonts w:eastAsia="MS ??"/>
        </w:rPr>
      </w:pPr>
      <w:r w:rsidRPr="00CF2637">
        <w:rPr>
          <w:rFonts w:eastAsia="MS ??"/>
          <w:b/>
          <w:u w:val="single"/>
        </w:rPr>
        <w:t>Доказване на посоченото изискване</w:t>
      </w:r>
      <w:r w:rsidRPr="00CF2637">
        <w:rPr>
          <w:rFonts w:eastAsia="MS ??"/>
        </w:rPr>
        <w:t xml:space="preserve"> </w:t>
      </w:r>
    </w:p>
    <w:p w14:paraId="0FE58E97" w14:textId="77777777" w:rsidR="005F107B" w:rsidRDefault="005F107B" w:rsidP="000040AB">
      <w:pPr>
        <w:spacing w:after="240"/>
        <w:ind w:firstLine="708"/>
        <w:jc w:val="both"/>
        <w:rPr>
          <w:rFonts w:eastAsia="MS ??"/>
        </w:rPr>
      </w:pPr>
      <w:r w:rsidRPr="008F46A8">
        <w:rPr>
          <w:rFonts w:eastAsia="MS ??"/>
        </w:rPr>
        <w:t xml:space="preserve">Документи за доказване </w:t>
      </w:r>
      <w:r>
        <w:rPr>
          <w:rFonts w:eastAsia="MS ??"/>
        </w:rPr>
        <w:t xml:space="preserve">на изискването: </w:t>
      </w:r>
      <w:r w:rsidRPr="001A1340">
        <w:rPr>
          <w:rFonts w:eastAsia="MS ??"/>
        </w:rPr>
        <w:t xml:space="preserve">валиден сертификат за система за управление на качеството по стандарт </w:t>
      </w:r>
      <w:r>
        <w:rPr>
          <w:rFonts w:eastAsia="MS ??"/>
          <w:lang w:val="en-US"/>
        </w:rPr>
        <w:t>EN</w:t>
      </w:r>
      <w:r w:rsidRPr="00376476">
        <w:rPr>
          <w:rFonts w:eastAsia="MS ??"/>
        </w:rPr>
        <w:t xml:space="preserve"> </w:t>
      </w:r>
      <w:r w:rsidRPr="001A1340">
        <w:rPr>
          <w:rFonts w:eastAsia="MS ??"/>
        </w:rPr>
        <w:t xml:space="preserve">ISO 9001:2008 или еквивалент или други доказателства за еквивалентни мерки за осигуряване на качеството, с предметен обхват в областта на на строителството – </w:t>
      </w:r>
      <w:r w:rsidRPr="001A1340">
        <w:rPr>
          <w:rFonts w:eastAsia="MS ??"/>
          <w:i/>
        </w:rPr>
        <w:t>(заверено копие)</w:t>
      </w:r>
      <w:r w:rsidRPr="001A1340">
        <w:rPr>
          <w:rFonts w:eastAsia="MS ??"/>
        </w:rPr>
        <w:t xml:space="preserve">. </w:t>
      </w:r>
    </w:p>
    <w:p w14:paraId="749C0035" w14:textId="77777777" w:rsidR="005F107B" w:rsidRPr="00561A0E" w:rsidRDefault="005F107B" w:rsidP="00561A0E">
      <w:pPr>
        <w:ind w:firstLine="708"/>
        <w:jc w:val="both"/>
      </w:pPr>
      <w:r w:rsidRPr="00311E57">
        <w:rPr>
          <w:b/>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311E57">
        <w:t>.</w:t>
      </w:r>
      <w:r w:rsidRPr="00561A0E">
        <w:rPr>
          <w:b/>
        </w:rPr>
        <w:t xml:space="preserve"> Документите се представят и за подизпълнителите и третите лица, ако има такива.</w:t>
      </w:r>
    </w:p>
    <w:p w14:paraId="1FC0EACA" w14:textId="77777777" w:rsidR="005F107B" w:rsidRPr="00311E57" w:rsidRDefault="005F107B" w:rsidP="00D718FC">
      <w:pPr>
        <w:ind w:firstLine="708"/>
        <w:jc w:val="both"/>
      </w:pPr>
    </w:p>
    <w:p w14:paraId="46FC12D6" w14:textId="77777777" w:rsidR="005F107B" w:rsidRPr="00CF2637" w:rsidRDefault="005F107B" w:rsidP="00DC3378">
      <w:pPr>
        <w:jc w:val="both"/>
        <w:rPr>
          <w:rFonts w:eastAsia="MS ??"/>
          <w:b/>
          <w:caps/>
        </w:rPr>
      </w:pPr>
      <w:r w:rsidRPr="00CF2637">
        <w:rPr>
          <w:rFonts w:eastAsia="MS ??"/>
          <w:b/>
          <w:caps/>
        </w:rPr>
        <w:t>РАЗДЕЛ ІІІ. ОБЩИ ИЗИСКВАНИЯ КЪМ ДОКУМЕНТИТЕ И ОФЕРТИТЕ</w:t>
      </w:r>
    </w:p>
    <w:p w14:paraId="4F6B7235" w14:textId="77777777" w:rsidR="005F107B" w:rsidRPr="00CF2637" w:rsidRDefault="005F107B" w:rsidP="00DC3378">
      <w:pPr>
        <w:jc w:val="both"/>
        <w:rPr>
          <w:rFonts w:eastAsia="MS ??"/>
          <w:highlight w:val="green"/>
        </w:rPr>
      </w:pPr>
    </w:p>
    <w:p w14:paraId="68094C9E" w14:textId="77777777" w:rsidR="005F107B" w:rsidRPr="00CF2637" w:rsidRDefault="005F107B" w:rsidP="00DC3378">
      <w:pPr>
        <w:jc w:val="both"/>
        <w:rPr>
          <w:rFonts w:eastAsia="MS ??"/>
        </w:rPr>
      </w:pPr>
      <w:r w:rsidRPr="00CF2637">
        <w:rPr>
          <w:rFonts w:eastAsia="MS ??"/>
        </w:rPr>
        <w:t>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 функции.</w:t>
      </w:r>
    </w:p>
    <w:p w14:paraId="47CD42C8" w14:textId="77777777" w:rsidR="005F107B" w:rsidRPr="00CF2637" w:rsidRDefault="005F107B" w:rsidP="00DC3378">
      <w:pPr>
        <w:jc w:val="both"/>
        <w:rPr>
          <w:rFonts w:eastAsia="MS ??"/>
        </w:rPr>
      </w:pPr>
    </w:p>
    <w:p w14:paraId="2887D663" w14:textId="77777777" w:rsidR="005F107B" w:rsidRPr="00CF2637" w:rsidRDefault="005F107B" w:rsidP="00DC3378">
      <w:pPr>
        <w:jc w:val="both"/>
        <w:rPr>
          <w:rFonts w:eastAsia="MS ??"/>
        </w:rPr>
      </w:pPr>
      <w:r w:rsidRPr="00CF2637">
        <w:rPr>
          <w:rFonts w:eastAsia="MS ??"/>
        </w:rPr>
        <w:lastRenderedPageBreak/>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14:paraId="7E3864BC" w14:textId="77777777" w:rsidR="005F107B" w:rsidRPr="00CF2637" w:rsidRDefault="005F107B" w:rsidP="00DC3378">
      <w:pPr>
        <w:jc w:val="both"/>
        <w:rPr>
          <w:rFonts w:eastAsia="MS ??"/>
        </w:rPr>
      </w:pPr>
    </w:p>
    <w:p w14:paraId="547D7928" w14:textId="77777777" w:rsidR="005F107B" w:rsidRPr="00CF2637" w:rsidRDefault="005F107B" w:rsidP="00DC3378">
      <w:pPr>
        <w:jc w:val="both"/>
        <w:rPr>
          <w:rFonts w:eastAsia="MS ??"/>
        </w:rPr>
      </w:pPr>
      <w:r w:rsidRPr="00CF2637">
        <w:rPr>
          <w:rFonts w:eastAsia="MS ??"/>
        </w:rPr>
        <w:t>3. 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14:paraId="6C9DCCEB" w14:textId="77777777" w:rsidR="005F107B" w:rsidRPr="00CF2637" w:rsidRDefault="005F107B" w:rsidP="00DC3378">
      <w:pPr>
        <w:jc w:val="both"/>
        <w:rPr>
          <w:rFonts w:eastAsia="MS ??"/>
          <w:highlight w:val="magenta"/>
        </w:rPr>
      </w:pPr>
    </w:p>
    <w:p w14:paraId="7CCB47F5" w14:textId="77777777" w:rsidR="005F107B" w:rsidRPr="00CF2637" w:rsidRDefault="005F107B" w:rsidP="00DC3378">
      <w:pPr>
        <w:jc w:val="both"/>
        <w:rPr>
          <w:rFonts w:eastAsia="MS ??"/>
        </w:rPr>
      </w:pPr>
      <w:r w:rsidRPr="00CF2637">
        <w:rPr>
          <w:rFonts w:eastAsia="MS ??"/>
        </w:rPr>
        <w:t>4. По офертата не се допускат никакви вписвания между редовете, изтривания или корекции.</w:t>
      </w:r>
    </w:p>
    <w:p w14:paraId="1D94741F" w14:textId="77777777" w:rsidR="005F107B" w:rsidRPr="00CF2637" w:rsidRDefault="005F107B" w:rsidP="00DC3378">
      <w:pPr>
        <w:jc w:val="both"/>
        <w:rPr>
          <w:rFonts w:eastAsia="MS ??"/>
        </w:rPr>
      </w:pPr>
    </w:p>
    <w:p w14:paraId="63379550" w14:textId="77777777" w:rsidR="005F107B" w:rsidRPr="00CF2637" w:rsidRDefault="005F107B" w:rsidP="00032E28">
      <w:pPr>
        <w:tabs>
          <w:tab w:val="left" w:pos="720"/>
        </w:tabs>
        <w:jc w:val="both"/>
        <w:rPr>
          <w:b/>
        </w:rPr>
      </w:pPr>
      <w:r w:rsidRPr="00CF2637">
        <w:rPr>
          <w:rFonts w:eastAsia="MS ??"/>
        </w:rPr>
        <w:t xml:space="preserve">5. Възложителят предоставят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ОВ на ЕС чрез електронната преписка на поръчката в профила на купувача. </w:t>
      </w:r>
      <w:r w:rsidRPr="00CF2637">
        <w:rPr>
          <w:b/>
        </w:rPr>
        <w:t xml:space="preserve">  </w:t>
      </w:r>
    </w:p>
    <w:p w14:paraId="666805E9" w14:textId="77777777" w:rsidR="005F107B" w:rsidRPr="00CF2637" w:rsidRDefault="005F107B" w:rsidP="00DC3378">
      <w:pPr>
        <w:tabs>
          <w:tab w:val="left" w:pos="720"/>
        </w:tabs>
        <w:jc w:val="both"/>
        <w:rPr>
          <w:b/>
        </w:rPr>
      </w:pPr>
    </w:p>
    <w:p w14:paraId="3FB7B268" w14:textId="77777777" w:rsidR="005F107B" w:rsidRPr="00CF2637" w:rsidRDefault="005F107B" w:rsidP="00DC3378">
      <w:pPr>
        <w:tabs>
          <w:tab w:val="left" w:pos="720"/>
        </w:tabs>
        <w:jc w:val="both"/>
        <w:rPr>
          <w:b/>
        </w:rPr>
      </w:pPr>
    </w:p>
    <w:p w14:paraId="054415CE" w14:textId="77777777" w:rsidR="005F107B" w:rsidRPr="00CF2637" w:rsidRDefault="005F107B" w:rsidP="00B03BDB">
      <w:pPr>
        <w:jc w:val="both"/>
        <w:rPr>
          <w:rFonts w:eastAsia="MS ??"/>
          <w:b/>
          <w:caps/>
        </w:rPr>
      </w:pPr>
      <w:r w:rsidRPr="00CF2637">
        <w:rPr>
          <w:rFonts w:eastAsia="MS ??"/>
          <w:b/>
          <w:caps/>
        </w:rPr>
        <w:t>РАЗДЕЛ ІV. Указания за подготовката на образците на документите и на офертите</w:t>
      </w:r>
    </w:p>
    <w:p w14:paraId="20052108" w14:textId="77777777" w:rsidR="005F107B" w:rsidRPr="00CF2637" w:rsidRDefault="005F107B" w:rsidP="00DC3378">
      <w:pPr>
        <w:tabs>
          <w:tab w:val="left" w:pos="720"/>
        </w:tabs>
        <w:jc w:val="both"/>
        <w:rPr>
          <w:b/>
        </w:rPr>
      </w:pPr>
      <w:r w:rsidRPr="00CF2637">
        <w:rPr>
          <w:b/>
        </w:rPr>
        <w:t xml:space="preserve"> </w:t>
      </w:r>
    </w:p>
    <w:p w14:paraId="7FD0F549" w14:textId="77777777" w:rsidR="005F107B" w:rsidRPr="00CF2637" w:rsidRDefault="005F107B" w:rsidP="002B6CA1">
      <w:pPr>
        <w:jc w:val="both"/>
        <w:rPr>
          <w:rFonts w:eastAsia="MS ??"/>
          <w:b/>
        </w:rPr>
      </w:pPr>
      <w:r w:rsidRPr="00CF2637">
        <w:rPr>
          <w:rFonts w:eastAsia="MS ??"/>
          <w:b/>
        </w:rPr>
        <w:t>І. Всяка оферта включва документите по чл. 39 ППЗОП, както следва:</w:t>
      </w:r>
    </w:p>
    <w:p w14:paraId="0E5EF95E" w14:textId="77777777" w:rsidR="005F107B" w:rsidRPr="00CF2637" w:rsidRDefault="005F107B" w:rsidP="002B6CA1">
      <w:pPr>
        <w:jc w:val="both"/>
        <w:rPr>
          <w:rFonts w:eastAsia="MS ??"/>
          <w:b/>
        </w:rPr>
      </w:pPr>
    </w:p>
    <w:p w14:paraId="6C914AC3" w14:textId="77777777" w:rsidR="005F107B" w:rsidRPr="00CF2637" w:rsidRDefault="005F107B" w:rsidP="002B6CA1">
      <w:pPr>
        <w:rPr>
          <w:sz w:val="4"/>
          <w:szCs w:val="4"/>
        </w:rPr>
      </w:pPr>
    </w:p>
    <w:p w14:paraId="1CEDFCD9" w14:textId="77777777" w:rsidR="005F107B" w:rsidRPr="00CF2637" w:rsidRDefault="005F107B" w:rsidP="002B6CA1">
      <w:pPr>
        <w:rPr>
          <w:b/>
        </w:rPr>
      </w:pPr>
      <w:r w:rsidRPr="00CF2637">
        <w:rPr>
          <w:b/>
        </w:rPr>
        <w:t>1. Техническо предложение, съдържащо:</w:t>
      </w:r>
    </w:p>
    <w:p w14:paraId="7109DAC9" w14:textId="77777777" w:rsidR="005F107B" w:rsidRPr="00CF2637" w:rsidRDefault="005F107B" w:rsidP="002B6CA1">
      <w:pPr>
        <w:jc w:val="both"/>
      </w:pPr>
      <w:r w:rsidRPr="00CF2637">
        <w:t>а). Документ за упълномощаване, когато лицето, което подава офертата, не е законният представител на участника или лицето,</w:t>
      </w:r>
      <w:r w:rsidRPr="00CF2637">
        <w:rPr>
          <w:bCs/>
        </w:rPr>
        <w:t xml:space="preserve"> което представлява участниците в обединението,</w:t>
      </w:r>
      <w:r w:rsidRPr="00CF2637">
        <w:t xml:space="preserve"> съгласно договора за създаване на обединението  – нотариално заверено (</w:t>
      </w:r>
      <w:r w:rsidRPr="00CF2637">
        <w:rPr>
          <w:i/>
        </w:rPr>
        <w:t>в оригинал)</w:t>
      </w:r>
      <w:r w:rsidRPr="00CF2637">
        <w:t>;</w:t>
      </w:r>
    </w:p>
    <w:p w14:paraId="221B3593" w14:textId="77777777" w:rsidR="005F107B" w:rsidRPr="00CF2637" w:rsidRDefault="005F107B" w:rsidP="002B6CA1">
      <w:pPr>
        <w:jc w:val="both"/>
      </w:pPr>
      <w:r w:rsidRPr="00CF2637">
        <w:t>б). Предложение за изпълнение на поръчката в съответствие с техническите спецификации и изискванията на възложителя – Приложение № 4 (</w:t>
      </w:r>
      <w:r w:rsidRPr="00CF2637">
        <w:rPr>
          <w:i/>
        </w:rPr>
        <w:t>в оригинал</w:t>
      </w:r>
      <w:r w:rsidRPr="00CF2637">
        <w:t>). Задължително в офертата се посочват конкретните етапи (дейности) и сроковете за изпълнение на всеки етап (дейност);</w:t>
      </w:r>
    </w:p>
    <w:p w14:paraId="08E31941" w14:textId="77777777" w:rsidR="005F107B" w:rsidRPr="00CF2637" w:rsidRDefault="005F107B" w:rsidP="002B6CA1">
      <w:pPr>
        <w:jc w:val="both"/>
      </w:pPr>
      <w:r w:rsidRPr="00CF2637">
        <w:t>в). Декларация за конфиденциалност по чл. 102, ал. 1 ЗОП – Приложение № 6 (в оригинал) (ако е приложимо);</w:t>
      </w:r>
    </w:p>
    <w:p w14:paraId="0B4C85B8" w14:textId="77777777" w:rsidR="005F107B" w:rsidRPr="00CF2637" w:rsidRDefault="005F107B" w:rsidP="002B6CA1">
      <w:pPr>
        <w:jc w:val="both"/>
        <w:rPr>
          <w:i/>
        </w:rPr>
      </w:pPr>
      <w:r w:rsidRPr="00CF2637">
        <w:t xml:space="preserve">г) Декларация за съгласие с клаузите на приложения проект на договор – приложение № 7 </w:t>
      </w:r>
      <w:r w:rsidRPr="00CF2637">
        <w:rPr>
          <w:i/>
        </w:rPr>
        <w:t>(в оригинал);</w:t>
      </w:r>
    </w:p>
    <w:p w14:paraId="11B292AD" w14:textId="77777777" w:rsidR="005F107B" w:rsidRPr="00CF2637" w:rsidRDefault="005F107B" w:rsidP="002B6CA1">
      <w:pPr>
        <w:rPr>
          <w:i/>
        </w:rPr>
      </w:pPr>
      <w:r w:rsidRPr="00CF2637">
        <w:t xml:space="preserve">д). Декларация за срока на валидност на офертата – приложение № 8 </w:t>
      </w:r>
      <w:r w:rsidRPr="00CF2637">
        <w:rPr>
          <w:i/>
        </w:rPr>
        <w:t>(в оригинал);</w:t>
      </w:r>
    </w:p>
    <w:p w14:paraId="0AB1BE7C" w14:textId="77777777" w:rsidR="005F107B" w:rsidRDefault="005F107B" w:rsidP="002B6CA1">
      <w:pPr>
        <w:jc w:val="both"/>
        <w:rPr>
          <w:i/>
        </w:rPr>
      </w:pPr>
      <w:r w:rsidRPr="00CF2637">
        <w:t xml:space="preserve">е).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 </w:t>
      </w:r>
      <w:r w:rsidRPr="00CF2637">
        <w:rPr>
          <w:i/>
        </w:rPr>
        <w:t>(в оригинал);</w:t>
      </w:r>
    </w:p>
    <w:p w14:paraId="5FE54109" w14:textId="77777777" w:rsidR="005F107B" w:rsidRPr="00CF2637" w:rsidRDefault="005F107B" w:rsidP="002B6CA1">
      <w:pPr>
        <w:jc w:val="both"/>
        <w:rPr>
          <w:bCs/>
        </w:rPr>
      </w:pPr>
      <w:r>
        <w:rPr>
          <w:i/>
        </w:rPr>
        <w:t xml:space="preserve">ж.) </w:t>
      </w:r>
      <w:r>
        <w:rPr>
          <w:bCs/>
        </w:rPr>
        <w:t>Декларация, в свободен текст, че Участникът е запознат с обекта/обектите, за които е подал оферта.</w:t>
      </w:r>
    </w:p>
    <w:p w14:paraId="78FCD3A1" w14:textId="77777777" w:rsidR="005F107B" w:rsidRPr="00CF2637" w:rsidRDefault="005F107B" w:rsidP="002B6CA1">
      <w:pPr>
        <w:jc w:val="both"/>
        <w:rPr>
          <w:b/>
          <w:bCs/>
          <w:u w:val="single"/>
        </w:rPr>
      </w:pPr>
      <w:r w:rsidRPr="00CF2637">
        <w:rPr>
          <w:b/>
          <w:bCs/>
          <w:u w:val="single"/>
        </w:rPr>
        <w:t>Забележка: Участниците не могат да се позовават на конфиденциалност по отношение на предложенията от офертите им, които подлежат на оценка.</w:t>
      </w:r>
    </w:p>
    <w:p w14:paraId="164FADC5" w14:textId="77777777" w:rsidR="005F107B" w:rsidRPr="00CF2637" w:rsidRDefault="005F107B" w:rsidP="002B6CA1">
      <w:pPr>
        <w:jc w:val="both"/>
        <w:rPr>
          <w:b/>
        </w:rPr>
      </w:pPr>
    </w:p>
    <w:p w14:paraId="09CA0FCC" w14:textId="77777777" w:rsidR="005F107B" w:rsidRPr="00CF2637" w:rsidRDefault="005F107B" w:rsidP="002B6CA1">
      <w:pPr>
        <w:jc w:val="both"/>
      </w:pPr>
      <w:r w:rsidRPr="00CF2637">
        <w:rPr>
          <w:b/>
        </w:rPr>
        <w:t xml:space="preserve">2. Ценово предложение, съдържащо </w:t>
      </w:r>
      <w:r w:rsidRPr="00CF2637">
        <w:t xml:space="preserve">предложението на участника относно цената за изпълнение на поръчката - Приложение № 5. </w:t>
      </w:r>
    </w:p>
    <w:p w14:paraId="27CCC58D" w14:textId="77777777" w:rsidR="005F107B" w:rsidRPr="002539EB" w:rsidRDefault="005F107B" w:rsidP="002B6CA1">
      <w:pPr>
        <w:jc w:val="both"/>
      </w:pPr>
      <w:r w:rsidRPr="002539EB">
        <w:lastRenderedPageBreak/>
        <w:t>Към предложението се прилагат анализните цени на различните СМР и остойностена КСС, която се представя на хартия и в ел. формат, за да се направи проверка (*при допусната грешка за вярна се счита обявената сума на отварянето на ценовите оферти според практиката на ВАС, а КСС се поправя за да съответсва на нея).</w:t>
      </w:r>
    </w:p>
    <w:p w14:paraId="75C36DCA" w14:textId="77777777" w:rsidR="005F107B" w:rsidRDefault="005F107B" w:rsidP="002B6CA1">
      <w:pPr>
        <w:jc w:val="both"/>
        <w:rPr>
          <w:b/>
          <w:u w:val="single"/>
        </w:rPr>
      </w:pPr>
      <w:r w:rsidRPr="002539EB">
        <w:t xml:space="preserve"> </w:t>
      </w:r>
      <w:r w:rsidRPr="002539EB">
        <w:rPr>
          <w:b/>
          <w:u w:val="single"/>
        </w:rPr>
        <w:t>Важно: Ценовото предложение, остойностената КСС и анализните цени на различните СМР се поставят в отделен запечатан непрозрачен плик с надпис „Предлагани ценови параметри“, който се поставя в общия плик с офертата.</w:t>
      </w:r>
    </w:p>
    <w:p w14:paraId="6557C7BB" w14:textId="77777777" w:rsidR="005F107B" w:rsidRPr="00CF2637" w:rsidRDefault="005F107B" w:rsidP="002B6CA1">
      <w:pPr>
        <w:jc w:val="both"/>
        <w:rPr>
          <w:b/>
          <w:u w:val="single"/>
        </w:rPr>
      </w:pPr>
    </w:p>
    <w:p w14:paraId="739639C1" w14:textId="77777777" w:rsidR="005F107B" w:rsidRPr="001266FD" w:rsidRDefault="005F107B" w:rsidP="001266FD">
      <w:pPr>
        <w:rPr>
          <w:iCs/>
        </w:rPr>
      </w:pPr>
      <w:r w:rsidRPr="001266FD">
        <w:rPr>
          <w:iCs/>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6532A5BC" w14:textId="77777777" w:rsidR="005F107B" w:rsidRPr="00CF2637" w:rsidRDefault="005F107B" w:rsidP="002B6CA1"/>
    <w:p w14:paraId="630D0A9E" w14:textId="37378FE0" w:rsidR="005F107B" w:rsidRPr="00CF2637" w:rsidRDefault="0073500E" w:rsidP="002B6CA1">
      <w:pPr>
        <w:rPr>
          <w:b/>
        </w:rPr>
      </w:pPr>
      <w:r>
        <w:rPr>
          <w:b/>
        </w:rPr>
        <w:t>ІІ. Към офертата участникът</w:t>
      </w:r>
      <w:r w:rsidR="005F107B" w:rsidRPr="00CF2637">
        <w:rPr>
          <w:b/>
          <w:i/>
        </w:rPr>
        <w:t xml:space="preserve"> </w:t>
      </w:r>
      <w:r w:rsidR="005F107B" w:rsidRPr="00CF2637">
        <w:rPr>
          <w:b/>
        </w:rPr>
        <w:t>представя и следните документи:</w:t>
      </w:r>
    </w:p>
    <w:p w14:paraId="065D29C4" w14:textId="77777777" w:rsidR="005F107B" w:rsidRPr="00CF2637" w:rsidRDefault="005F107B" w:rsidP="002B6CA1">
      <w:r w:rsidRPr="00CF2637">
        <w:t xml:space="preserve">1. Опис на представените документи – Приложение № 1 </w:t>
      </w:r>
      <w:r w:rsidRPr="00CF2637">
        <w:rPr>
          <w:i/>
        </w:rPr>
        <w:t>(в оригинал);</w:t>
      </w:r>
    </w:p>
    <w:p w14:paraId="3F17F9ED" w14:textId="77777777" w:rsidR="005F107B" w:rsidRPr="00CF2637" w:rsidRDefault="005F107B" w:rsidP="002B6CA1">
      <w:pPr>
        <w:jc w:val="both"/>
      </w:pPr>
    </w:p>
    <w:p w14:paraId="15DBDC02" w14:textId="77777777" w:rsidR="005F107B" w:rsidRPr="00CF2637" w:rsidRDefault="005F107B" w:rsidP="002425E6">
      <w:pPr>
        <w:jc w:val="both"/>
      </w:pPr>
      <w:r w:rsidRPr="00CF2637">
        <w:t>2. Информация относно личното състояние и критериите за подбор, включващо:</w:t>
      </w:r>
    </w:p>
    <w:p w14:paraId="2E93E336" w14:textId="77777777" w:rsidR="005F107B" w:rsidRPr="00CF2637" w:rsidRDefault="005F107B" w:rsidP="002425E6">
      <w:pPr>
        <w:jc w:val="both"/>
      </w:pPr>
      <w:r w:rsidRPr="00CF2637">
        <w:t xml:space="preserve">а). Единен европейски документ за обществени поръчки (ЕЕДОП) – Приложение № 2 </w:t>
      </w:r>
      <w:r w:rsidRPr="00CF2637">
        <w:rPr>
          <w:i/>
        </w:rPr>
        <w:t>(в оригинал).</w:t>
      </w:r>
    </w:p>
    <w:p w14:paraId="7A806814" w14:textId="77777777" w:rsidR="005F107B" w:rsidRPr="00CF2637" w:rsidRDefault="005F107B" w:rsidP="002425E6">
      <w:pPr>
        <w:jc w:val="both"/>
        <w:rPr>
          <w:rFonts w:eastAsia="MS ??"/>
        </w:rPr>
      </w:pPr>
    </w:p>
    <w:p w14:paraId="2B25C2D3" w14:textId="77777777" w:rsidR="005F107B" w:rsidRPr="00CF2637" w:rsidRDefault="005F107B" w:rsidP="002425E6">
      <w:pPr>
        <w:ind w:firstLine="708"/>
        <w:jc w:val="both"/>
        <w:rPr>
          <w:rFonts w:eastAsia="MS ??"/>
          <w:b/>
        </w:rPr>
      </w:pPr>
      <w:r w:rsidRPr="00CF2637">
        <w:rPr>
          <w:rFonts w:eastAsia="MS ??"/>
          <w:b/>
        </w:rPr>
        <w:t>Указания за попълване на ЕЕДОП:</w:t>
      </w:r>
    </w:p>
    <w:p w14:paraId="62AFE05B" w14:textId="77777777" w:rsidR="005F107B" w:rsidRPr="00CF2637" w:rsidRDefault="005F107B" w:rsidP="002425E6">
      <w:pPr>
        <w:jc w:val="both"/>
        <w:rPr>
          <w:rFonts w:eastAsia="MS ??"/>
        </w:rPr>
      </w:pPr>
    </w:p>
    <w:p w14:paraId="103EFCBF" w14:textId="77777777" w:rsidR="005F107B" w:rsidRPr="00CF2637" w:rsidRDefault="005F107B" w:rsidP="002425E6">
      <w:pPr>
        <w:jc w:val="both"/>
      </w:pPr>
      <w:r w:rsidRPr="00CF2637">
        <w:rPr>
          <w:rFonts w:eastAsia="MS ??"/>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CF2637">
        <w:t xml:space="preserve"> </w:t>
      </w:r>
    </w:p>
    <w:p w14:paraId="5B72DE43" w14:textId="77777777" w:rsidR="005F107B" w:rsidRPr="00CF2637" w:rsidRDefault="005F107B" w:rsidP="002425E6">
      <w:pPr>
        <w:jc w:val="both"/>
      </w:pPr>
    </w:p>
    <w:p w14:paraId="60C596FD" w14:textId="77777777" w:rsidR="005F107B" w:rsidRPr="00CF2637" w:rsidRDefault="005F107B" w:rsidP="002425E6">
      <w:pPr>
        <w:jc w:val="both"/>
        <w:rPr>
          <w:rFonts w:eastAsia="MS ??"/>
        </w:rPr>
      </w:pPr>
      <w:r w:rsidRPr="00CF2637">
        <w:rPr>
          <w:rFonts w:eastAsia="MS ??"/>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73E6245" w14:textId="77777777" w:rsidR="005F107B" w:rsidRPr="00CF2637" w:rsidRDefault="005F107B" w:rsidP="002425E6">
      <w:pPr>
        <w:jc w:val="both"/>
        <w:rPr>
          <w:b/>
          <w:i/>
        </w:rPr>
      </w:pPr>
    </w:p>
    <w:p w14:paraId="4F4CBC4B" w14:textId="77777777" w:rsidR="005F107B" w:rsidRPr="00CF2637" w:rsidRDefault="005F107B" w:rsidP="002425E6">
      <w:pPr>
        <w:jc w:val="both"/>
      </w:pPr>
    </w:p>
    <w:p w14:paraId="4DE0712C" w14:textId="77777777" w:rsidR="005F107B" w:rsidRPr="00CF2637" w:rsidRDefault="005F107B" w:rsidP="002425E6">
      <w:pPr>
        <w:jc w:val="both"/>
        <w:rPr>
          <w:rFonts w:eastAsia="MS ??"/>
          <w:b/>
          <w:u w:val="single"/>
        </w:rPr>
      </w:pPr>
      <w:r w:rsidRPr="00CF2637">
        <w:rPr>
          <w:rFonts w:eastAsia="MS ??"/>
          <w:b/>
          <w:u w:val="single"/>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14:paraId="36627C5A" w14:textId="77777777" w:rsidR="005F107B" w:rsidRPr="00CF2637" w:rsidRDefault="005F107B" w:rsidP="002425E6">
      <w:pPr>
        <w:jc w:val="both"/>
        <w:rPr>
          <w:rFonts w:eastAsia="MS ??"/>
        </w:rPr>
      </w:pPr>
    </w:p>
    <w:p w14:paraId="7B495A97" w14:textId="77777777" w:rsidR="005F107B" w:rsidRPr="00CF2637" w:rsidRDefault="005F107B" w:rsidP="002425E6">
      <w:pPr>
        <w:jc w:val="both"/>
        <w:rPr>
          <w:rFonts w:eastAsia="MS ??"/>
          <w:b/>
          <w:u w:val="single"/>
        </w:rPr>
      </w:pPr>
      <w:r w:rsidRPr="00CF2637">
        <w:rPr>
          <w:rFonts w:eastAsia="MS ??"/>
          <w:b/>
          <w:u w:val="single"/>
        </w:rPr>
        <w:t>В случай, че участникът е обединение, Единен европейски документ за обществени поръчки (ЕЕДОП) се представя за всеки един от участниците в състава на обединението.</w:t>
      </w:r>
    </w:p>
    <w:p w14:paraId="48254126" w14:textId="77777777" w:rsidR="005F107B" w:rsidRPr="00CF2637" w:rsidRDefault="005F107B" w:rsidP="002425E6">
      <w:pPr>
        <w:jc w:val="both"/>
        <w:rPr>
          <w:rFonts w:eastAsia="MS ??"/>
        </w:rPr>
      </w:pPr>
      <w:r w:rsidRPr="00CF2637">
        <w:rPr>
          <w:rFonts w:eastAsia="MS ??"/>
        </w:rPr>
        <w:t xml:space="preserve"> </w:t>
      </w:r>
    </w:p>
    <w:p w14:paraId="58413707" w14:textId="77777777" w:rsidR="005F107B" w:rsidRPr="00CF2637" w:rsidRDefault="005F107B" w:rsidP="002425E6">
      <w:pPr>
        <w:jc w:val="both"/>
        <w:rPr>
          <w:rFonts w:eastAsia="MS ??"/>
          <w:b/>
          <w:u w:val="single"/>
        </w:rPr>
      </w:pPr>
      <w:r w:rsidRPr="00CF2637">
        <w:rPr>
          <w:rFonts w:eastAsia="MS ??"/>
          <w:b/>
          <w:u w:val="single"/>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8E8FAC8" w14:textId="77777777" w:rsidR="005F107B" w:rsidRPr="00CF2637" w:rsidRDefault="005F107B" w:rsidP="002425E6">
      <w:pPr>
        <w:jc w:val="both"/>
        <w:rPr>
          <w:rFonts w:eastAsia="MS ??"/>
        </w:rPr>
      </w:pPr>
    </w:p>
    <w:p w14:paraId="7CE9B26E" w14:textId="77777777" w:rsidR="005F107B" w:rsidRPr="00CF2637" w:rsidRDefault="005F107B" w:rsidP="002425E6">
      <w:pPr>
        <w:jc w:val="both"/>
        <w:rPr>
          <w:rFonts w:eastAsia="MS ??"/>
        </w:rPr>
      </w:pPr>
      <w:r w:rsidRPr="00CF2637">
        <w:rPr>
          <w:rFonts w:eastAsia="MS ??"/>
        </w:rPr>
        <w:t>Участниците могат да използват въможността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 3)</w:t>
      </w:r>
      <w:r w:rsidRPr="00CF2637">
        <w:rPr>
          <w:i/>
        </w:rPr>
        <w:t xml:space="preserve"> </w:t>
      </w:r>
      <w:r w:rsidRPr="00CF2637">
        <w:rPr>
          <w:rFonts w:eastAsia="MS ??"/>
          <w:i/>
        </w:rPr>
        <w:t>(в оригинал)</w:t>
      </w:r>
      <w:r w:rsidRPr="00CF2637">
        <w:t xml:space="preserve"> </w:t>
      </w:r>
      <w:r w:rsidRPr="00CF2637">
        <w:rPr>
          <w:rFonts w:eastAsia="MS ??"/>
        </w:rPr>
        <w:t>(ако е приложимо).</w:t>
      </w:r>
    </w:p>
    <w:p w14:paraId="2C6F15C1" w14:textId="77777777" w:rsidR="005F107B" w:rsidRPr="00CF2637" w:rsidRDefault="005F107B" w:rsidP="002425E6">
      <w:pPr>
        <w:jc w:val="both"/>
        <w:rPr>
          <w:rFonts w:eastAsia="MS ??"/>
        </w:rPr>
      </w:pPr>
    </w:p>
    <w:p w14:paraId="3CA26741" w14:textId="77777777" w:rsidR="005F107B" w:rsidRPr="00CF2637" w:rsidRDefault="005F107B" w:rsidP="002425E6">
      <w:pPr>
        <w:jc w:val="both"/>
        <w:rPr>
          <w:rFonts w:eastAsia="MS ??"/>
        </w:rPr>
      </w:pPr>
      <w:r w:rsidRPr="00CF2637">
        <w:rPr>
          <w:rFonts w:eastAsia="MS ??"/>
        </w:rPr>
        <w:t xml:space="preserve">Участниците са длъжни да попълнят част ІІ, раздел А, раздел Б, раздел В и раздел Г, </w:t>
      </w:r>
    </w:p>
    <w:p w14:paraId="3D5FEFCC" w14:textId="77777777" w:rsidR="005F107B" w:rsidRPr="00CF2637" w:rsidRDefault="005F107B" w:rsidP="002425E6">
      <w:pPr>
        <w:jc w:val="both"/>
        <w:rPr>
          <w:rFonts w:eastAsia="MS ??"/>
        </w:rPr>
      </w:pPr>
    </w:p>
    <w:p w14:paraId="247F2E04" w14:textId="77777777" w:rsidR="005F107B" w:rsidRPr="00CF2637" w:rsidRDefault="005F107B" w:rsidP="002425E6">
      <w:pPr>
        <w:jc w:val="both"/>
        <w:rPr>
          <w:rFonts w:eastAsia="MS ??"/>
        </w:rPr>
      </w:pPr>
      <w:r w:rsidRPr="00CF2637">
        <w:rPr>
          <w:rFonts w:eastAsia="MS ??"/>
        </w:rPr>
        <w:t xml:space="preserve">Участниците са длъжни да попълнят част ІІІ, раздели А, Б и В, както и раздел Г. </w:t>
      </w:r>
    </w:p>
    <w:p w14:paraId="3E151F2D" w14:textId="77777777" w:rsidR="005F107B" w:rsidRPr="00CF2637" w:rsidRDefault="005F107B" w:rsidP="002425E6">
      <w:pPr>
        <w:jc w:val="both"/>
        <w:rPr>
          <w:rFonts w:eastAsia="MS ??"/>
        </w:rPr>
      </w:pPr>
    </w:p>
    <w:p w14:paraId="4B59E560" w14:textId="77777777" w:rsidR="005F107B" w:rsidRPr="00CF2637" w:rsidRDefault="005F107B" w:rsidP="002425E6">
      <w:pPr>
        <w:jc w:val="both"/>
        <w:rPr>
          <w:rFonts w:eastAsia="MS ??"/>
        </w:rPr>
      </w:pPr>
      <w:r w:rsidRPr="00CF2637">
        <w:rPr>
          <w:rFonts w:eastAsia="MS ??"/>
        </w:rPr>
        <w:t xml:space="preserve">Важно!  При попълване на Раздел Г, част ІІІ, участникът следва да има предвид че се прилагат специфични национални основания за изключване, описани по- 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От участие в настоящата процедура се отстранява участникът за който са налице специфичните национални основания за изключване. </w:t>
      </w:r>
    </w:p>
    <w:p w14:paraId="52C18085" w14:textId="77777777" w:rsidR="005F107B" w:rsidRPr="00CF2637" w:rsidRDefault="005F107B" w:rsidP="002425E6">
      <w:pPr>
        <w:jc w:val="both"/>
        <w:rPr>
          <w:rFonts w:eastAsia="MS ??"/>
        </w:rPr>
      </w:pPr>
    </w:p>
    <w:p w14:paraId="646C56B1" w14:textId="77777777" w:rsidR="005F107B" w:rsidRPr="00CF2637" w:rsidRDefault="005F107B" w:rsidP="002425E6">
      <w:pPr>
        <w:jc w:val="both"/>
        <w:rPr>
          <w:rFonts w:eastAsia="MS ??"/>
        </w:rPr>
      </w:pPr>
      <w:r w:rsidRPr="00CF2637">
        <w:rPr>
          <w:rFonts w:eastAsia="MS ??"/>
        </w:rPr>
        <w:t xml:space="preserve">Специфични национални основания за изключване са следните: </w:t>
      </w:r>
    </w:p>
    <w:p w14:paraId="2B469F1E" w14:textId="77777777" w:rsidR="005F107B" w:rsidRPr="00CF2637" w:rsidRDefault="005F107B" w:rsidP="002425E6">
      <w:pPr>
        <w:jc w:val="both"/>
        <w:rPr>
          <w:rFonts w:eastAsia="MS ??"/>
        </w:rPr>
      </w:pPr>
      <w:r w:rsidRPr="00CF2637">
        <w:rPr>
          <w:rFonts w:eastAsia="MS ??"/>
        </w:rPr>
        <w:t xml:space="preserve">  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ал.5 ЗОП в случай че ще се ползва от доказателства за предприети мерки за надеждност. </w:t>
      </w:r>
    </w:p>
    <w:p w14:paraId="4F52FB11" w14:textId="77777777" w:rsidR="005F107B" w:rsidRPr="00CF2637" w:rsidRDefault="005F107B" w:rsidP="002425E6">
      <w:pPr>
        <w:jc w:val="both"/>
      </w:pPr>
      <w:r w:rsidRPr="00CF2637">
        <w:rPr>
          <w:rFonts w:eastAsia="MS ??"/>
        </w:rPr>
        <w:t>Б</w:t>
      </w:r>
      <w:r w:rsidRPr="00CF2637">
        <w:rPr>
          <w:rFonts w:eastAsia="MS ??"/>
          <w:bCs/>
        </w:rPr>
        <w:t xml:space="preserve">. Участникът, не следва да е </w:t>
      </w:r>
      <w:r w:rsidRPr="00CF2637">
        <w:t xml:space="preserve">свързано лице с други участници в настоящата процедура, съгласно чл.101, ал.11 ЗОП . </w:t>
      </w:r>
    </w:p>
    <w:p w14:paraId="3D76ABB8" w14:textId="77777777" w:rsidR="005F107B" w:rsidRPr="00CF2637" w:rsidRDefault="005F107B" w:rsidP="002425E6">
      <w:pPr>
        <w:jc w:val="both"/>
      </w:pPr>
      <w:r w:rsidRPr="00CF2637">
        <w:t xml:space="preserve">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участник/подизпълнителне, като: </w:t>
      </w:r>
    </w:p>
    <w:p w14:paraId="0CA684F1" w14:textId="77777777" w:rsidR="005F107B" w:rsidRPr="00CF2637" w:rsidRDefault="005F107B" w:rsidP="002425E6">
      <w:pPr>
        <w:jc w:val="both"/>
      </w:pPr>
      <w:r w:rsidRPr="00CF2637">
        <w:t>- не е регистрирано в юрисдикция с преференциален данъчен режим;</w:t>
      </w:r>
    </w:p>
    <w:p w14:paraId="6B46D5E2" w14:textId="77777777" w:rsidR="005F107B" w:rsidRPr="00CF2637" w:rsidRDefault="005F107B" w:rsidP="002425E6">
      <w:pPr>
        <w:jc w:val="both"/>
      </w:pPr>
      <w:r w:rsidRPr="00CF2637">
        <w:t xml:space="preserve">- не е контролиран от дружество с регистрация в юрисдикция с преференциален данъчен режим, </w:t>
      </w:r>
    </w:p>
    <w:p w14:paraId="1788321F" w14:textId="77777777" w:rsidR="005F107B" w:rsidRPr="00CF2637" w:rsidRDefault="005F107B" w:rsidP="002425E6">
      <w:pPr>
        <w:jc w:val="both"/>
      </w:pPr>
      <w:r w:rsidRPr="00CF2637">
        <w:t xml:space="preserve">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w:t>
      </w:r>
      <w:r w:rsidRPr="00CF2637">
        <w:lastRenderedPageBreak/>
        <w:t>режим, контролираните от тях лица и техните действителни собственици при попълването на Раздел Г, част ІІІ.</w:t>
      </w:r>
    </w:p>
    <w:p w14:paraId="5EF77BD8" w14:textId="77777777" w:rsidR="005F107B" w:rsidRPr="00CF2637" w:rsidRDefault="005F107B" w:rsidP="002425E6">
      <w:pPr>
        <w:jc w:val="both"/>
        <w:rPr>
          <w:rFonts w:eastAsia="MS ??"/>
        </w:rPr>
      </w:pPr>
      <w:r w:rsidRPr="00CF2637">
        <w:rPr>
          <w:rFonts w:eastAsia="MS ??"/>
        </w:rPr>
        <w:t xml:space="preserve"> </w:t>
      </w:r>
    </w:p>
    <w:p w14:paraId="5756EA3B" w14:textId="77777777" w:rsidR="005F107B" w:rsidRPr="00CF2637" w:rsidRDefault="005F107B" w:rsidP="002425E6">
      <w:pPr>
        <w:jc w:val="both"/>
        <w:rPr>
          <w:rFonts w:eastAsia="MS ??"/>
          <w:i/>
          <w:sz w:val="16"/>
          <w:szCs w:val="16"/>
        </w:rPr>
      </w:pPr>
      <w:r w:rsidRPr="00CF2637">
        <w:rPr>
          <w:rFonts w:eastAsia="MS ??"/>
        </w:rPr>
        <w:t xml:space="preserve"> (</w:t>
      </w:r>
      <w:r w:rsidRPr="00CF2637">
        <w:rPr>
          <w:rFonts w:eastAsia="MS ??"/>
          <w:i/>
          <w:sz w:val="16"/>
          <w:szCs w:val="16"/>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14:paraId="3C64AE54" w14:textId="77777777" w:rsidR="005F107B" w:rsidRPr="00CF2637" w:rsidRDefault="005F107B" w:rsidP="002425E6">
      <w:pPr>
        <w:jc w:val="both"/>
        <w:rPr>
          <w:rFonts w:eastAsia="MS ??"/>
          <w:i/>
          <w:sz w:val="16"/>
          <w:szCs w:val="16"/>
        </w:rPr>
      </w:pPr>
    </w:p>
    <w:p w14:paraId="7D809EA2" w14:textId="77777777" w:rsidR="005F107B" w:rsidRPr="00CF2637" w:rsidRDefault="005F107B" w:rsidP="002425E6">
      <w:pPr>
        <w:jc w:val="both"/>
        <w:rPr>
          <w:rFonts w:eastAsia="MS ??"/>
          <w:i/>
          <w:sz w:val="16"/>
          <w:szCs w:val="16"/>
        </w:rPr>
      </w:pPr>
      <w:r w:rsidRPr="00CF2637">
        <w:rPr>
          <w:rFonts w:eastAsia="MS ??"/>
          <w:i/>
          <w:sz w:val="16"/>
          <w:szCs w:val="16"/>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4A52B00D" w14:textId="77777777" w:rsidR="005F107B" w:rsidRPr="00CF2637" w:rsidRDefault="005F107B" w:rsidP="002425E6">
      <w:pPr>
        <w:jc w:val="both"/>
        <w:rPr>
          <w:rFonts w:eastAsia="MS ??"/>
          <w:i/>
          <w:sz w:val="16"/>
          <w:szCs w:val="16"/>
        </w:rPr>
      </w:pPr>
      <w:r w:rsidRPr="00CF2637">
        <w:rPr>
          <w:rFonts w:eastAsia="MS ??"/>
          <w:i/>
          <w:sz w:val="16"/>
          <w:szCs w:val="16"/>
        </w:rPr>
        <w:t xml:space="preserve"> 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14:paraId="6138BEA8" w14:textId="77777777" w:rsidR="005F107B" w:rsidRPr="00CF2637" w:rsidRDefault="005F107B" w:rsidP="002425E6">
      <w:pPr>
        <w:jc w:val="both"/>
        <w:rPr>
          <w:rFonts w:eastAsia="MS ??"/>
          <w:i/>
          <w:sz w:val="16"/>
          <w:szCs w:val="16"/>
        </w:rPr>
      </w:pPr>
      <w:r w:rsidRPr="00CF2637">
        <w:rPr>
          <w:rFonts w:eastAsia="MS ??"/>
          <w:i/>
          <w:sz w:val="16"/>
          <w:szCs w:val="16"/>
        </w:rPr>
        <w:t xml:space="preserve"> 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58F72E5D" w14:textId="77777777" w:rsidR="005F107B" w:rsidRPr="00CF2637" w:rsidRDefault="005F107B" w:rsidP="002425E6">
      <w:pPr>
        <w:jc w:val="both"/>
        <w:rPr>
          <w:rFonts w:eastAsia="MS ??"/>
          <w:i/>
          <w:sz w:val="16"/>
          <w:szCs w:val="16"/>
        </w:rPr>
      </w:pPr>
      <w:r w:rsidRPr="00CF2637">
        <w:rPr>
          <w:rFonts w:eastAsia="MS ??"/>
          <w:i/>
          <w:sz w:val="16"/>
          <w:szCs w:val="16"/>
        </w:rPr>
        <w:t xml:space="preserve"> 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DBA7EE1" w14:textId="77777777" w:rsidR="005F107B" w:rsidRPr="00CF2637" w:rsidRDefault="005F107B" w:rsidP="002425E6">
      <w:pPr>
        <w:jc w:val="both"/>
        <w:rPr>
          <w:rFonts w:eastAsia="MS ??"/>
          <w:i/>
          <w:sz w:val="16"/>
          <w:szCs w:val="16"/>
        </w:rPr>
      </w:pPr>
      <w:r w:rsidRPr="00CF2637">
        <w:rPr>
          <w:rFonts w:eastAsia="MS ??"/>
          <w:i/>
          <w:sz w:val="16"/>
          <w:szCs w:val="16"/>
        </w:rPr>
        <w:t xml:space="preserve"> 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14:paraId="16A23018" w14:textId="77777777" w:rsidR="005F107B" w:rsidRPr="00CF2637" w:rsidRDefault="005F107B" w:rsidP="002425E6">
      <w:pPr>
        <w:jc w:val="both"/>
        <w:rPr>
          <w:rFonts w:eastAsia="MS ??"/>
          <w:i/>
          <w:sz w:val="16"/>
          <w:szCs w:val="16"/>
        </w:rPr>
      </w:pPr>
      <w:r w:rsidRPr="00CF2637">
        <w:rPr>
          <w:rFonts w:eastAsia="MS ??"/>
          <w:i/>
          <w:sz w:val="16"/>
          <w:szCs w:val="16"/>
        </w:rPr>
        <w:t xml:space="preserve"> 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14:paraId="671BBE97" w14:textId="77777777" w:rsidR="005F107B" w:rsidRPr="00CF2637" w:rsidRDefault="005F107B" w:rsidP="002425E6">
      <w:pPr>
        <w:jc w:val="both"/>
        <w:rPr>
          <w:rFonts w:eastAsia="MS ??"/>
          <w:i/>
          <w:sz w:val="16"/>
          <w:szCs w:val="16"/>
        </w:rPr>
      </w:pPr>
      <w:r w:rsidRPr="00CF2637">
        <w:rPr>
          <w:rFonts w:eastAsia="MS ??"/>
          <w:i/>
          <w:sz w:val="16"/>
          <w:szCs w:val="16"/>
        </w:rPr>
        <w:t xml:space="preserve"> 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2E6B97B3" w14:textId="77777777" w:rsidR="005F107B" w:rsidRPr="00CF2637" w:rsidRDefault="005F107B" w:rsidP="002425E6">
      <w:pPr>
        <w:jc w:val="both"/>
        <w:rPr>
          <w:rFonts w:eastAsia="MS ??"/>
          <w:i/>
          <w:sz w:val="16"/>
          <w:szCs w:val="16"/>
        </w:rPr>
      </w:pPr>
      <w:r w:rsidRPr="00CF2637">
        <w:rPr>
          <w:rFonts w:eastAsia="MS ??"/>
          <w:i/>
          <w:sz w:val="16"/>
          <w:szCs w:val="16"/>
        </w:rPr>
        <w:t xml:space="preserve"> 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70A776A1" w14:textId="77777777" w:rsidR="005F107B" w:rsidRPr="00CF2637" w:rsidRDefault="005F107B" w:rsidP="002425E6">
      <w:pPr>
        <w:jc w:val="both"/>
        <w:rPr>
          <w:rFonts w:eastAsia="MS ??"/>
          <w:i/>
          <w:sz w:val="16"/>
          <w:szCs w:val="16"/>
        </w:rPr>
      </w:pPr>
    </w:p>
    <w:p w14:paraId="637EFF10" w14:textId="77777777" w:rsidR="005F107B" w:rsidRPr="00CF2637" w:rsidRDefault="005F107B" w:rsidP="002425E6">
      <w:pPr>
        <w:jc w:val="both"/>
        <w:rPr>
          <w:rFonts w:eastAsia="MS ??"/>
        </w:rPr>
      </w:pPr>
      <w:r w:rsidRPr="00CF2637">
        <w:rPr>
          <w:rFonts w:eastAsia="MS ??"/>
        </w:rPr>
        <w:t xml:space="preserve">Участниците са длъжни да попълнят част ІV – раздел А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 и раздел Г – само по отношение на изискуемите от Възложителя данни във връзка с притежавани сертификати за качество по настоящата документация, </w:t>
      </w:r>
    </w:p>
    <w:p w14:paraId="1A0BFD54" w14:textId="77777777" w:rsidR="005F107B" w:rsidRPr="00CF2637" w:rsidRDefault="005F107B" w:rsidP="002425E6">
      <w:pPr>
        <w:jc w:val="both"/>
        <w:rPr>
          <w:rFonts w:eastAsia="MS ??"/>
        </w:rPr>
      </w:pPr>
    </w:p>
    <w:p w14:paraId="5902444C" w14:textId="77777777" w:rsidR="005F107B" w:rsidRPr="00CF2637" w:rsidRDefault="005F107B" w:rsidP="002425E6">
      <w:pPr>
        <w:jc w:val="both"/>
        <w:rPr>
          <w:rFonts w:eastAsia="MS ??"/>
        </w:rPr>
      </w:pPr>
      <w:r w:rsidRPr="00CF2637">
        <w:rPr>
          <w:rFonts w:eastAsia="MS ??"/>
        </w:rPr>
        <w:t xml:space="preserve">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 България </w:t>
      </w:r>
    </w:p>
    <w:p w14:paraId="47030E12" w14:textId="77777777" w:rsidR="005F107B" w:rsidRPr="00CF2637" w:rsidRDefault="005F107B" w:rsidP="002425E6">
      <w:pPr>
        <w:jc w:val="both"/>
        <w:rPr>
          <w:rFonts w:eastAsia="MS ??"/>
        </w:rPr>
      </w:pPr>
    </w:p>
    <w:p w14:paraId="5B3FA90C" w14:textId="77777777" w:rsidR="005F107B" w:rsidRPr="00CF2637" w:rsidRDefault="005F107B" w:rsidP="002425E6">
      <w:pPr>
        <w:jc w:val="both"/>
        <w:rPr>
          <w:rFonts w:eastAsia="MS ??"/>
        </w:rPr>
      </w:pPr>
      <w:r w:rsidRPr="00CF2637">
        <w:rPr>
          <w:rFonts w:eastAsia="MS ??"/>
        </w:rPr>
        <w:lastRenderedPageBreak/>
        <w:t>Подизпълнителите, в случай че участникът е декларирал, че ще използва такива са длъжни да представят подписан ЕЕДОП, в който са попълнени част ІІ, раздел А и Б, част ІІІ, раздела А, Б, В и Г, както и част ІV в относимите части, с оглед доказване  за тяхното съответствие с критериите за подбор съобразно вида и дела на тяхното участие.</w:t>
      </w:r>
    </w:p>
    <w:p w14:paraId="34450967" w14:textId="77777777" w:rsidR="005F107B" w:rsidRPr="00CF2637" w:rsidRDefault="005F107B" w:rsidP="002425E6">
      <w:pPr>
        <w:jc w:val="both"/>
        <w:rPr>
          <w:rFonts w:eastAsia="MS ??"/>
        </w:rPr>
      </w:pPr>
    </w:p>
    <w:p w14:paraId="5786784D" w14:textId="77777777" w:rsidR="005F107B" w:rsidRPr="00CF2637" w:rsidRDefault="005F107B" w:rsidP="002425E6">
      <w:pPr>
        <w:jc w:val="both"/>
        <w:rPr>
          <w:rFonts w:eastAsia="MS ??"/>
        </w:rPr>
      </w:pPr>
      <w:r w:rsidRPr="00CF2637">
        <w:rPr>
          <w:rFonts w:eastAsia="MS ??"/>
        </w:rPr>
        <w:t>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w:t>
      </w:r>
      <w:r w:rsidRPr="00CF2637">
        <w:t xml:space="preserve"> </w:t>
      </w:r>
      <w:r w:rsidRPr="00CF2637">
        <w:rPr>
          <w:rFonts w:eastAsia="MS ??"/>
        </w:rPr>
        <w:t>раздела А, Б, В и Г, както и част ІV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14:paraId="5CC2118A" w14:textId="77777777" w:rsidR="005F107B" w:rsidRPr="00CF2637" w:rsidRDefault="005F107B" w:rsidP="002425E6">
      <w:pPr>
        <w:jc w:val="both"/>
        <w:rPr>
          <w:rFonts w:eastAsia="MS ??"/>
        </w:rPr>
      </w:pPr>
    </w:p>
    <w:p w14:paraId="1C27C6BB" w14:textId="77777777" w:rsidR="005F107B" w:rsidRPr="00CF2637" w:rsidRDefault="005F107B" w:rsidP="002425E6">
      <w:pPr>
        <w:jc w:val="both"/>
        <w:rPr>
          <w:rFonts w:eastAsia="MS ??"/>
        </w:rPr>
      </w:pPr>
      <w:r w:rsidRPr="00CF2637">
        <w:rPr>
          <w:rFonts w:eastAsia="MS ??"/>
        </w:rPr>
        <w:t>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е осигурен пряк и неограничен достъп по електронен път, попълва декларация по Образец 3 към настоящата процедура.</w:t>
      </w:r>
    </w:p>
    <w:p w14:paraId="3CFFC77B" w14:textId="77777777" w:rsidR="005F107B" w:rsidRPr="00CF2637" w:rsidRDefault="005F107B" w:rsidP="002425E6">
      <w:pPr>
        <w:jc w:val="both"/>
      </w:pPr>
    </w:p>
    <w:p w14:paraId="3B948177" w14:textId="77777777" w:rsidR="005F107B" w:rsidRDefault="005F107B" w:rsidP="00303947">
      <w:pPr>
        <w:jc w:val="both"/>
      </w:pPr>
      <w:r w:rsidRPr="00CF2637">
        <w:t>б)</w:t>
      </w:r>
      <w:r>
        <w:t>документи за доказване на предприетите мерки за надеждност, когато е приложимо;</w:t>
      </w:r>
    </w:p>
    <w:p w14:paraId="4B378C85" w14:textId="77777777" w:rsidR="005F107B" w:rsidRDefault="005F107B" w:rsidP="00303947">
      <w:pPr>
        <w:jc w:val="both"/>
      </w:pPr>
      <w:r>
        <w:t xml:space="preserve">в) </w:t>
      </w:r>
      <w:r w:rsidRPr="00303947">
        <w:rPr>
          <w:bCs/>
        </w:rPr>
        <w:t xml:space="preserve">Договор за създаване на обединение в съответствие с изискванията на чл. 37, ал. 4 ППЗОП и изискванията на Възложителя </w:t>
      </w:r>
      <w:r w:rsidRPr="00303947">
        <w:rPr>
          <w:bCs/>
          <w:i/>
        </w:rPr>
        <w:t>(заверено копие)</w:t>
      </w:r>
      <w:r>
        <w:rPr>
          <w:bCs/>
          <w:i/>
        </w:rPr>
        <w:t xml:space="preserve">, </w:t>
      </w:r>
      <w:r w:rsidRPr="000040AB">
        <w:rPr>
          <w:bCs/>
        </w:rPr>
        <w:t>когато е приложимо</w:t>
      </w:r>
      <w:r w:rsidRPr="00303947">
        <w:rPr>
          <w:bCs/>
        </w:rPr>
        <w:t>.</w:t>
      </w:r>
    </w:p>
    <w:p w14:paraId="2D169F70" w14:textId="77777777" w:rsidR="005F107B" w:rsidRPr="00CF2637" w:rsidRDefault="005F107B" w:rsidP="002425E6">
      <w:pPr>
        <w:jc w:val="both"/>
      </w:pPr>
    </w:p>
    <w:p w14:paraId="57EF4C59" w14:textId="77777777" w:rsidR="005F107B" w:rsidRPr="00CF2637" w:rsidRDefault="005F107B" w:rsidP="002425E6">
      <w:pPr>
        <w:jc w:val="both"/>
      </w:pPr>
      <w:r>
        <w:rPr>
          <w:lang w:eastAsia="ko-KR"/>
        </w:rPr>
        <w:t>3</w:t>
      </w:r>
      <w:r w:rsidRPr="00CF2637">
        <w:t>. Когато за участника, подзипълнител, е налице някое от основанията по чл. 54, ал. 1 ЗОП или посочените от възложителя основания по чл. 55, ал. 1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
    <w:p w14:paraId="1250E92C" w14:textId="77777777" w:rsidR="005F107B" w:rsidRPr="00CF2637" w:rsidRDefault="005F107B" w:rsidP="002425E6">
      <w:pPr>
        <w:jc w:val="both"/>
      </w:pPr>
    </w:p>
    <w:p w14:paraId="450DF39B" w14:textId="77777777" w:rsidR="005F107B" w:rsidRPr="00CF2637" w:rsidRDefault="005F107B" w:rsidP="002425E6">
      <w:pPr>
        <w:jc w:val="both"/>
      </w:pPr>
      <w:r w:rsidRPr="00CF2637">
        <w:t xml:space="preserve">Тези доказателства, следва да са свързани с доказване на предвидените в чл. 56 ЗОП обстоятелства, а именно, че участникът: </w:t>
      </w:r>
    </w:p>
    <w:p w14:paraId="43476B1C" w14:textId="77777777" w:rsidR="005F107B" w:rsidRPr="00CF2637" w:rsidRDefault="005F107B" w:rsidP="002425E6">
      <w:pPr>
        <w:ind w:firstLine="990"/>
        <w:jc w:val="both"/>
        <w:rPr>
          <w:lang w:eastAsia="bg-BG"/>
        </w:rPr>
      </w:pPr>
      <w:r w:rsidRPr="00CF2637">
        <w:rPr>
          <w:lang w:eastAsia="bg-BG"/>
        </w:rPr>
        <w:t>1. е погасил задълженията си по</w:t>
      </w:r>
      <w:r w:rsidRPr="00CF2637">
        <w:rPr>
          <w:rFonts w:eastAsia="MS ??"/>
          <w:lang w:eastAsia="bg-BG"/>
        </w:rPr>
        <w:t> </w:t>
      </w:r>
      <w:hyperlink r:id="rId8" w:anchor="p28982763" w:tgtFrame="_blank" w:history="1">
        <w:r w:rsidRPr="00CF2637">
          <w:rPr>
            <w:u w:val="single"/>
            <w:lang w:eastAsia="bg-BG"/>
          </w:rPr>
          <w:t>чл. 54, ал. 1, т. 3</w:t>
        </w:r>
      </w:hyperlink>
      <w:r w:rsidRPr="00CF2637">
        <w:rPr>
          <w:u w:val="single"/>
          <w:lang w:eastAsia="bg-BG"/>
        </w:rPr>
        <w:t xml:space="preserve"> ЗОП</w:t>
      </w:r>
      <w:r w:rsidRPr="00CF2637">
        <w:rPr>
          <w:lang w:eastAsia="bg-BG"/>
        </w:rPr>
        <w:t>, включително начислените лихви и/или глоби или че те са разсрочени, отсрочени или обезпечени;</w:t>
      </w:r>
    </w:p>
    <w:p w14:paraId="25E4D6EF" w14:textId="77777777" w:rsidR="005F107B" w:rsidRPr="00CF2637" w:rsidRDefault="005F107B" w:rsidP="002425E6">
      <w:pPr>
        <w:ind w:firstLine="990"/>
        <w:jc w:val="both"/>
        <w:rPr>
          <w:lang w:eastAsia="bg-BG"/>
        </w:rPr>
      </w:pPr>
      <w:r w:rsidRPr="00CF2637">
        <w:rPr>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716466C" w14:textId="77777777" w:rsidR="005F107B" w:rsidRPr="00CF2637" w:rsidRDefault="005F107B" w:rsidP="002425E6">
      <w:pPr>
        <w:ind w:firstLine="990"/>
        <w:jc w:val="both"/>
        <w:rPr>
          <w:lang w:eastAsia="bg-BG"/>
        </w:rPr>
      </w:pPr>
      <w:r w:rsidRPr="00CF2637">
        <w:rPr>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C986E89" w14:textId="77777777" w:rsidR="005F107B" w:rsidRPr="00CF2637" w:rsidRDefault="005F107B" w:rsidP="002425E6">
      <w:pPr>
        <w:jc w:val="both"/>
        <w:rPr>
          <w:sz w:val="6"/>
          <w:szCs w:val="6"/>
        </w:rPr>
      </w:pPr>
    </w:p>
    <w:p w14:paraId="4ED53451" w14:textId="77777777" w:rsidR="005F107B" w:rsidRPr="00CF2637" w:rsidRDefault="005F107B" w:rsidP="002425E6">
      <w:pPr>
        <w:jc w:val="both"/>
      </w:pPr>
      <w:r w:rsidRPr="00CF2637">
        <w:t xml:space="preserve">Документи за доказване на предприетите мерки за надеждност, когато е приложимо. </w:t>
      </w:r>
    </w:p>
    <w:p w14:paraId="6444EA41" w14:textId="77777777" w:rsidR="005F107B" w:rsidRPr="00CF2637" w:rsidRDefault="005F107B" w:rsidP="002425E6">
      <w:pPr>
        <w:numPr>
          <w:ilvl w:val="0"/>
          <w:numId w:val="13"/>
        </w:numPr>
        <w:jc w:val="both"/>
        <w:textAlignment w:val="top"/>
      </w:pPr>
      <w:r w:rsidRPr="00CF2637">
        <w:t xml:space="preserve">по отношение на обстоятелството по </w:t>
      </w:r>
      <w:hyperlink r:id="rId9" w:tgtFrame="_self" w:history="1">
        <w:r w:rsidRPr="00CF2637">
          <w:rPr>
            <w:bCs/>
            <w:u w:val="single"/>
          </w:rPr>
          <w:t>чл. 56, ал. 1, т. 1 и 2 ЗОП</w:t>
        </w:r>
      </w:hyperlink>
      <w:r w:rsidRPr="00CF2637">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2DBAFDB" w14:textId="77777777" w:rsidR="005F107B" w:rsidRPr="00CF2637" w:rsidRDefault="005F107B" w:rsidP="002425E6">
      <w:pPr>
        <w:numPr>
          <w:ilvl w:val="0"/>
          <w:numId w:val="13"/>
        </w:numPr>
        <w:jc w:val="both"/>
        <w:textAlignment w:val="top"/>
      </w:pPr>
      <w:r w:rsidRPr="00CF2637">
        <w:t xml:space="preserve">по отношение на обстоятелството по </w:t>
      </w:r>
      <w:hyperlink r:id="rId10" w:tgtFrame="_self" w:history="1">
        <w:r w:rsidRPr="00CF2637">
          <w:rPr>
            <w:bCs/>
            <w:u w:val="single"/>
          </w:rPr>
          <w:t>чл. 56, ал. 1, т. 3 ЗОП</w:t>
        </w:r>
      </w:hyperlink>
      <w:r w:rsidRPr="00CF2637">
        <w:t xml:space="preserve"> - документ от съответния компетентен орган за потвърждение на описаните обстоятелства.</w:t>
      </w:r>
    </w:p>
    <w:p w14:paraId="00F64226" w14:textId="77777777" w:rsidR="005F107B" w:rsidRPr="00CF2637" w:rsidRDefault="005F107B" w:rsidP="005F7F4F">
      <w:pPr>
        <w:jc w:val="both"/>
      </w:pPr>
    </w:p>
    <w:p w14:paraId="02545A44" w14:textId="77777777" w:rsidR="005F107B" w:rsidRPr="00CF2637" w:rsidRDefault="005F107B" w:rsidP="00A30981">
      <w:pPr>
        <w:jc w:val="both"/>
        <w:rPr>
          <w:rFonts w:eastAsia="MS ??"/>
          <w:b/>
          <w:caps/>
        </w:rPr>
      </w:pPr>
      <w:r w:rsidRPr="00CF2637">
        <w:rPr>
          <w:rFonts w:eastAsia="MS ??"/>
          <w:b/>
          <w:caps/>
        </w:rPr>
        <w:lastRenderedPageBreak/>
        <w:t>РАЗДЕЛ V. Представяне на офертата</w:t>
      </w:r>
    </w:p>
    <w:p w14:paraId="7917877E" w14:textId="77777777" w:rsidR="005F107B" w:rsidRPr="00CF2637" w:rsidRDefault="005F107B" w:rsidP="00A30981">
      <w:pPr>
        <w:jc w:val="both"/>
        <w:rPr>
          <w:rFonts w:eastAsia="MS ??"/>
          <w:b/>
          <w:caps/>
        </w:rPr>
      </w:pPr>
    </w:p>
    <w:p w14:paraId="16B5D93C" w14:textId="77777777" w:rsidR="005F107B" w:rsidRPr="00CF2637" w:rsidRDefault="005F107B" w:rsidP="00A30981">
      <w:pPr>
        <w:jc w:val="both"/>
        <w:rPr>
          <w:rFonts w:eastAsia="MS ??"/>
        </w:rPr>
      </w:pPr>
      <w:r w:rsidRPr="00CF2637">
        <w:rPr>
          <w:rFonts w:eastAsia="MS ??"/>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595B7FAD" w14:textId="77777777" w:rsidR="005F107B" w:rsidRPr="00CF2637" w:rsidRDefault="005F107B" w:rsidP="00A30981">
      <w:pPr>
        <w:jc w:val="both"/>
        <w:rPr>
          <w:rFonts w:eastAsia="MS ??"/>
        </w:rPr>
      </w:pPr>
    </w:p>
    <w:p w14:paraId="263E087C" w14:textId="77777777" w:rsidR="005F107B" w:rsidRPr="00CF2637" w:rsidRDefault="005F107B" w:rsidP="00A30981">
      <w:pPr>
        <w:jc w:val="both"/>
        <w:rPr>
          <w:rFonts w:eastAsia="MS ??"/>
        </w:rPr>
      </w:pPr>
      <w:r w:rsidRPr="00CF2637">
        <w:rPr>
          <w:rFonts w:eastAsia="MS ??"/>
        </w:rPr>
        <w:t>Документите се представят в запечатана непрозрачна опаковка (*опаковката е свободно избираема). Участникът трябва да представи своята оферта заедно с всички изискуеми от Възложителя документи, на адрес: гр.  Русе, пл. „Свобода” № 6, деловодство. Върху опаковката се посочват:</w:t>
      </w:r>
    </w:p>
    <w:tbl>
      <w:tblPr>
        <w:tblpPr w:leftFromText="141" w:rightFromText="141" w:vertAnchor="text" w:horzAnchor="margin" w:tblpX="39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5F107B" w:rsidRPr="00CF2637" w14:paraId="469661AA" w14:textId="77777777" w:rsidTr="009B6AA5">
        <w:trPr>
          <w:trHeight w:val="1978"/>
        </w:trPr>
        <w:tc>
          <w:tcPr>
            <w:tcW w:w="9459" w:type="dxa"/>
          </w:tcPr>
          <w:p w14:paraId="34D84175" w14:textId="77777777" w:rsidR="005F107B" w:rsidRPr="00CF2637" w:rsidRDefault="005F107B" w:rsidP="00A30981">
            <w:pPr>
              <w:autoSpaceDE w:val="0"/>
              <w:autoSpaceDN w:val="0"/>
              <w:adjustRightInd w:val="0"/>
              <w:rPr>
                <w:b/>
                <w:bCs/>
              </w:rPr>
            </w:pPr>
            <w:r w:rsidRPr="00CF2637">
              <w:rPr>
                <w:b/>
                <w:bCs/>
              </w:rPr>
              <w:t>ДО</w:t>
            </w:r>
          </w:p>
          <w:p w14:paraId="6753F91F" w14:textId="77777777" w:rsidR="005F107B" w:rsidRPr="00CF2637" w:rsidRDefault="005F107B" w:rsidP="00A30981">
            <w:pPr>
              <w:autoSpaceDE w:val="0"/>
              <w:autoSpaceDN w:val="0"/>
              <w:adjustRightInd w:val="0"/>
              <w:rPr>
                <w:b/>
                <w:bCs/>
              </w:rPr>
            </w:pPr>
            <w:r w:rsidRPr="00CF2637">
              <w:rPr>
                <w:b/>
                <w:bCs/>
              </w:rPr>
              <w:t>Община Русе,</w:t>
            </w:r>
          </w:p>
          <w:p w14:paraId="1B890F61" w14:textId="77777777" w:rsidR="005F107B" w:rsidRPr="00CF2637" w:rsidRDefault="005F107B" w:rsidP="00A30981">
            <w:pPr>
              <w:autoSpaceDE w:val="0"/>
              <w:autoSpaceDN w:val="0"/>
              <w:adjustRightInd w:val="0"/>
              <w:rPr>
                <w:b/>
                <w:bCs/>
              </w:rPr>
            </w:pPr>
            <w:r w:rsidRPr="00CF2637">
              <w:rPr>
                <w:b/>
                <w:bCs/>
              </w:rPr>
              <w:t xml:space="preserve">гр. </w:t>
            </w:r>
            <w:r w:rsidRPr="00CF2637">
              <w:t xml:space="preserve"> </w:t>
            </w:r>
            <w:r w:rsidRPr="00CF2637">
              <w:rPr>
                <w:b/>
                <w:bCs/>
              </w:rPr>
              <w:t xml:space="preserve">Русе, пл. „Свобода” № 6, </w:t>
            </w:r>
          </w:p>
          <w:p w14:paraId="741FAC0A" w14:textId="77777777" w:rsidR="005F107B" w:rsidRPr="00CF2637" w:rsidRDefault="005F107B" w:rsidP="00A30981">
            <w:pPr>
              <w:autoSpaceDE w:val="0"/>
              <w:autoSpaceDN w:val="0"/>
              <w:adjustRightInd w:val="0"/>
              <w:rPr>
                <w:b/>
                <w:bCs/>
              </w:rPr>
            </w:pPr>
            <w:r w:rsidRPr="00CF2637">
              <w:rPr>
                <w:b/>
                <w:bCs/>
              </w:rPr>
              <w:t>деловодство</w:t>
            </w:r>
          </w:p>
          <w:p w14:paraId="7E17F77C" w14:textId="77777777" w:rsidR="005F107B" w:rsidRPr="00CF2637" w:rsidRDefault="005F107B" w:rsidP="00A30981">
            <w:pPr>
              <w:autoSpaceDE w:val="0"/>
              <w:autoSpaceDN w:val="0"/>
              <w:adjustRightInd w:val="0"/>
              <w:jc w:val="center"/>
              <w:rPr>
                <w:b/>
                <w:bCs/>
              </w:rPr>
            </w:pPr>
            <w:r w:rsidRPr="00CF2637">
              <w:rPr>
                <w:b/>
                <w:bCs/>
              </w:rPr>
              <w:t>О Ф Е Р Т А</w:t>
            </w:r>
          </w:p>
          <w:p w14:paraId="787E59FD" w14:textId="24B24445" w:rsidR="005F107B" w:rsidRPr="00CF2637" w:rsidRDefault="005F107B" w:rsidP="00A30981">
            <w:pPr>
              <w:autoSpaceDE w:val="0"/>
              <w:autoSpaceDN w:val="0"/>
              <w:adjustRightInd w:val="0"/>
              <w:jc w:val="center"/>
              <w:rPr>
                <w:b/>
                <w:bCs/>
              </w:rPr>
            </w:pPr>
            <w:r w:rsidRPr="00CF2637">
              <w:rPr>
                <w:b/>
                <w:bCs/>
              </w:rPr>
              <w:t xml:space="preserve">за участие в </w:t>
            </w:r>
            <w:r w:rsidRPr="00CF2637">
              <w:rPr>
                <w:b/>
              </w:rPr>
              <w:t>открита процедура по чл. 18, ал. 1, Т. 1 ЗОП</w:t>
            </w:r>
            <w:r w:rsidRPr="00CF2637">
              <w:rPr>
                <w:b/>
                <w:bCs/>
              </w:rPr>
              <w:t xml:space="preserve"> за възлагане на обществена поръчка с предмет: </w:t>
            </w:r>
            <w:r w:rsidRPr="00CF2637">
              <w:rPr>
                <w:b/>
              </w:rPr>
              <w:t>„</w:t>
            </w:r>
            <w:r w:rsidR="004F2E42">
              <w:t xml:space="preserve"> </w:t>
            </w:r>
            <w:r w:rsidR="004F2E42" w:rsidRPr="004F2E42">
              <w:rPr>
                <w:b/>
              </w:rPr>
              <w:t xml:space="preserve">Изпълнение на строителни и монтажни работи за Проект „Ремонт, прилагане на мерки за енергийна ефективност и мерки, съгласно </w:t>
            </w:r>
            <w:r w:rsidR="00681538">
              <w:t xml:space="preserve"> </w:t>
            </w:r>
            <w:r w:rsidR="00CD7612">
              <w:t xml:space="preserve"> </w:t>
            </w:r>
            <w:r w:rsidR="00CD7612" w:rsidRPr="00CD7612">
              <w:rPr>
                <w:b/>
              </w:rPr>
              <w:t>Наредба 4 за достъпна среда на Комплекс</w:t>
            </w:r>
            <w:r w:rsidR="00CD7612" w:rsidRPr="00CD7612" w:rsidDel="00CD7612">
              <w:rPr>
                <w:b/>
              </w:rPr>
              <w:t xml:space="preserve"> </w:t>
            </w:r>
            <w:r w:rsidR="004F2E42" w:rsidRPr="004F2E42">
              <w:rPr>
                <w:b/>
              </w:rPr>
              <w:t xml:space="preserve"> за социални услуги за деца и семейства“ на Община Русе, Процедура BG16RFOP001-1.005, инвестиционен приоритет „Социална инфраструктура“</w:t>
            </w:r>
          </w:p>
          <w:p w14:paraId="224F2830" w14:textId="77777777" w:rsidR="005F107B" w:rsidRPr="00CF2637" w:rsidRDefault="005F107B" w:rsidP="00A30981">
            <w:pPr>
              <w:jc w:val="center"/>
              <w:rPr>
                <w:b/>
                <w:bCs/>
              </w:rPr>
            </w:pPr>
            <w:r w:rsidRPr="00CF2637">
              <w:rPr>
                <w:b/>
                <w:bCs/>
              </w:rPr>
              <w:t xml:space="preserve">наименованието на участника, </w:t>
            </w:r>
          </w:p>
          <w:p w14:paraId="51C574DB" w14:textId="77777777" w:rsidR="005F107B" w:rsidRPr="00CF2637" w:rsidRDefault="005F107B" w:rsidP="00A30981">
            <w:pPr>
              <w:jc w:val="center"/>
              <w:rPr>
                <w:b/>
                <w:bCs/>
              </w:rPr>
            </w:pPr>
            <w:r w:rsidRPr="00CF2637">
              <w:rPr>
                <w:b/>
                <w:bCs/>
              </w:rPr>
              <w:t xml:space="preserve">включително участниците в обединението (когато е приложимо), </w:t>
            </w:r>
          </w:p>
          <w:p w14:paraId="1F20D0F9" w14:textId="77777777" w:rsidR="005F107B" w:rsidRPr="00CF2637" w:rsidRDefault="005F107B" w:rsidP="00A30981">
            <w:pPr>
              <w:jc w:val="center"/>
              <w:rPr>
                <w:b/>
                <w:bCs/>
              </w:rPr>
            </w:pPr>
            <w:r w:rsidRPr="00CF2637">
              <w:rPr>
                <w:b/>
                <w:bCs/>
              </w:rPr>
              <w:t xml:space="preserve">адрес за кореспонденция, телефон и </w:t>
            </w:r>
          </w:p>
          <w:p w14:paraId="48FDAB03" w14:textId="77777777" w:rsidR="005F107B" w:rsidRPr="004F2E42" w:rsidRDefault="005F107B" w:rsidP="004F2E42">
            <w:pPr>
              <w:jc w:val="center"/>
              <w:rPr>
                <w:b/>
                <w:bCs/>
              </w:rPr>
            </w:pPr>
            <w:r w:rsidRPr="00CF2637">
              <w:rPr>
                <w:b/>
                <w:bCs/>
              </w:rPr>
              <w:t>по възмож</w:t>
            </w:r>
            <w:r w:rsidR="004F2E42">
              <w:rPr>
                <w:b/>
                <w:bCs/>
              </w:rPr>
              <w:t>ност – факс и електронен адрес</w:t>
            </w:r>
          </w:p>
        </w:tc>
      </w:tr>
    </w:tbl>
    <w:p w14:paraId="122D8CDB" w14:textId="77777777" w:rsidR="005F107B" w:rsidRPr="00CF2637" w:rsidRDefault="005F107B" w:rsidP="00A30981">
      <w:pPr>
        <w:ind w:left="720"/>
        <w:rPr>
          <w:rFonts w:eastAsia="MS ??"/>
        </w:rPr>
      </w:pPr>
    </w:p>
    <w:p w14:paraId="788155B8" w14:textId="77777777" w:rsidR="005F107B" w:rsidRPr="00CF2637" w:rsidRDefault="005F107B" w:rsidP="00A30981">
      <w:pPr>
        <w:jc w:val="both"/>
        <w:rPr>
          <w:rFonts w:eastAsia="MS ??"/>
        </w:rPr>
      </w:pPr>
      <w:r w:rsidRPr="00CF2637">
        <w:rPr>
          <w:rFonts w:eastAsia="MS ??"/>
        </w:rPr>
        <w:t>В непрозрачната запечатана опаковка са включени документите описани в раздел IV, подраздел І, т. 1 и подраздел ІІ, както и отделен запечатан непрозрачен плик с надпис "Предлагани ценови параметри", който съдържа ценовото предложение на участника по раздел IV, подраздел І, т. 2.</w:t>
      </w:r>
    </w:p>
    <w:p w14:paraId="14C25B79" w14:textId="77777777" w:rsidR="005F107B" w:rsidRPr="00CF2637" w:rsidRDefault="005F107B" w:rsidP="00A30981">
      <w:pPr>
        <w:jc w:val="both"/>
        <w:rPr>
          <w:rFonts w:eastAsia="MS ??"/>
        </w:rPr>
      </w:pPr>
    </w:p>
    <w:p w14:paraId="7F3BEC86" w14:textId="77777777" w:rsidR="005F107B" w:rsidRPr="00CF2637" w:rsidRDefault="005F107B" w:rsidP="00A30981">
      <w:pPr>
        <w:jc w:val="both"/>
        <w:rPr>
          <w:rFonts w:eastAsia="MS ??"/>
        </w:rPr>
      </w:pPr>
      <w:r w:rsidRPr="00CF2637">
        <w:rPr>
          <w:rFonts w:eastAsia="MS ??"/>
        </w:rPr>
        <w:t>При изготвяне на офертата всеки участник трябва да се придържа точно към обявените от възложителя условия.</w:t>
      </w:r>
    </w:p>
    <w:p w14:paraId="38EDBA08" w14:textId="77777777" w:rsidR="005F107B" w:rsidRPr="00CF2637" w:rsidRDefault="005F107B" w:rsidP="00F40A50">
      <w:pPr>
        <w:tabs>
          <w:tab w:val="left" w:pos="720"/>
        </w:tabs>
        <w:jc w:val="both"/>
        <w:rPr>
          <w:b/>
          <w:highlight w:val="green"/>
        </w:rPr>
      </w:pPr>
    </w:p>
    <w:p w14:paraId="1306875F" w14:textId="77777777" w:rsidR="005F107B" w:rsidRPr="00CF2637" w:rsidRDefault="005F107B" w:rsidP="00A30981">
      <w:pPr>
        <w:jc w:val="both"/>
        <w:rPr>
          <w:rFonts w:eastAsia="MS ??"/>
        </w:rPr>
      </w:pPr>
      <w:r w:rsidRPr="00CF2637">
        <w:rPr>
          <w:rFonts w:eastAsia="MS ??"/>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14:paraId="7C83FF68" w14:textId="77777777" w:rsidR="005F107B" w:rsidRPr="00CF2637" w:rsidRDefault="005F107B" w:rsidP="00A30981">
      <w:pPr>
        <w:jc w:val="both"/>
        <w:rPr>
          <w:rFonts w:eastAsia="MS ??"/>
          <w:caps/>
        </w:rPr>
      </w:pPr>
    </w:p>
    <w:p w14:paraId="6EEA25F3" w14:textId="77777777" w:rsidR="005F107B" w:rsidRPr="00CF2637" w:rsidRDefault="005F107B" w:rsidP="00A30981">
      <w:pPr>
        <w:jc w:val="both"/>
        <w:rPr>
          <w:rFonts w:eastAsia="MS ??"/>
          <w:b/>
          <w:caps/>
        </w:rPr>
      </w:pPr>
    </w:p>
    <w:p w14:paraId="27BECE25" w14:textId="77777777" w:rsidR="005F107B" w:rsidRPr="00CF2637" w:rsidRDefault="005F107B" w:rsidP="00A30981">
      <w:pPr>
        <w:jc w:val="both"/>
        <w:rPr>
          <w:rFonts w:eastAsia="MS ??"/>
          <w:b/>
          <w:caps/>
        </w:rPr>
      </w:pPr>
      <w:r w:rsidRPr="00CF2637">
        <w:rPr>
          <w:rFonts w:eastAsia="MS ??"/>
          <w:b/>
          <w:caps/>
        </w:rPr>
        <w:t>РАЗДЕЛ VI. Срок за предаване на офертата</w:t>
      </w:r>
    </w:p>
    <w:p w14:paraId="5DF72673" w14:textId="77777777" w:rsidR="005F107B" w:rsidRPr="00CF2637" w:rsidRDefault="005F107B" w:rsidP="00360E44">
      <w:pPr>
        <w:jc w:val="both"/>
        <w:rPr>
          <w:rFonts w:eastAsia="MS ??"/>
        </w:rPr>
      </w:pPr>
    </w:p>
    <w:p w14:paraId="6D8AEEC7" w14:textId="77777777" w:rsidR="005F107B" w:rsidRPr="00CF2637" w:rsidRDefault="005F107B" w:rsidP="00501DB6">
      <w:pPr>
        <w:jc w:val="both"/>
        <w:rPr>
          <w:rFonts w:eastAsia="MS ??"/>
        </w:rPr>
      </w:pPr>
      <w:r w:rsidRPr="00CF2637">
        <w:rPr>
          <w:rFonts w:eastAsia="MS ??"/>
        </w:rPr>
        <w:t>1. Офертите трябва да бъдат получени от ВЪЗЛОЖИТЕЛЯ на адреса и в срока, посочени в обявлението за настоящата обществена поръчка.</w:t>
      </w:r>
    </w:p>
    <w:p w14:paraId="05F742CE" w14:textId="77777777" w:rsidR="005F107B" w:rsidRPr="00CF2637" w:rsidRDefault="005F107B" w:rsidP="00501DB6">
      <w:pPr>
        <w:jc w:val="both"/>
        <w:rPr>
          <w:rFonts w:eastAsia="MS ??"/>
        </w:rPr>
      </w:pPr>
      <w:r w:rsidRPr="00CF2637">
        <w:rPr>
          <w:rFonts w:eastAsia="MS ??"/>
        </w:rPr>
        <w:lastRenderedPageBreak/>
        <w:t>2. В случай, че в срока за получаване на оферти за участие, не е постъпила оферта за участие или е получена само една оферта Възложителят може да удължи срока за получаване на оферти.</w:t>
      </w:r>
    </w:p>
    <w:p w14:paraId="79CA8BB6" w14:textId="77777777" w:rsidR="005F107B" w:rsidRPr="00CF2637" w:rsidRDefault="005F107B" w:rsidP="00501DB6">
      <w:pPr>
        <w:jc w:val="both"/>
        <w:rPr>
          <w:rFonts w:eastAsia="MS ??"/>
        </w:rPr>
      </w:pPr>
      <w:r w:rsidRPr="00CF2637">
        <w:rPr>
          <w:rFonts w:eastAsia="MS ??"/>
        </w:rPr>
        <w:t xml:space="preserve">Всеки участник следва да осигури своевременното получаване на офертата от  Възложителя. </w:t>
      </w:r>
    </w:p>
    <w:p w14:paraId="6A5EABC4" w14:textId="77777777" w:rsidR="005F107B" w:rsidRPr="00CF2637" w:rsidRDefault="005F107B" w:rsidP="00501DB6">
      <w:pPr>
        <w:jc w:val="both"/>
        <w:rPr>
          <w:rFonts w:eastAsia="MS ??"/>
        </w:rPr>
      </w:pPr>
    </w:p>
    <w:p w14:paraId="4CF078B6" w14:textId="77777777" w:rsidR="005F107B" w:rsidRPr="00CF2637" w:rsidRDefault="005F107B" w:rsidP="00501DB6">
      <w:pPr>
        <w:jc w:val="both"/>
        <w:rPr>
          <w:rFonts w:eastAsia="MS ??"/>
        </w:rPr>
      </w:pPr>
      <w:r w:rsidRPr="00CF2637">
        <w:rPr>
          <w:rFonts w:eastAsia="MS ??"/>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CF2637">
        <w:rPr>
          <w:rFonts w:eastAsia="MS ??"/>
          <w:b/>
          <w:u w:val="single"/>
        </w:rPr>
        <w:t>„Допълнение/Промяна на оферта” с входящ номер …….. за участие в открита процедура по реда на ЗОП с предмет: „(изписва се целия предмет)”</w:t>
      </w:r>
      <w:r w:rsidRPr="00CF2637">
        <w:rPr>
          <w:rFonts w:eastAsia="MS ??"/>
        </w:rPr>
        <w:t xml:space="preserve">. </w:t>
      </w:r>
    </w:p>
    <w:p w14:paraId="4053B748" w14:textId="77777777" w:rsidR="005F107B" w:rsidRPr="00CF2637" w:rsidRDefault="005F107B" w:rsidP="00501DB6">
      <w:pPr>
        <w:jc w:val="both"/>
        <w:rPr>
          <w:rFonts w:eastAsia="MS ??"/>
          <w:highlight w:val="green"/>
        </w:rPr>
      </w:pPr>
    </w:p>
    <w:p w14:paraId="66AB24D6" w14:textId="77777777" w:rsidR="005F107B" w:rsidRPr="00CF2637" w:rsidRDefault="005F107B" w:rsidP="00501DB6">
      <w:pPr>
        <w:jc w:val="both"/>
        <w:rPr>
          <w:rFonts w:eastAsia="MS ??"/>
          <w:highlight w:val="green"/>
        </w:rPr>
      </w:pPr>
    </w:p>
    <w:p w14:paraId="4EB12438" w14:textId="77777777" w:rsidR="005F107B" w:rsidRPr="00CF2637" w:rsidRDefault="005F107B" w:rsidP="00501DB6">
      <w:pPr>
        <w:jc w:val="both"/>
        <w:rPr>
          <w:rFonts w:eastAsia="MS ??"/>
          <w:b/>
          <w:caps/>
        </w:rPr>
      </w:pPr>
      <w:r w:rsidRPr="00CF2637">
        <w:rPr>
          <w:rFonts w:eastAsia="MS ??"/>
          <w:b/>
          <w:caps/>
        </w:rPr>
        <w:t>РАЗДЕЛ VІІ. Приемане на оферти/връщане на оферти</w:t>
      </w:r>
    </w:p>
    <w:p w14:paraId="7CC7698F" w14:textId="77777777" w:rsidR="005F107B" w:rsidRPr="00CF2637" w:rsidRDefault="005F107B" w:rsidP="00501DB6">
      <w:pPr>
        <w:jc w:val="both"/>
        <w:rPr>
          <w:rFonts w:eastAsia="MS ??"/>
        </w:rPr>
      </w:pPr>
    </w:p>
    <w:p w14:paraId="09297E66" w14:textId="77777777" w:rsidR="005F107B" w:rsidRPr="00CF2637" w:rsidRDefault="005F107B" w:rsidP="00501DB6">
      <w:pPr>
        <w:jc w:val="both"/>
        <w:rPr>
          <w:rFonts w:eastAsia="MS ??"/>
        </w:rPr>
      </w:pPr>
      <w:r w:rsidRPr="00CF2637">
        <w:rPr>
          <w:rFonts w:eastAsia="MS ??"/>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ненарушена цялост. Тези обстоятелства сеотбелязват регистъра по чл. 48, ал. 1 ППЗОП.</w:t>
      </w:r>
    </w:p>
    <w:p w14:paraId="17E2D4D1" w14:textId="77777777" w:rsidR="005F107B" w:rsidRPr="00CF2637" w:rsidRDefault="005F107B" w:rsidP="00501DB6">
      <w:pPr>
        <w:jc w:val="both"/>
        <w:rPr>
          <w:rFonts w:eastAsia="MS ??"/>
        </w:rPr>
      </w:pPr>
      <w:r w:rsidRPr="00CF2637">
        <w:rPr>
          <w:rFonts w:eastAsia="MS ??"/>
        </w:rPr>
        <w:t>Получените оферти се съхраняват при Възложителя до деня и часа, определени за отваряне на офертите.</w:t>
      </w:r>
    </w:p>
    <w:p w14:paraId="740B0D85" w14:textId="77777777" w:rsidR="005F107B" w:rsidRPr="00CF2637" w:rsidRDefault="005F107B" w:rsidP="00501DB6">
      <w:pPr>
        <w:jc w:val="both"/>
        <w:rPr>
          <w:rFonts w:eastAsia="MS ??"/>
        </w:rPr>
      </w:pPr>
    </w:p>
    <w:p w14:paraId="67129EFA" w14:textId="77777777" w:rsidR="005F107B" w:rsidRPr="00CF2637" w:rsidRDefault="005F107B" w:rsidP="00501DB6">
      <w:pPr>
        <w:jc w:val="both"/>
        <w:rPr>
          <w:rFonts w:eastAsia="MS ??"/>
        </w:rPr>
      </w:pPr>
    </w:p>
    <w:p w14:paraId="5069B9CE" w14:textId="77777777" w:rsidR="005F107B" w:rsidRPr="00CF2637" w:rsidRDefault="005F107B" w:rsidP="00501DB6">
      <w:pPr>
        <w:jc w:val="both"/>
        <w:rPr>
          <w:rFonts w:eastAsia="MS ??"/>
          <w:b/>
          <w:caps/>
        </w:rPr>
      </w:pPr>
      <w:r w:rsidRPr="00CF2637">
        <w:rPr>
          <w:rFonts w:eastAsia="MS ??"/>
          <w:b/>
          <w:caps/>
        </w:rPr>
        <w:t>РАЗДЕЛ VІІI. Комуникация между възложителя и участниците</w:t>
      </w:r>
    </w:p>
    <w:p w14:paraId="0309FDA4" w14:textId="77777777" w:rsidR="005F107B" w:rsidRPr="00CF2637" w:rsidRDefault="005F107B" w:rsidP="00501DB6">
      <w:pPr>
        <w:jc w:val="both"/>
        <w:rPr>
          <w:rFonts w:eastAsia="MS ??"/>
        </w:rPr>
      </w:pPr>
    </w:p>
    <w:p w14:paraId="31541BF9" w14:textId="77777777" w:rsidR="005F107B" w:rsidRPr="00CF2637" w:rsidRDefault="005F107B" w:rsidP="00501DB6">
      <w:pPr>
        <w:jc w:val="both"/>
        <w:rPr>
          <w:rFonts w:eastAsia="MS ??"/>
        </w:rPr>
      </w:pPr>
      <w:r w:rsidRPr="00CF2637">
        <w:rPr>
          <w:rFonts w:eastAsia="MS ??"/>
        </w:rPr>
        <w:t>Всички комуникации и действия на Възложителя и на участниците, свързани с настоящата процедура, са в писмен вид.</w:t>
      </w:r>
    </w:p>
    <w:p w14:paraId="02C1FD6C" w14:textId="77777777" w:rsidR="005F107B" w:rsidRPr="00CF2637" w:rsidRDefault="005F107B" w:rsidP="00AD67D3">
      <w:pPr>
        <w:jc w:val="both"/>
        <w:rPr>
          <w:rFonts w:eastAsia="MS ??"/>
        </w:rPr>
      </w:pPr>
      <w:r w:rsidRPr="00CF2637">
        <w:rPr>
          <w:rFonts w:eastAsia="MS ??"/>
        </w:rPr>
        <w:t xml:space="preserve">Участникът може да представя своите писма и уведомления в деловодството на Възложителя, намиращо се в град Русе </w:t>
      </w:r>
      <w:r>
        <w:rPr>
          <w:rFonts w:eastAsia="MS ??"/>
        </w:rPr>
        <w:t>70</w:t>
      </w:r>
      <w:r w:rsidRPr="00CF2637">
        <w:rPr>
          <w:rFonts w:eastAsia="MS ??"/>
        </w:rPr>
        <w:t>00, гр.  Русе, пл. „Свобода” № 6, всеки работен ден по факс, по пощата или куриерска служба, или по електронен път при условията и по реда на Закона за електронния документ и електронния подпис.</w:t>
      </w:r>
    </w:p>
    <w:p w14:paraId="6723DA2B" w14:textId="77777777" w:rsidR="005F107B" w:rsidRPr="00CF2637" w:rsidRDefault="005F107B" w:rsidP="00501DB6">
      <w:pPr>
        <w:jc w:val="both"/>
        <w:rPr>
          <w:rFonts w:eastAsia="MS ??"/>
        </w:rPr>
      </w:pPr>
    </w:p>
    <w:p w14:paraId="65759DD4" w14:textId="77777777" w:rsidR="005F107B" w:rsidRPr="00CF2637" w:rsidRDefault="005F107B" w:rsidP="00501DB6">
      <w:pPr>
        <w:jc w:val="both"/>
        <w:rPr>
          <w:rFonts w:eastAsia="MS ??"/>
        </w:rPr>
      </w:pPr>
      <w:r w:rsidRPr="00CF2637">
        <w:rPr>
          <w:rFonts w:eastAsia="MS ??"/>
        </w:rPr>
        <w:t xml:space="preserve">Лицата може да поискат писмено от възложителя разяснения по документацията за участие, решението или обявлението до 10 дни, преди изтичането на срока за получаване на офертите. Възложителят не предоставя разяснения, ако искането е постъпило след този срок. </w:t>
      </w:r>
    </w:p>
    <w:p w14:paraId="6C34C8AC" w14:textId="77777777" w:rsidR="005F107B" w:rsidRPr="00CF2637" w:rsidRDefault="005F107B" w:rsidP="00501DB6">
      <w:pPr>
        <w:jc w:val="both"/>
        <w:rPr>
          <w:rFonts w:eastAsia="MS ??"/>
        </w:rPr>
      </w:pPr>
    </w:p>
    <w:p w14:paraId="40035596" w14:textId="77777777" w:rsidR="005F107B" w:rsidRPr="00CF2637" w:rsidRDefault="005F107B" w:rsidP="00501DB6">
      <w:pPr>
        <w:jc w:val="both"/>
        <w:rPr>
          <w:rFonts w:eastAsia="MS ??"/>
        </w:rPr>
      </w:pPr>
      <w:r w:rsidRPr="00CF2637">
        <w:rPr>
          <w:rFonts w:eastAsia="MS ??"/>
        </w:rPr>
        <w:t xml:space="preserve">Разясненията се публикуват на профила на купувача в срок до четири дни от получаване на искането и в тях не се посочва лицето, направило запитването, но не по-късно от 6 дни преди изтичане на срока за получаване на оферти. </w:t>
      </w:r>
    </w:p>
    <w:p w14:paraId="5AF732EF" w14:textId="77777777" w:rsidR="005F107B" w:rsidRPr="00CF2637" w:rsidRDefault="005F107B" w:rsidP="00501DB6">
      <w:pPr>
        <w:jc w:val="both"/>
        <w:rPr>
          <w:rFonts w:eastAsia="MS ??"/>
        </w:rPr>
      </w:pPr>
    </w:p>
    <w:p w14:paraId="5869D3B0" w14:textId="77777777" w:rsidR="005F107B" w:rsidRPr="00CF2637" w:rsidRDefault="005F107B" w:rsidP="00501DB6">
      <w:pPr>
        <w:jc w:val="both"/>
        <w:rPr>
          <w:rFonts w:eastAsia="MS ??"/>
        </w:rPr>
      </w:pPr>
      <w:r w:rsidRPr="00CF2637">
        <w:rPr>
          <w:rFonts w:eastAsia="MS ??"/>
        </w:rPr>
        <w:t xml:space="preserve">В случай, че от предоставяне на разясненията по документацията от Възложителя до крайния срок за получаване на оферти остават по-малко от 6 дни, Възложителят удължава срока за получаване на оферти освен, когато разясненията не налагат съществени промени в офертите </w:t>
      </w:r>
      <w:r w:rsidRPr="00CF2637">
        <w:rPr>
          <w:rFonts w:eastAsia="MS ??"/>
        </w:rPr>
        <w:lastRenderedPageBreak/>
        <w:t>или когато са предоставени по направени искания за разяснения, които не са поискани своевременно.</w:t>
      </w:r>
    </w:p>
    <w:p w14:paraId="6EEAF11C" w14:textId="77777777" w:rsidR="005F107B" w:rsidRPr="00CF2637" w:rsidRDefault="005F107B" w:rsidP="00501DB6">
      <w:pPr>
        <w:jc w:val="both"/>
        <w:rPr>
          <w:rFonts w:eastAsia="MS ??"/>
        </w:rPr>
      </w:pPr>
    </w:p>
    <w:p w14:paraId="4630A7C6" w14:textId="77777777" w:rsidR="005F107B" w:rsidRPr="00CF2637" w:rsidRDefault="005F107B" w:rsidP="00501DB6">
      <w:pPr>
        <w:jc w:val="both"/>
        <w:rPr>
          <w:rFonts w:eastAsia="MS ??"/>
        </w:rPr>
      </w:pPr>
    </w:p>
    <w:p w14:paraId="53A12049" w14:textId="77777777" w:rsidR="005F107B" w:rsidRPr="00CF2637" w:rsidRDefault="005F107B" w:rsidP="00501DB6">
      <w:pPr>
        <w:jc w:val="both"/>
        <w:rPr>
          <w:rFonts w:eastAsia="MS ??"/>
          <w:b/>
          <w:caps/>
        </w:rPr>
      </w:pPr>
      <w:r w:rsidRPr="00CF2637">
        <w:rPr>
          <w:rFonts w:eastAsia="MS ??"/>
          <w:b/>
          <w:caps/>
        </w:rPr>
        <w:t>РАЗДЕЛ ІX. Срок на валидност на офертите</w:t>
      </w:r>
    </w:p>
    <w:p w14:paraId="676063B0" w14:textId="77777777" w:rsidR="005F107B" w:rsidRPr="00CF2637" w:rsidRDefault="005F107B" w:rsidP="00501DB6">
      <w:pPr>
        <w:jc w:val="both"/>
        <w:rPr>
          <w:rFonts w:eastAsia="MS ??"/>
          <w:highlight w:val="green"/>
        </w:rPr>
      </w:pPr>
    </w:p>
    <w:p w14:paraId="77DD489A" w14:textId="77777777" w:rsidR="005F107B" w:rsidRPr="00CF2637" w:rsidRDefault="005F107B" w:rsidP="00501DB6">
      <w:pPr>
        <w:jc w:val="both"/>
        <w:rPr>
          <w:rFonts w:eastAsia="MS ??"/>
        </w:rPr>
      </w:pPr>
      <w:r w:rsidRPr="00CF2637">
        <w:rPr>
          <w:rFonts w:eastAsia="MS ??"/>
        </w:rPr>
        <w:t>1. Срокът на валидност на офертите е времето, през което участниците са обвързани с условията на представените от тях оферти.</w:t>
      </w:r>
    </w:p>
    <w:p w14:paraId="7F372AD6" w14:textId="25AF9C73" w:rsidR="005F107B" w:rsidRDefault="005F107B" w:rsidP="00501DB6">
      <w:pPr>
        <w:jc w:val="both"/>
        <w:rPr>
          <w:rFonts w:eastAsia="MS ??"/>
        </w:rPr>
      </w:pPr>
      <w:r w:rsidRPr="00CF2637">
        <w:rPr>
          <w:rFonts w:eastAsia="MS ??"/>
        </w:rPr>
        <w:t xml:space="preserve">2. Офертите следва да бъдат валидни в срок от </w:t>
      </w:r>
      <w:r w:rsidR="00F51B3B">
        <w:rPr>
          <w:rFonts w:eastAsia="MS ??"/>
        </w:rPr>
        <w:t>6 месеца</w:t>
      </w:r>
      <w:r w:rsidRPr="00CF2637">
        <w:rPr>
          <w:rFonts w:eastAsia="MS ??"/>
        </w:rPr>
        <w:t xml:space="preserve"> от датата за подаване на офертите.</w:t>
      </w:r>
    </w:p>
    <w:p w14:paraId="02734D5B" w14:textId="77777777" w:rsidR="005F107B" w:rsidRPr="00CF2637" w:rsidRDefault="005F107B" w:rsidP="00501DB6">
      <w:pPr>
        <w:jc w:val="both"/>
        <w:rPr>
          <w:rFonts w:eastAsia="MS ??"/>
        </w:rPr>
      </w:pPr>
      <w:r>
        <w:rPr>
          <w:rFonts w:eastAsia="MS ??"/>
        </w:rPr>
        <w:t>3. При необходимост Въложителят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 уастника.</w:t>
      </w:r>
    </w:p>
    <w:p w14:paraId="1C6B480B" w14:textId="77777777" w:rsidR="005F107B" w:rsidRPr="00CF2637" w:rsidRDefault="005F107B" w:rsidP="00501DB6">
      <w:pPr>
        <w:jc w:val="both"/>
        <w:rPr>
          <w:rFonts w:eastAsia="MS ??"/>
        </w:rPr>
      </w:pPr>
    </w:p>
    <w:p w14:paraId="5AB79960" w14:textId="77777777" w:rsidR="005F107B" w:rsidRPr="00CF2637" w:rsidRDefault="005F107B" w:rsidP="00501DB6">
      <w:pPr>
        <w:jc w:val="both"/>
        <w:rPr>
          <w:rFonts w:eastAsia="MS ??"/>
          <w:highlight w:val="green"/>
        </w:rPr>
      </w:pPr>
    </w:p>
    <w:p w14:paraId="5083DE60" w14:textId="77777777" w:rsidR="005F107B" w:rsidRPr="00CF2637" w:rsidRDefault="005F107B" w:rsidP="00501DB6">
      <w:pPr>
        <w:jc w:val="both"/>
        <w:rPr>
          <w:rFonts w:eastAsia="MS ??"/>
          <w:b/>
          <w:caps/>
        </w:rPr>
      </w:pPr>
      <w:r w:rsidRPr="00CF2637">
        <w:rPr>
          <w:rFonts w:eastAsia="MS ??"/>
          <w:b/>
          <w:caps/>
        </w:rPr>
        <w:t>РАЗДЕЛ Х. Процедура по разглеждане, оценяване и класиране на офертите</w:t>
      </w:r>
    </w:p>
    <w:p w14:paraId="6DF6F54B" w14:textId="77777777" w:rsidR="005F107B" w:rsidRPr="00CF2637" w:rsidRDefault="005F107B" w:rsidP="00501DB6">
      <w:pPr>
        <w:jc w:val="both"/>
        <w:rPr>
          <w:rFonts w:eastAsia="MS ??"/>
          <w:b/>
          <w:caps/>
        </w:rPr>
      </w:pPr>
    </w:p>
    <w:p w14:paraId="362D3815" w14:textId="77777777" w:rsidR="005F107B" w:rsidRPr="00CF2637" w:rsidRDefault="005F107B" w:rsidP="00501DB6">
      <w:pPr>
        <w:jc w:val="both"/>
        <w:rPr>
          <w:rFonts w:eastAsia="MS ??"/>
        </w:rPr>
      </w:pPr>
      <w:r w:rsidRPr="00CF2637">
        <w:rPr>
          <w:rFonts w:eastAsia="MS ??"/>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14:paraId="7FCD3E97" w14:textId="77777777" w:rsidR="005F107B" w:rsidRPr="00CF2637" w:rsidRDefault="005F107B" w:rsidP="00501DB6">
      <w:pPr>
        <w:jc w:val="both"/>
        <w:rPr>
          <w:rFonts w:eastAsia="MS ??"/>
          <w:b/>
          <w:caps/>
        </w:rPr>
      </w:pPr>
    </w:p>
    <w:p w14:paraId="7FE71333" w14:textId="77777777" w:rsidR="005F107B" w:rsidRPr="00CF2637" w:rsidRDefault="005F107B" w:rsidP="00501DB6">
      <w:pPr>
        <w:jc w:val="both"/>
        <w:rPr>
          <w:rFonts w:eastAsia="MS ??"/>
          <w:b/>
          <w:highlight w:val="yellow"/>
        </w:rPr>
      </w:pPr>
      <w:r w:rsidRPr="00CF2637">
        <w:rPr>
          <w:rFonts w:eastAsia="MS ??"/>
          <w:b/>
        </w:rPr>
        <w:t xml:space="preserve">Получените оферти се предават от Възложителя на председателя на Комисията,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от Възложителя. </w:t>
      </w:r>
    </w:p>
    <w:p w14:paraId="5ED87E8A" w14:textId="77777777" w:rsidR="005F107B" w:rsidRPr="00CF2637" w:rsidRDefault="005F107B" w:rsidP="00501DB6">
      <w:pPr>
        <w:jc w:val="both"/>
        <w:rPr>
          <w:rFonts w:eastAsia="MS ??"/>
          <w:highlight w:val="yellow"/>
        </w:rPr>
      </w:pPr>
    </w:p>
    <w:p w14:paraId="327B6D71" w14:textId="77777777" w:rsidR="005F107B" w:rsidRPr="00CF2637" w:rsidRDefault="005F107B" w:rsidP="00501DB6">
      <w:pPr>
        <w:jc w:val="both"/>
        <w:rPr>
          <w:rFonts w:eastAsia="MS ??"/>
        </w:rPr>
      </w:pPr>
      <w:r w:rsidRPr="00CF2637">
        <w:rPr>
          <w:rFonts w:eastAsia="MS ??"/>
        </w:rPr>
        <w:t>Отварянето на офертите е публично и на него могат да присъстват участниците в процедурата или техни упълномощени представители,</w:t>
      </w:r>
      <w:r w:rsidRPr="00CF2637">
        <w:t xml:space="preserve"> </w:t>
      </w:r>
      <w:r w:rsidRPr="00CF2637">
        <w:rPr>
          <w:rFonts w:eastAsia="MS ??"/>
        </w:rPr>
        <w:t xml:space="preserve">както и представители на средствата за масово осведомяване. </w:t>
      </w:r>
    </w:p>
    <w:p w14:paraId="442264D0" w14:textId="77777777" w:rsidR="005F107B" w:rsidRPr="00CF2637" w:rsidRDefault="005F107B" w:rsidP="00501DB6">
      <w:pPr>
        <w:jc w:val="both"/>
        <w:rPr>
          <w:rFonts w:eastAsia="MS ??"/>
        </w:rPr>
      </w:pPr>
      <w:r w:rsidRPr="00CF2637">
        <w:rPr>
          <w:rFonts w:eastAsia="MS ??"/>
        </w:rPr>
        <w:t>Отварянето на офертите се извършва на датата, часа и мястото, посочени в обявлението за обществената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14:paraId="76825474" w14:textId="77777777" w:rsidR="005F107B" w:rsidRPr="00CF2637" w:rsidRDefault="005F107B" w:rsidP="00501DB6">
      <w:pPr>
        <w:jc w:val="both"/>
        <w:rPr>
          <w:rFonts w:eastAsia="MS ??"/>
        </w:rPr>
      </w:pPr>
    </w:p>
    <w:p w14:paraId="00EEDEA1" w14:textId="77777777" w:rsidR="005F107B" w:rsidRPr="00CF2637" w:rsidRDefault="005F107B" w:rsidP="00501DB6">
      <w:pPr>
        <w:jc w:val="both"/>
        <w:rPr>
          <w:rFonts w:eastAsia="MS ??"/>
        </w:rPr>
      </w:pPr>
      <w:r w:rsidRPr="00CF2637">
        <w:rPr>
          <w:rFonts w:eastAsia="MS ??"/>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14:paraId="66DF7CF6" w14:textId="77777777" w:rsidR="005F107B" w:rsidRPr="00CF2637" w:rsidRDefault="005F107B" w:rsidP="00501DB6">
      <w:pPr>
        <w:jc w:val="both"/>
        <w:rPr>
          <w:rFonts w:eastAsia="MS ??"/>
        </w:rPr>
      </w:pPr>
    </w:p>
    <w:p w14:paraId="26C9C53B" w14:textId="77777777" w:rsidR="005F107B" w:rsidRPr="00CF2637" w:rsidRDefault="005F107B" w:rsidP="00501DB6">
      <w:pPr>
        <w:jc w:val="both"/>
        <w:rPr>
          <w:rFonts w:eastAsia="MS ??"/>
        </w:rPr>
      </w:pPr>
      <w:r w:rsidRPr="00CF2637">
        <w:rPr>
          <w:rFonts w:eastAsia="MS ??"/>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25A041E6" w14:textId="77777777" w:rsidR="005F107B" w:rsidRPr="00CF2637" w:rsidRDefault="005F107B" w:rsidP="00501DB6">
      <w:pPr>
        <w:jc w:val="both"/>
        <w:rPr>
          <w:rFonts w:eastAsia="MS ??"/>
        </w:rPr>
      </w:pPr>
      <w:r w:rsidRPr="00CF2637">
        <w:rPr>
          <w:rFonts w:eastAsia="MS ??"/>
        </w:rPr>
        <w:t>С това приключва публичната част от заседанието на комисията.</w:t>
      </w:r>
    </w:p>
    <w:p w14:paraId="100CE9C0" w14:textId="77777777" w:rsidR="005F107B" w:rsidRPr="00CF2637" w:rsidRDefault="005F107B" w:rsidP="00501DB6">
      <w:pPr>
        <w:jc w:val="both"/>
        <w:rPr>
          <w:rFonts w:eastAsia="MS ??"/>
        </w:rPr>
      </w:pPr>
    </w:p>
    <w:p w14:paraId="5A703261" w14:textId="77777777" w:rsidR="005F107B" w:rsidRPr="00CF2637" w:rsidRDefault="005F107B" w:rsidP="00501DB6">
      <w:pPr>
        <w:jc w:val="both"/>
        <w:rPr>
          <w:rFonts w:eastAsia="MS ??"/>
        </w:rPr>
      </w:pPr>
      <w:r w:rsidRPr="00CF2637">
        <w:rPr>
          <w:rFonts w:eastAsia="MS ??"/>
        </w:rPr>
        <w:lastRenderedPageBreak/>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14:paraId="1D49A5F5" w14:textId="77777777" w:rsidR="005F107B" w:rsidRPr="00CF2637" w:rsidRDefault="005F107B" w:rsidP="00501DB6">
      <w:pPr>
        <w:jc w:val="both"/>
        <w:rPr>
          <w:rFonts w:eastAsia="MS ??"/>
        </w:rPr>
      </w:pPr>
    </w:p>
    <w:p w14:paraId="2D705F01" w14:textId="77777777" w:rsidR="005F107B" w:rsidRPr="00CF2637" w:rsidRDefault="005F107B" w:rsidP="00501DB6">
      <w:pPr>
        <w:jc w:val="both"/>
        <w:rPr>
          <w:rFonts w:eastAsia="MS ??"/>
        </w:rPr>
      </w:pPr>
      <w:r w:rsidRPr="00CF2637">
        <w:rPr>
          <w:rFonts w:eastAsia="MS ??"/>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4AF96947" w14:textId="77777777" w:rsidR="005F107B" w:rsidRPr="00CF2637" w:rsidRDefault="005F107B" w:rsidP="00501DB6">
      <w:pPr>
        <w:jc w:val="both"/>
        <w:rPr>
          <w:rFonts w:eastAsia="MS ??"/>
        </w:rPr>
      </w:pPr>
    </w:p>
    <w:p w14:paraId="5D48A04F" w14:textId="77777777" w:rsidR="005F107B" w:rsidRPr="00CF2637" w:rsidRDefault="005F107B" w:rsidP="00501DB6">
      <w:pPr>
        <w:jc w:val="both"/>
        <w:rPr>
          <w:rFonts w:eastAsia="MS ??"/>
        </w:rPr>
      </w:pPr>
      <w:r w:rsidRPr="00CF2637">
        <w:rPr>
          <w:rFonts w:eastAsia="MS ??"/>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p>
    <w:p w14:paraId="463AD688" w14:textId="77777777" w:rsidR="005F107B" w:rsidRPr="00CF2637" w:rsidRDefault="005F107B" w:rsidP="00501DB6">
      <w:pPr>
        <w:jc w:val="both"/>
        <w:rPr>
          <w:rFonts w:eastAsia="MS ??"/>
        </w:rPr>
      </w:pPr>
    </w:p>
    <w:p w14:paraId="5A450575" w14:textId="77777777" w:rsidR="005F107B" w:rsidRPr="00CF2637" w:rsidRDefault="005F107B" w:rsidP="00501DB6">
      <w:pPr>
        <w:jc w:val="both"/>
        <w:rPr>
          <w:rFonts w:eastAsia="MS ??"/>
        </w:rPr>
      </w:pPr>
      <w:r w:rsidRPr="00CF2637">
        <w:rPr>
          <w:rFonts w:eastAsia="MS ??"/>
        </w:rPr>
        <w:t xml:space="preserve">Възможността за представяне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4EF427B" w14:textId="77777777" w:rsidR="005F107B" w:rsidRPr="00CF2637" w:rsidRDefault="005F107B" w:rsidP="00501DB6">
      <w:pPr>
        <w:jc w:val="both"/>
        <w:rPr>
          <w:rFonts w:eastAsia="MS ??"/>
        </w:rPr>
      </w:pPr>
    </w:p>
    <w:p w14:paraId="09D62E85" w14:textId="77777777" w:rsidR="005F107B" w:rsidRPr="00CF2637" w:rsidRDefault="005F107B" w:rsidP="00501DB6">
      <w:pPr>
        <w:jc w:val="both"/>
        <w:rPr>
          <w:rFonts w:eastAsia="MS ??"/>
        </w:rPr>
      </w:pPr>
      <w:r w:rsidRPr="00CF2637">
        <w:rPr>
          <w:rFonts w:eastAsia="MS ??"/>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14:paraId="78C362E1" w14:textId="77777777" w:rsidR="005F107B" w:rsidRPr="00CF2637" w:rsidRDefault="005F107B" w:rsidP="00501DB6">
      <w:pPr>
        <w:jc w:val="both"/>
        <w:rPr>
          <w:rFonts w:eastAsia="MS ??"/>
        </w:rPr>
      </w:pPr>
    </w:p>
    <w:p w14:paraId="7AB54546" w14:textId="77777777" w:rsidR="005F107B" w:rsidRPr="00CF2637" w:rsidRDefault="005F107B" w:rsidP="00501DB6">
      <w:pPr>
        <w:jc w:val="both"/>
        <w:rPr>
          <w:rFonts w:eastAsia="MS ??"/>
        </w:rPr>
      </w:pPr>
      <w:r w:rsidRPr="00CF2637">
        <w:rPr>
          <w:rFonts w:eastAsia="MS ??"/>
        </w:rPr>
        <w:t>След изтичането на срока по чл. 54, ал. 9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172F923B" w14:textId="77777777" w:rsidR="005F107B" w:rsidRPr="00CF2637" w:rsidRDefault="005F107B" w:rsidP="00501DB6">
      <w:pPr>
        <w:jc w:val="both"/>
        <w:rPr>
          <w:rFonts w:eastAsia="MS ??"/>
        </w:rPr>
      </w:pPr>
    </w:p>
    <w:p w14:paraId="1709A865" w14:textId="77777777" w:rsidR="005F107B" w:rsidRPr="00CF2637" w:rsidRDefault="005F107B" w:rsidP="00501DB6">
      <w:pPr>
        <w:jc w:val="both"/>
        <w:rPr>
          <w:rFonts w:eastAsia="MS ??"/>
        </w:rPr>
      </w:pPr>
      <w:r w:rsidRPr="00CF2637">
        <w:rPr>
          <w:rFonts w:eastAsia="MS ??"/>
        </w:rPr>
        <w:t xml:space="preserve">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Комисията от трети лица </w:t>
      </w:r>
    </w:p>
    <w:p w14:paraId="688DDEB1" w14:textId="77777777" w:rsidR="005F107B" w:rsidRPr="00CF2637" w:rsidRDefault="005F107B" w:rsidP="00501DB6">
      <w:pPr>
        <w:jc w:val="both"/>
        <w:rPr>
          <w:highlight w:val="green"/>
        </w:rPr>
      </w:pPr>
    </w:p>
    <w:p w14:paraId="25A50864" w14:textId="77777777" w:rsidR="005F107B" w:rsidRPr="00CF2637" w:rsidRDefault="005F107B" w:rsidP="00501DB6">
      <w:pPr>
        <w:jc w:val="both"/>
      </w:pPr>
      <w:r w:rsidRPr="00CF2637">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14:paraId="473FA0DF" w14:textId="77777777" w:rsidR="005F107B" w:rsidRPr="00CF2637" w:rsidRDefault="005F107B" w:rsidP="00501DB6">
      <w:pPr>
        <w:jc w:val="both"/>
        <w:rPr>
          <w:rFonts w:eastAsia="MS ??"/>
        </w:rPr>
      </w:pPr>
      <w:r w:rsidRPr="00CF2637">
        <w:rPr>
          <w:rFonts w:eastAsia="MS ??"/>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14:paraId="6F0B5BDB" w14:textId="77777777" w:rsidR="005F107B" w:rsidRPr="00CF2637" w:rsidRDefault="005F107B" w:rsidP="00501DB6">
      <w:pPr>
        <w:jc w:val="both"/>
        <w:rPr>
          <w:rFonts w:eastAsia="MS ??"/>
        </w:rPr>
      </w:pPr>
      <w:r w:rsidRPr="00CF2637">
        <w:rPr>
          <w:rFonts w:eastAsia="MS ??"/>
        </w:rPr>
        <w:t>Комисията отваря ценовите предложения, след като е извършила оценяване на офертите по другите показатели обхващащи параметри от техническото предложение.</w:t>
      </w:r>
    </w:p>
    <w:p w14:paraId="21CFE063" w14:textId="77777777" w:rsidR="005F107B" w:rsidRPr="00CF2637" w:rsidRDefault="005F107B" w:rsidP="00501DB6">
      <w:pPr>
        <w:jc w:val="both"/>
        <w:rPr>
          <w:rFonts w:eastAsia="MS ??"/>
        </w:rPr>
      </w:pPr>
    </w:p>
    <w:p w14:paraId="3EE00B4F" w14:textId="77777777" w:rsidR="005F107B" w:rsidRPr="00CF2637" w:rsidRDefault="005F107B" w:rsidP="00501DB6">
      <w:pPr>
        <w:jc w:val="both"/>
        <w:rPr>
          <w:rFonts w:eastAsia="MS ??"/>
        </w:rPr>
      </w:pPr>
      <w:r w:rsidRPr="00CF2637">
        <w:rPr>
          <w:rFonts w:eastAsia="MS ??"/>
        </w:rPr>
        <w:lastRenderedPageBreak/>
        <w:t>Ценовото предложение на участник, чиято оферта не отговаря на изискванията на възложителя, не се отваря.</w:t>
      </w:r>
    </w:p>
    <w:p w14:paraId="341EAB45" w14:textId="77777777" w:rsidR="005F107B" w:rsidRPr="00CF2637" w:rsidRDefault="005F107B" w:rsidP="00501DB6">
      <w:pPr>
        <w:jc w:val="both"/>
        <w:rPr>
          <w:rFonts w:eastAsia="MS ??"/>
        </w:rPr>
      </w:pPr>
      <w:r w:rsidRPr="00CF2637">
        <w:rPr>
          <w:rFonts w:eastAsia="MS ??"/>
        </w:rPr>
        <w:t xml:space="preserve">В срок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
    <w:p w14:paraId="179D3A2E" w14:textId="77777777" w:rsidR="005F107B" w:rsidRPr="00CF2637" w:rsidRDefault="005F107B" w:rsidP="00501DB6">
      <w:pPr>
        <w:jc w:val="both"/>
        <w:rPr>
          <w:rFonts w:eastAsia="MS ??"/>
        </w:rPr>
      </w:pPr>
      <w:r w:rsidRPr="00CF2637">
        <w:rPr>
          <w:rFonts w:eastAsia="MS ??"/>
        </w:rPr>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05CDAE76" w14:textId="77777777" w:rsidR="005F107B" w:rsidRPr="00CF2637" w:rsidRDefault="005F107B" w:rsidP="00501DB6">
      <w:pPr>
        <w:jc w:val="both"/>
        <w:rPr>
          <w:rFonts w:eastAsia="MS ??"/>
        </w:rPr>
      </w:pPr>
    </w:p>
    <w:p w14:paraId="3EAA9DBD" w14:textId="77777777" w:rsidR="005F107B" w:rsidRPr="00CF2637" w:rsidRDefault="005F107B" w:rsidP="00501DB6">
      <w:pPr>
        <w:jc w:val="both"/>
        <w:rPr>
          <w:rFonts w:eastAsia="MS ??"/>
        </w:rPr>
      </w:pPr>
      <w:r w:rsidRPr="00CF2637">
        <w:rPr>
          <w:rFonts w:eastAsia="MS ??"/>
        </w:rPr>
        <w:t>Комисията обявява резултатите от оценяването на офертите по другите показатели, отваря ценовите предложения и ги оповестява.</w:t>
      </w:r>
    </w:p>
    <w:p w14:paraId="32723055" w14:textId="77777777" w:rsidR="005F107B" w:rsidRPr="00CF2637" w:rsidRDefault="005F107B" w:rsidP="00501DB6">
      <w:pPr>
        <w:jc w:val="both"/>
        <w:rPr>
          <w:rFonts w:eastAsia="MS ??"/>
        </w:rPr>
      </w:pPr>
    </w:p>
    <w:p w14:paraId="61B4EA18" w14:textId="77777777" w:rsidR="005F107B" w:rsidRPr="00CF2637" w:rsidRDefault="005F107B" w:rsidP="00501DB6">
      <w:pPr>
        <w:jc w:val="both"/>
        <w:rPr>
          <w:rFonts w:eastAsia="MS ??"/>
        </w:rPr>
      </w:pPr>
      <w:r w:rsidRPr="00CF2637">
        <w:rPr>
          <w:rFonts w:eastAsia="MS ??"/>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14:paraId="748583EA" w14:textId="77777777" w:rsidR="005F107B" w:rsidRPr="00CF2637" w:rsidRDefault="005F107B" w:rsidP="00501DB6">
      <w:pPr>
        <w:jc w:val="both"/>
        <w:rPr>
          <w:rFonts w:eastAsia="MS ??"/>
        </w:rPr>
      </w:pPr>
    </w:p>
    <w:p w14:paraId="4122A91C" w14:textId="77777777" w:rsidR="005F107B" w:rsidRPr="00CF2637" w:rsidRDefault="005F107B" w:rsidP="00501DB6">
      <w:pPr>
        <w:jc w:val="both"/>
        <w:rPr>
          <w:rFonts w:eastAsia="MS ??"/>
        </w:rPr>
      </w:pPr>
      <w:r w:rsidRPr="00CF2637">
        <w:rPr>
          <w:rFonts w:eastAsia="MS ??"/>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w:t>
      </w:r>
    </w:p>
    <w:p w14:paraId="69BE6FCF" w14:textId="77777777" w:rsidR="005F107B" w:rsidRPr="00CF2637" w:rsidRDefault="005F107B" w:rsidP="00501DB6">
      <w:pPr>
        <w:jc w:val="both"/>
        <w:rPr>
          <w:rFonts w:eastAsia="MS ??"/>
        </w:rPr>
      </w:pPr>
    </w:p>
    <w:p w14:paraId="49D453D5" w14:textId="77777777" w:rsidR="005F107B" w:rsidRPr="00CF2637" w:rsidRDefault="005F107B" w:rsidP="00501DB6">
      <w:pPr>
        <w:jc w:val="both"/>
        <w:rPr>
          <w:rFonts w:eastAsia="MS ??"/>
        </w:rPr>
      </w:pPr>
      <w:r w:rsidRPr="00CF2637">
        <w:rPr>
          <w:rFonts w:eastAsia="MS ??"/>
        </w:rPr>
        <w:t>Обосновката може да се отнася до:</w:t>
      </w:r>
    </w:p>
    <w:p w14:paraId="71A0E0FA" w14:textId="77777777" w:rsidR="005F107B" w:rsidRPr="00CF2637" w:rsidRDefault="005F107B" w:rsidP="00501DB6">
      <w:pPr>
        <w:jc w:val="both"/>
        <w:rPr>
          <w:rFonts w:eastAsia="MS ??"/>
        </w:rPr>
      </w:pPr>
      <w:r w:rsidRPr="00CF2637">
        <w:rPr>
          <w:rFonts w:eastAsia="MS ??"/>
        </w:rPr>
        <w:t>1. икономическите особености на производствения процес, на предоставяните услуги или строителния метод;</w:t>
      </w:r>
    </w:p>
    <w:p w14:paraId="43E3C56A" w14:textId="77777777" w:rsidR="005F107B" w:rsidRPr="00CF2637" w:rsidRDefault="005F107B" w:rsidP="00501DB6">
      <w:pPr>
        <w:jc w:val="both"/>
        <w:rPr>
          <w:rFonts w:eastAsia="MS ??"/>
        </w:rPr>
      </w:pPr>
      <w:r w:rsidRPr="00CF2637">
        <w:rPr>
          <w:rFonts w:eastAsia="MS ??"/>
        </w:rPr>
        <w:t>2. 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1419513F" w14:textId="77777777" w:rsidR="005F107B" w:rsidRPr="00CF2637" w:rsidRDefault="005F107B" w:rsidP="00501DB6">
      <w:pPr>
        <w:jc w:val="both"/>
        <w:rPr>
          <w:rFonts w:eastAsia="MS ??"/>
        </w:rPr>
      </w:pPr>
      <w:r w:rsidRPr="00CF2637">
        <w:rPr>
          <w:rFonts w:eastAsia="MS ??"/>
        </w:rPr>
        <w:t>3. оригиналност на предложеното от участника решение по отношение на строителството, доставките или услугите;</w:t>
      </w:r>
    </w:p>
    <w:p w14:paraId="2A4E9A48" w14:textId="77777777" w:rsidR="005F107B" w:rsidRPr="00CF2637" w:rsidRDefault="005F107B" w:rsidP="00501DB6">
      <w:pPr>
        <w:jc w:val="both"/>
        <w:rPr>
          <w:rFonts w:eastAsia="MS ??"/>
        </w:rPr>
      </w:pPr>
      <w:r w:rsidRPr="00CF2637">
        <w:rPr>
          <w:rFonts w:eastAsia="MS ??"/>
        </w:rPr>
        <w:t>4. спазването на задълженията по чл. 115 ЗОП;</w:t>
      </w:r>
    </w:p>
    <w:p w14:paraId="24817F12" w14:textId="77777777" w:rsidR="005F107B" w:rsidRPr="00CF2637" w:rsidRDefault="005F107B" w:rsidP="00501DB6">
      <w:pPr>
        <w:jc w:val="both"/>
        <w:rPr>
          <w:rFonts w:eastAsia="MS ??"/>
        </w:rPr>
      </w:pPr>
      <w:r w:rsidRPr="00CF2637">
        <w:rPr>
          <w:rFonts w:eastAsia="MS ??"/>
        </w:rPr>
        <w:t>5. възможността участникът да получи държавна помощ.</w:t>
      </w:r>
    </w:p>
    <w:p w14:paraId="16F490E3" w14:textId="77777777" w:rsidR="005F107B" w:rsidRPr="00CF2637" w:rsidRDefault="005F107B" w:rsidP="00501DB6">
      <w:pPr>
        <w:jc w:val="both"/>
        <w:rPr>
          <w:rFonts w:eastAsia="MS ??"/>
        </w:rPr>
      </w:pPr>
    </w:p>
    <w:p w14:paraId="3F67028C" w14:textId="77777777" w:rsidR="005F107B" w:rsidRPr="00CF2637" w:rsidRDefault="005F107B" w:rsidP="00501DB6">
      <w:pPr>
        <w:jc w:val="both"/>
        <w:rPr>
          <w:rFonts w:eastAsia="MS ??"/>
        </w:rPr>
      </w:pPr>
      <w:r w:rsidRPr="00CF2637">
        <w:rPr>
          <w:rFonts w:eastAsia="MS ??"/>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6DD98388" w14:textId="77777777" w:rsidR="005F107B" w:rsidRPr="00CF2637" w:rsidRDefault="005F107B" w:rsidP="00501DB6">
      <w:pPr>
        <w:jc w:val="both"/>
        <w:rPr>
          <w:rFonts w:eastAsia="MS ??"/>
        </w:rPr>
      </w:pPr>
    </w:p>
    <w:p w14:paraId="4C97EDF8" w14:textId="77777777" w:rsidR="005F107B" w:rsidRPr="00CF2637" w:rsidRDefault="005F107B" w:rsidP="00501DB6">
      <w:pPr>
        <w:jc w:val="both"/>
        <w:rPr>
          <w:rFonts w:eastAsia="MS ??"/>
        </w:rPr>
      </w:pPr>
      <w:r w:rsidRPr="00CF2637">
        <w:rPr>
          <w:rFonts w:eastAsia="MS ??"/>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CF2637">
          <w:rPr>
            <w:rStyle w:val="a9"/>
            <w:rFonts w:eastAsia="MS ??"/>
            <w:bCs/>
          </w:rPr>
          <w:t>приложение №10</w:t>
        </w:r>
      </w:hyperlink>
      <w:r w:rsidRPr="00CF2637">
        <w:rPr>
          <w:rFonts w:eastAsia="MS ??"/>
        </w:rPr>
        <w:t xml:space="preserve"> към ЗОП.</w:t>
      </w:r>
    </w:p>
    <w:p w14:paraId="7B911CC8" w14:textId="77777777" w:rsidR="005F107B" w:rsidRPr="00CF2637" w:rsidRDefault="005F107B" w:rsidP="00501DB6">
      <w:pPr>
        <w:jc w:val="both"/>
        <w:rPr>
          <w:rFonts w:eastAsia="MS ??"/>
        </w:rPr>
      </w:pPr>
    </w:p>
    <w:p w14:paraId="090A0EC2" w14:textId="77777777" w:rsidR="005F107B" w:rsidRPr="00CF2637" w:rsidRDefault="005F107B" w:rsidP="00501DB6">
      <w:pPr>
        <w:jc w:val="both"/>
        <w:rPr>
          <w:rFonts w:eastAsia="MS ??"/>
        </w:rPr>
      </w:pPr>
      <w:r w:rsidRPr="00CF2637">
        <w:rPr>
          <w:rFonts w:eastAsia="MS ??"/>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11" w:tgtFrame="_self" w:history="1">
        <w:r w:rsidRPr="00CF2637">
          <w:rPr>
            <w:rStyle w:val="a9"/>
            <w:rFonts w:eastAsia="MS ??"/>
            <w:bCs/>
          </w:rPr>
          <w:t>чл. 107 от ДФЕС</w:t>
        </w:r>
      </w:hyperlink>
      <w:r w:rsidRPr="00CF2637">
        <w:rPr>
          <w:rFonts w:eastAsia="MS ??"/>
        </w:rPr>
        <w:t>.</w:t>
      </w:r>
    </w:p>
    <w:p w14:paraId="61E4E3BE" w14:textId="77777777" w:rsidR="005F107B" w:rsidRPr="00CF2637" w:rsidRDefault="005F107B" w:rsidP="00501DB6">
      <w:pPr>
        <w:jc w:val="both"/>
        <w:rPr>
          <w:rFonts w:eastAsia="MS ??"/>
        </w:rPr>
      </w:pPr>
    </w:p>
    <w:p w14:paraId="2501E3DD" w14:textId="77777777" w:rsidR="005F107B" w:rsidRPr="00CF2637" w:rsidRDefault="005F107B" w:rsidP="00501DB6">
      <w:pPr>
        <w:jc w:val="both"/>
        <w:rPr>
          <w:rFonts w:eastAsia="MS ??"/>
        </w:rPr>
      </w:pPr>
      <w:r w:rsidRPr="00CF2637">
        <w:rPr>
          <w:rFonts w:eastAsia="MS ??"/>
        </w:rPr>
        <w:t>Комисията класира участниците по степента на съответствие на офертите с предварително обявените от възложителя условия.</w:t>
      </w:r>
    </w:p>
    <w:p w14:paraId="548F6814" w14:textId="77777777" w:rsidR="005F107B" w:rsidRPr="00CF2637" w:rsidRDefault="005F107B" w:rsidP="00501DB6">
      <w:pPr>
        <w:jc w:val="both"/>
        <w:rPr>
          <w:rFonts w:eastAsia="MS ??"/>
        </w:rPr>
      </w:pPr>
    </w:p>
    <w:p w14:paraId="1C98BC75" w14:textId="77777777" w:rsidR="005F107B" w:rsidRPr="00CF2637" w:rsidRDefault="005F107B" w:rsidP="00501DB6">
      <w:pPr>
        <w:jc w:val="both"/>
        <w:rPr>
          <w:rFonts w:eastAsia="MS ??"/>
        </w:rPr>
      </w:pPr>
      <w:r w:rsidRPr="00CF2637">
        <w:rPr>
          <w:rFonts w:eastAsia="MS ??"/>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 58, ал. 2 ППЗОП. </w:t>
      </w:r>
    </w:p>
    <w:p w14:paraId="2A828B47" w14:textId="77777777" w:rsidR="005F107B" w:rsidRPr="00CF2637" w:rsidRDefault="005F107B" w:rsidP="00501DB6">
      <w:pPr>
        <w:jc w:val="both"/>
        <w:rPr>
          <w:rFonts w:eastAsia="MS ??"/>
        </w:rPr>
      </w:pPr>
    </w:p>
    <w:p w14:paraId="6D25F42A" w14:textId="77777777" w:rsidR="005F107B" w:rsidRPr="00CF2637" w:rsidRDefault="005F107B" w:rsidP="00501DB6">
      <w:pPr>
        <w:jc w:val="both"/>
        <w:rPr>
          <w:rFonts w:eastAsia="MS ??"/>
        </w:rPr>
      </w:pPr>
      <w:r w:rsidRPr="00CF2637">
        <w:rPr>
          <w:rFonts w:eastAsia="MS ??"/>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предвиден в чл. 58, ал. 2 ППЗОП </w:t>
      </w:r>
    </w:p>
    <w:p w14:paraId="6414D323" w14:textId="77777777" w:rsidR="005F107B" w:rsidRPr="00CF2637" w:rsidRDefault="005F107B" w:rsidP="00501DB6">
      <w:pPr>
        <w:jc w:val="both"/>
        <w:rPr>
          <w:rFonts w:eastAsia="MS ??"/>
        </w:rPr>
      </w:pPr>
    </w:p>
    <w:p w14:paraId="0DF4C481" w14:textId="77777777" w:rsidR="005F107B" w:rsidRPr="00CF2637" w:rsidRDefault="005F107B" w:rsidP="00501DB6">
      <w:pPr>
        <w:jc w:val="both"/>
      </w:pPr>
      <w:r w:rsidRPr="00CF2637">
        <w:t>Комисията изготвя доклад за резултатите от работата си, който съдържа реквизитите по чл. 60, ал. 1 ППЗОП, подписва се от всички членове и се предава на възложителя за утвърждаване заедно с цялата документация, събрана в хода на провеждането на процедурата. Към доклада се прилагат всички документи, изготвени в хода на работата на комисията, като протоколи, оценителни таблици, мотиви за особени мнения и други.</w:t>
      </w:r>
    </w:p>
    <w:p w14:paraId="022333BA" w14:textId="77777777" w:rsidR="005F107B" w:rsidRPr="00CF2637" w:rsidRDefault="005F107B" w:rsidP="00501DB6">
      <w:pPr>
        <w:jc w:val="both"/>
      </w:pPr>
      <w:r w:rsidRPr="00CF2637">
        <w:t xml:space="preserve">Освен на основанията по чл. 54 и чл. 55 ЗОП,  </w:t>
      </w:r>
      <w:r w:rsidRPr="00CF2637">
        <w:rPr>
          <w:rFonts w:eastAsia="MS ??"/>
        </w:rPr>
        <w:t>Възложителят</w:t>
      </w:r>
      <w:r w:rsidRPr="00CF2637">
        <w:t xml:space="preserve"> отстранява от участие в процедурата:</w:t>
      </w:r>
    </w:p>
    <w:p w14:paraId="1B841627" w14:textId="77777777" w:rsidR="005F107B" w:rsidRPr="00CF2637" w:rsidRDefault="005F107B" w:rsidP="00501DB6">
      <w:pPr>
        <w:jc w:val="both"/>
      </w:pPr>
      <w:r w:rsidRPr="00CF2637">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355296C2" w14:textId="77777777" w:rsidR="005F107B" w:rsidRPr="00CF2637" w:rsidRDefault="005F107B" w:rsidP="00501DB6">
      <w:pPr>
        <w:jc w:val="both"/>
      </w:pPr>
      <w:r w:rsidRPr="00CF2637">
        <w:rPr>
          <w:rFonts w:eastAsia="MS ??"/>
        </w:rPr>
        <w:t>2. участник, който е представил оферта, която не отговаря на:</w:t>
      </w:r>
    </w:p>
    <w:p w14:paraId="3C6E70FC" w14:textId="77777777" w:rsidR="005F107B" w:rsidRPr="00CF2637" w:rsidRDefault="005F107B" w:rsidP="00501DB6">
      <w:pPr>
        <w:jc w:val="both"/>
        <w:rPr>
          <w:rFonts w:eastAsia="MS ??"/>
        </w:rPr>
      </w:pPr>
      <w:r w:rsidRPr="00CF2637">
        <w:rPr>
          <w:rFonts w:eastAsia="MS ??"/>
        </w:rPr>
        <w:t>а). предварително обявените условия на поръчката;</w:t>
      </w:r>
    </w:p>
    <w:p w14:paraId="73F14B96" w14:textId="77777777" w:rsidR="005F107B" w:rsidRPr="00CF2637" w:rsidRDefault="005F107B" w:rsidP="00501DB6">
      <w:pPr>
        <w:jc w:val="both"/>
        <w:rPr>
          <w:rFonts w:eastAsia="MS ??"/>
        </w:rPr>
      </w:pPr>
      <w:r w:rsidRPr="00CF2637">
        <w:rPr>
          <w:rFonts w:eastAsia="MS ??"/>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14:paraId="0AEDA3BE" w14:textId="77777777" w:rsidR="005F107B" w:rsidRPr="00CF2637" w:rsidRDefault="005F107B" w:rsidP="00501DB6">
      <w:pPr>
        <w:jc w:val="both"/>
        <w:rPr>
          <w:rFonts w:eastAsia="MS ??"/>
        </w:rPr>
      </w:pPr>
      <w:r w:rsidRPr="00CF2637">
        <w:rPr>
          <w:rFonts w:eastAsia="MS ??"/>
        </w:rPr>
        <w:t>3. участник, който не е представил в срок обосновката по чл. 72, ал. 1 ЗОП или чиято оферта не е приета съгласно чл. 72, ал. 3-5 ЗОП.</w:t>
      </w:r>
    </w:p>
    <w:p w14:paraId="59AF7961" w14:textId="77777777" w:rsidR="005F107B" w:rsidRDefault="005F107B" w:rsidP="00501DB6">
      <w:pPr>
        <w:jc w:val="both"/>
        <w:rPr>
          <w:rFonts w:eastAsia="MS ??"/>
        </w:rPr>
      </w:pPr>
      <w:r w:rsidRPr="00CF2637">
        <w:rPr>
          <w:rFonts w:eastAsia="MS ??"/>
        </w:rPr>
        <w:t>4. участници, които са свързани лица.</w:t>
      </w:r>
    </w:p>
    <w:p w14:paraId="3BD05169" w14:textId="77777777" w:rsidR="005F107B" w:rsidRPr="007923E3" w:rsidRDefault="005F107B" w:rsidP="007923E3">
      <w:pPr>
        <w:jc w:val="both"/>
        <w:rPr>
          <w:rFonts w:eastAsia="MS ??"/>
          <w:i/>
          <w:iCs/>
        </w:rPr>
      </w:pPr>
      <w:r w:rsidRPr="007923E3">
        <w:rPr>
          <w:rFonts w:eastAsia="MS ??"/>
          <w:i/>
          <w:iCs/>
        </w:rPr>
        <w:t>„Свързани лица“ са:</w:t>
      </w:r>
    </w:p>
    <w:p w14:paraId="41CFF473" w14:textId="77777777" w:rsidR="005F107B" w:rsidRPr="007923E3" w:rsidRDefault="005F107B" w:rsidP="007923E3">
      <w:pPr>
        <w:jc w:val="both"/>
        <w:rPr>
          <w:rFonts w:eastAsia="MS ??"/>
          <w:i/>
          <w:iCs/>
        </w:rPr>
      </w:pPr>
      <w:r w:rsidRPr="007923E3">
        <w:rPr>
          <w:rFonts w:eastAsia="MS ??"/>
          <w:i/>
          <w:iCs/>
        </w:rPr>
        <w:t>а) лицата, едното от които контролира другото лице или негово дъщерно</w:t>
      </w:r>
      <w:r>
        <w:rPr>
          <w:rFonts w:eastAsia="MS ??"/>
          <w:i/>
          <w:iCs/>
        </w:rPr>
        <w:t xml:space="preserve"> </w:t>
      </w:r>
      <w:r w:rsidRPr="007923E3">
        <w:rPr>
          <w:rFonts w:eastAsia="MS ??"/>
          <w:i/>
          <w:iCs/>
        </w:rPr>
        <w:t>дружество;</w:t>
      </w:r>
    </w:p>
    <w:p w14:paraId="61E1A84E" w14:textId="77777777" w:rsidR="005F107B" w:rsidRPr="007923E3" w:rsidRDefault="005F107B" w:rsidP="007923E3">
      <w:pPr>
        <w:jc w:val="both"/>
        <w:rPr>
          <w:rFonts w:eastAsia="MS ??"/>
          <w:i/>
          <w:iCs/>
        </w:rPr>
      </w:pPr>
      <w:r w:rsidRPr="007923E3">
        <w:rPr>
          <w:rFonts w:eastAsia="MS ??"/>
          <w:i/>
          <w:iCs/>
        </w:rPr>
        <w:t>б) лицата, чиято дейност се контролира от трето лице;</w:t>
      </w:r>
    </w:p>
    <w:p w14:paraId="2902B1F2" w14:textId="77777777" w:rsidR="005F107B" w:rsidRPr="007923E3" w:rsidRDefault="005F107B" w:rsidP="007923E3">
      <w:pPr>
        <w:jc w:val="both"/>
        <w:rPr>
          <w:rFonts w:eastAsia="MS ??"/>
          <w:i/>
          <w:iCs/>
        </w:rPr>
      </w:pPr>
      <w:r w:rsidRPr="007923E3">
        <w:rPr>
          <w:rFonts w:eastAsia="MS ??"/>
          <w:i/>
          <w:iCs/>
        </w:rPr>
        <w:t>в) лицата, които съвместно контролират трето лице;</w:t>
      </w:r>
    </w:p>
    <w:p w14:paraId="6771632F" w14:textId="77777777" w:rsidR="005F107B" w:rsidRPr="007923E3" w:rsidRDefault="005F107B" w:rsidP="007923E3">
      <w:pPr>
        <w:jc w:val="both"/>
        <w:rPr>
          <w:rFonts w:eastAsia="MS ??"/>
          <w:i/>
          <w:iCs/>
        </w:rPr>
      </w:pPr>
      <w:r w:rsidRPr="007923E3">
        <w:rPr>
          <w:rFonts w:eastAsia="MS ??"/>
          <w:i/>
          <w:iCs/>
        </w:rPr>
        <w:t>г) съпрузите, роднините по права линия без ограничения, роднините по</w:t>
      </w:r>
      <w:r>
        <w:rPr>
          <w:rFonts w:eastAsia="MS ??"/>
          <w:i/>
          <w:iCs/>
        </w:rPr>
        <w:t xml:space="preserve"> </w:t>
      </w:r>
      <w:r w:rsidRPr="007923E3">
        <w:rPr>
          <w:rFonts w:eastAsia="MS ??"/>
          <w:i/>
          <w:iCs/>
        </w:rPr>
        <w:t>съребрена линия до четвърта степен включително и роднините по сватовство до</w:t>
      </w:r>
      <w:r>
        <w:rPr>
          <w:rFonts w:eastAsia="MS ??"/>
          <w:i/>
          <w:iCs/>
        </w:rPr>
        <w:t xml:space="preserve"> </w:t>
      </w:r>
      <w:r w:rsidRPr="007923E3">
        <w:rPr>
          <w:rFonts w:eastAsia="MS ??"/>
          <w:i/>
          <w:iCs/>
        </w:rPr>
        <w:t>четвърта степен включително.</w:t>
      </w:r>
    </w:p>
    <w:p w14:paraId="03F6ECDA" w14:textId="77777777" w:rsidR="005F107B" w:rsidRPr="007923E3" w:rsidRDefault="005F107B" w:rsidP="007923E3">
      <w:pPr>
        <w:jc w:val="both"/>
        <w:rPr>
          <w:rFonts w:eastAsia="MS ??"/>
          <w:i/>
          <w:iCs/>
        </w:rPr>
      </w:pPr>
      <w:r w:rsidRPr="007923E3">
        <w:rPr>
          <w:rFonts w:eastAsia="MS ??"/>
          <w:i/>
          <w:iCs/>
        </w:rPr>
        <w:t>„Контрол“ е налице, когато едно лице:</w:t>
      </w:r>
    </w:p>
    <w:p w14:paraId="32E91474" w14:textId="77777777" w:rsidR="005F107B" w:rsidRPr="007923E3" w:rsidRDefault="005F107B" w:rsidP="007923E3">
      <w:pPr>
        <w:jc w:val="both"/>
        <w:rPr>
          <w:rFonts w:eastAsia="MS ??"/>
          <w:i/>
          <w:iCs/>
        </w:rPr>
      </w:pPr>
      <w:r w:rsidRPr="007923E3">
        <w:rPr>
          <w:rFonts w:eastAsia="MS ??"/>
          <w:i/>
          <w:iCs/>
        </w:rPr>
        <w:lastRenderedPageBreak/>
        <w:t>а) притежава, включително чрез дъщерно дружество или по силата на</w:t>
      </w:r>
      <w:r>
        <w:rPr>
          <w:rFonts w:eastAsia="MS ??"/>
          <w:i/>
          <w:iCs/>
        </w:rPr>
        <w:t xml:space="preserve"> </w:t>
      </w:r>
      <w:r w:rsidRPr="007923E3">
        <w:rPr>
          <w:rFonts w:eastAsia="MS ??"/>
          <w:i/>
          <w:iCs/>
        </w:rPr>
        <w:t>споразумение с друго лице, над 50 на сто от броя на гласовете в общото събрание на</w:t>
      </w:r>
      <w:r>
        <w:rPr>
          <w:rFonts w:eastAsia="MS ??"/>
          <w:i/>
          <w:iCs/>
        </w:rPr>
        <w:t xml:space="preserve"> </w:t>
      </w:r>
      <w:r w:rsidRPr="007923E3">
        <w:rPr>
          <w:rFonts w:eastAsia="MS ??"/>
          <w:i/>
          <w:iCs/>
        </w:rPr>
        <w:t>едно дружество или друго юридическо лице; или</w:t>
      </w:r>
    </w:p>
    <w:p w14:paraId="32C274E4" w14:textId="77777777" w:rsidR="005F107B" w:rsidRPr="007923E3" w:rsidRDefault="005F107B" w:rsidP="007923E3">
      <w:pPr>
        <w:jc w:val="both"/>
        <w:rPr>
          <w:rFonts w:eastAsia="MS ??"/>
          <w:i/>
          <w:iCs/>
        </w:rPr>
      </w:pPr>
      <w:r w:rsidRPr="007923E3">
        <w:rPr>
          <w:rFonts w:eastAsia="MS ??"/>
          <w:i/>
          <w:iCs/>
        </w:rPr>
        <w:t>б) може да определя пряко или непряко повече от половината от членовете на</w:t>
      </w:r>
      <w:r>
        <w:rPr>
          <w:rFonts w:eastAsia="MS ??"/>
          <w:i/>
          <w:iCs/>
        </w:rPr>
        <w:t xml:space="preserve"> </w:t>
      </w:r>
      <w:r w:rsidRPr="007923E3">
        <w:rPr>
          <w:rFonts w:eastAsia="MS ??"/>
          <w:i/>
          <w:iCs/>
        </w:rPr>
        <w:t>управителния или контролния орган на едно юридическо лице; или</w:t>
      </w:r>
    </w:p>
    <w:p w14:paraId="690B24FE" w14:textId="77777777" w:rsidR="005F107B" w:rsidRPr="007923E3" w:rsidRDefault="005F107B" w:rsidP="007923E3">
      <w:pPr>
        <w:jc w:val="both"/>
        <w:rPr>
          <w:rFonts w:eastAsia="MS ??"/>
          <w:i/>
          <w:iCs/>
        </w:rPr>
      </w:pPr>
      <w:r w:rsidRPr="007923E3">
        <w:rPr>
          <w:rFonts w:eastAsia="MS ??"/>
          <w:i/>
          <w:iCs/>
        </w:rPr>
        <w:t>в) може по друг начин да упражнява решаващо влияние върху вземането на</w:t>
      </w:r>
      <w:r>
        <w:rPr>
          <w:rFonts w:eastAsia="MS ??"/>
          <w:i/>
          <w:iCs/>
        </w:rPr>
        <w:t xml:space="preserve"> </w:t>
      </w:r>
      <w:r w:rsidRPr="007923E3">
        <w:rPr>
          <w:rFonts w:eastAsia="MS ??"/>
          <w:i/>
          <w:iCs/>
        </w:rPr>
        <w:t>решения във връзка с дейността на юридическо лице.</w:t>
      </w:r>
    </w:p>
    <w:p w14:paraId="6B972021" w14:textId="77777777" w:rsidR="005F107B" w:rsidRPr="007923E3" w:rsidRDefault="005F107B" w:rsidP="007923E3">
      <w:pPr>
        <w:jc w:val="both"/>
        <w:rPr>
          <w:rFonts w:eastAsia="MS ??"/>
        </w:rPr>
      </w:pPr>
      <w:r>
        <w:rPr>
          <w:rFonts w:eastAsia="MS ??"/>
          <w:b/>
          <w:bCs/>
        </w:rPr>
        <w:t xml:space="preserve">5. </w:t>
      </w:r>
      <w:r w:rsidRPr="007923E3">
        <w:rPr>
          <w:rFonts w:eastAsia="MS ??"/>
        </w:rPr>
        <w:t>Участник, който няма право да участва в обществени поръчки на</w:t>
      </w:r>
      <w:r>
        <w:rPr>
          <w:rFonts w:eastAsia="MS ??"/>
        </w:rPr>
        <w:t xml:space="preserve"> </w:t>
      </w:r>
      <w:r w:rsidRPr="007923E3">
        <w:rPr>
          <w:rFonts w:eastAsia="MS ??"/>
        </w:rPr>
        <w:t>основание чл. 3, т. 8 във вр. с чл. 5, ал. 1, т. 3 от Закона за икономическите и</w:t>
      </w:r>
      <w:r>
        <w:rPr>
          <w:rFonts w:eastAsia="MS ??"/>
        </w:rPr>
        <w:t xml:space="preserve"> </w:t>
      </w:r>
      <w:r w:rsidRPr="007923E3">
        <w:rPr>
          <w:rFonts w:eastAsia="MS ??"/>
        </w:rPr>
        <w:t>финансовите отношения с дружествата, регистрирани в юрисдикции с преференциален</w:t>
      </w:r>
      <w:r>
        <w:rPr>
          <w:rFonts w:eastAsia="MS ??"/>
        </w:rPr>
        <w:t xml:space="preserve"> </w:t>
      </w:r>
      <w:r w:rsidRPr="007923E3">
        <w:rPr>
          <w:rFonts w:eastAsia="MS ??"/>
        </w:rPr>
        <w:t>данъчен режим, контролираните от тях лица и техните действителни собственици</w:t>
      </w:r>
      <w:r>
        <w:rPr>
          <w:rFonts w:eastAsia="MS ??"/>
        </w:rPr>
        <w:t xml:space="preserve"> </w:t>
      </w:r>
      <w:r w:rsidRPr="007923E3">
        <w:rPr>
          <w:rFonts w:eastAsia="MS ??"/>
        </w:rPr>
        <w:t>(ЗИФОДРЮДРСЛТДС), освен когато не са налице условията по чл. 4 от закона.</w:t>
      </w:r>
    </w:p>
    <w:p w14:paraId="1FB8757F" w14:textId="77777777" w:rsidR="005F107B" w:rsidRPr="000040AB" w:rsidRDefault="005F107B" w:rsidP="007923E3">
      <w:pPr>
        <w:jc w:val="both"/>
        <w:rPr>
          <w:rFonts w:eastAsia="MS ??"/>
          <w:b/>
        </w:rPr>
      </w:pPr>
      <w:r w:rsidRPr="000040AB">
        <w:rPr>
          <w:rFonts w:eastAsia="MS ??"/>
          <w:b/>
        </w:rPr>
        <w:t>Информация относно липсата или наличието на обстоятелства по т. 4 и т. 5 се попълва в Част ІІІ, Раздел Г от ЕЕДОП.</w:t>
      </w:r>
    </w:p>
    <w:p w14:paraId="02804502" w14:textId="77777777" w:rsidR="005F107B" w:rsidRPr="00CF2637" w:rsidRDefault="005F107B" w:rsidP="00501DB6">
      <w:pPr>
        <w:jc w:val="both"/>
        <w:rPr>
          <w:rFonts w:eastAsia="MS ??"/>
        </w:rPr>
      </w:pPr>
    </w:p>
    <w:p w14:paraId="0DE4163A" w14:textId="77777777" w:rsidR="005F107B" w:rsidRPr="00CF2637" w:rsidRDefault="005F107B" w:rsidP="00501DB6">
      <w:pPr>
        <w:jc w:val="both"/>
        <w:rPr>
          <w:rFonts w:eastAsia="MS ??"/>
          <w:b/>
          <w:caps/>
        </w:rPr>
      </w:pPr>
      <w:r w:rsidRPr="00CF2637">
        <w:rPr>
          <w:rFonts w:eastAsia="MS ??"/>
          <w:b/>
          <w:caps/>
        </w:rPr>
        <w:t>РАЗДЕЛ ХІ. Определяне на изпълнител на обществената поръчка</w:t>
      </w:r>
    </w:p>
    <w:p w14:paraId="023560E7" w14:textId="77777777" w:rsidR="005F107B" w:rsidRPr="00CF2637" w:rsidRDefault="005F107B" w:rsidP="00501DB6">
      <w:pPr>
        <w:jc w:val="both"/>
        <w:rPr>
          <w:rFonts w:eastAsia="MS ??"/>
          <w:highlight w:val="green"/>
        </w:rPr>
      </w:pPr>
    </w:p>
    <w:p w14:paraId="54D34061" w14:textId="77777777" w:rsidR="005F107B" w:rsidRPr="00CF2637" w:rsidRDefault="005F107B" w:rsidP="00501DB6">
      <w:pPr>
        <w:jc w:val="both"/>
        <w:rPr>
          <w:rFonts w:eastAsia="MS ??"/>
        </w:rPr>
      </w:pPr>
      <w:r w:rsidRPr="00CF2637">
        <w:rPr>
          <w:rFonts w:eastAsia="MS ??"/>
        </w:rPr>
        <w:t xml:space="preserve">В 10-дневен срок от получаване на </w:t>
      </w:r>
      <w:r w:rsidR="00647B43">
        <w:rPr>
          <w:rFonts w:eastAsia="MS ??"/>
        </w:rPr>
        <w:t>доклада</w:t>
      </w:r>
      <w:r w:rsidR="00647B43" w:rsidRPr="00CF2637">
        <w:rPr>
          <w:rFonts w:eastAsia="MS ??"/>
        </w:rPr>
        <w:t xml:space="preserve"> </w:t>
      </w:r>
      <w:r w:rsidRPr="00CF2637">
        <w:rPr>
          <w:rFonts w:eastAsia="MS ??"/>
        </w:rPr>
        <w:t>на комисията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14:paraId="4759A780" w14:textId="77777777" w:rsidR="005F107B" w:rsidRPr="00CF2637" w:rsidRDefault="005F107B" w:rsidP="00501DB6">
      <w:pPr>
        <w:jc w:val="both"/>
        <w:rPr>
          <w:color w:val="333333"/>
        </w:rPr>
      </w:pPr>
    </w:p>
    <w:p w14:paraId="557BB74F" w14:textId="77777777" w:rsidR="005F107B" w:rsidRPr="00CF2637" w:rsidRDefault="005F107B" w:rsidP="00501DB6">
      <w:pPr>
        <w:jc w:val="both"/>
        <w:rPr>
          <w:rFonts w:eastAsia="MS ??"/>
        </w:rPr>
      </w:pPr>
      <w:r w:rsidRPr="00CF2637">
        <w:t xml:space="preserve">Комисията представя на възложителя нов </w:t>
      </w:r>
      <w:r w:rsidR="00647B43">
        <w:t>доклад</w:t>
      </w:r>
      <w:r w:rsidRPr="00CF2637">
        <w:t>, който съдържа резултатите от преразглеждането на действията й.</w:t>
      </w:r>
      <w:r w:rsidRPr="00CF2637">
        <w:rPr>
          <w:rFonts w:eastAsia="MS ??"/>
        </w:rPr>
        <w:t xml:space="preserve"> </w:t>
      </w:r>
    </w:p>
    <w:p w14:paraId="06343B6D" w14:textId="77777777" w:rsidR="005F107B" w:rsidRPr="00CF2637" w:rsidRDefault="005F107B" w:rsidP="00501DB6">
      <w:pPr>
        <w:jc w:val="both"/>
        <w:rPr>
          <w:rFonts w:eastAsia="MS ??"/>
        </w:rPr>
      </w:pPr>
    </w:p>
    <w:p w14:paraId="1CD88364" w14:textId="77777777" w:rsidR="005F107B" w:rsidRPr="00CF2637" w:rsidRDefault="005F107B" w:rsidP="00501DB6">
      <w:pPr>
        <w:jc w:val="both"/>
        <w:rPr>
          <w:rFonts w:eastAsia="MS ??"/>
          <w:highlight w:val="magenta"/>
        </w:rPr>
      </w:pPr>
      <w:r w:rsidRPr="00CF2637">
        <w:rPr>
          <w:rFonts w:eastAsia="MS ??"/>
        </w:rPr>
        <w:t xml:space="preserve">В 10-дневен срок от утвърждаване на </w:t>
      </w:r>
      <w:r w:rsidR="00647B43">
        <w:rPr>
          <w:rFonts w:eastAsia="MS ??"/>
        </w:rPr>
        <w:t>доклада</w:t>
      </w:r>
      <w:r w:rsidRPr="00CF2637">
        <w:rPr>
          <w:rFonts w:eastAsia="MS ??"/>
        </w:rPr>
        <w:t>, Възложителят издава решение за определяне на изпълнител или за прекратяване на процедурата.</w:t>
      </w:r>
    </w:p>
    <w:p w14:paraId="39354F0C" w14:textId="77777777" w:rsidR="005F107B" w:rsidRPr="00CF2637" w:rsidRDefault="005F107B" w:rsidP="00501DB6">
      <w:pPr>
        <w:jc w:val="both"/>
        <w:rPr>
          <w:rFonts w:eastAsia="MS ??"/>
          <w:highlight w:val="green"/>
        </w:rPr>
      </w:pPr>
    </w:p>
    <w:p w14:paraId="4D265048" w14:textId="77777777" w:rsidR="005F107B" w:rsidRPr="00CF2637" w:rsidRDefault="005F107B" w:rsidP="00501DB6">
      <w:pPr>
        <w:jc w:val="both"/>
        <w:rPr>
          <w:rFonts w:eastAsia="MS ??"/>
          <w:b/>
          <w:caps/>
        </w:rPr>
      </w:pPr>
    </w:p>
    <w:p w14:paraId="51E2BA97" w14:textId="77777777" w:rsidR="005F107B" w:rsidRPr="00CF2637" w:rsidRDefault="005F107B" w:rsidP="00501DB6">
      <w:pPr>
        <w:jc w:val="both"/>
        <w:rPr>
          <w:rFonts w:eastAsia="MS ??"/>
          <w:b/>
          <w:caps/>
        </w:rPr>
      </w:pPr>
      <w:r w:rsidRPr="00CF2637">
        <w:rPr>
          <w:rFonts w:eastAsia="MS ??"/>
          <w:b/>
          <w:caps/>
        </w:rPr>
        <w:t>РАЗДЕЛ ХІІ. Договор за възлагане на обществената поръчка</w:t>
      </w:r>
    </w:p>
    <w:p w14:paraId="021D03EF" w14:textId="77777777" w:rsidR="005F107B" w:rsidRPr="00CF2637" w:rsidRDefault="005F107B" w:rsidP="00501DB6">
      <w:pPr>
        <w:jc w:val="both"/>
        <w:rPr>
          <w:rFonts w:eastAsia="MS ??"/>
          <w:highlight w:val="green"/>
        </w:rPr>
      </w:pPr>
    </w:p>
    <w:p w14:paraId="2E2C8978" w14:textId="77777777" w:rsidR="005F107B" w:rsidRPr="00CF2637" w:rsidRDefault="005F107B" w:rsidP="00501DB6">
      <w:pPr>
        <w:jc w:val="both"/>
        <w:rPr>
          <w:rFonts w:eastAsia="MS ??"/>
        </w:rPr>
      </w:pPr>
      <w:r w:rsidRPr="00CF2637">
        <w:rPr>
          <w:rFonts w:eastAsia="MS ??"/>
        </w:rPr>
        <w:t>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w:t>
      </w:r>
    </w:p>
    <w:p w14:paraId="7DA2896C" w14:textId="77777777" w:rsidR="005F107B" w:rsidRPr="00CF2637" w:rsidRDefault="005F107B" w:rsidP="00501DB6">
      <w:pPr>
        <w:jc w:val="both"/>
        <w:rPr>
          <w:rFonts w:eastAsia="MS ??"/>
        </w:rPr>
      </w:pPr>
    </w:p>
    <w:p w14:paraId="5F7EFA5B" w14:textId="77777777" w:rsidR="005F107B" w:rsidRPr="00CF2637" w:rsidRDefault="005F107B" w:rsidP="00501DB6">
      <w:pPr>
        <w:jc w:val="both"/>
        <w:rPr>
          <w:rFonts w:eastAsia="MS ??"/>
        </w:rPr>
      </w:pPr>
      <w:r w:rsidRPr="00CF2637">
        <w:rPr>
          <w:rFonts w:eastAsia="MS ??"/>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14:paraId="2557544B" w14:textId="77777777" w:rsidR="005F107B" w:rsidRPr="00CF2637" w:rsidRDefault="005F107B" w:rsidP="00501DB6">
      <w:pPr>
        <w:jc w:val="both"/>
        <w:rPr>
          <w:rFonts w:eastAsia="MS ??"/>
        </w:rPr>
      </w:pPr>
      <w:r w:rsidRPr="00CF2637">
        <w:rPr>
          <w:rFonts w:eastAsia="MS ??"/>
        </w:rPr>
        <w:t xml:space="preserve"> </w:t>
      </w:r>
    </w:p>
    <w:p w14:paraId="224995EB" w14:textId="77777777" w:rsidR="005F107B" w:rsidRPr="00CF2637" w:rsidRDefault="005F107B" w:rsidP="00501DB6">
      <w:pPr>
        <w:jc w:val="both"/>
        <w:rPr>
          <w:rFonts w:eastAsia="MS ??"/>
        </w:rPr>
      </w:pPr>
      <w:r w:rsidRPr="00CF2637">
        <w:rPr>
          <w:rFonts w:eastAsia="MS ??"/>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w:t>
      </w:r>
      <w:r w:rsidRPr="00CF2637">
        <w:rPr>
          <w:rFonts w:eastAsia="MS ??"/>
        </w:rPr>
        <w:lastRenderedPageBreak/>
        <w:t>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C091596" w14:textId="77777777" w:rsidR="005F107B" w:rsidRPr="00CF2637" w:rsidRDefault="005F107B" w:rsidP="00501DB6">
      <w:pPr>
        <w:jc w:val="both"/>
        <w:rPr>
          <w:rFonts w:eastAsia="MS ??"/>
        </w:rPr>
      </w:pPr>
    </w:p>
    <w:p w14:paraId="038E04B2" w14:textId="77777777" w:rsidR="005F107B" w:rsidRPr="00CF2637" w:rsidRDefault="005F107B" w:rsidP="00501DB6">
      <w:pPr>
        <w:jc w:val="both"/>
        <w:rPr>
          <w:rFonts w:eastAsia="MS ??"/>
        </w:rPr>
      </w:pPr>
      <w:r w:rsidRPr="00CF2637">
        <w:rPr>
          <w:rFonts w:eastAsia="MS ??"/>
        </w:rPr>
        <w:t>І. За доказване на липсата на основания за отстраняване участника, избран за изпълнител е длъжен да представи:</w:t>
      </w:r>
    </w:p>
    <w:p w14:paraId="7A56D509" w14:textId="77777777" w:rsidR="005F107B" w:rsidRPr="00CF2637" w:rsidRDefault="005F107B" w:rsidP="00501DB6">
      <w:pPr>
        <w:jc w:val="both"/>
        <w:rPr>
          <w:rFonts w:eastAsia="MS ??"/>
        </w:rPr>
      </w:pPr>
      <w:r w:rsidRPr="00CF2637">
        <w:rPr>
          <w:rFonts w:eastAsia="MS ??"/>
        </w:rPr>
        <w:t>1. за обстоятелствата по чл. 54, ал. 1, т. 1 ЗОП – свидетелство за съдимост;</w:t>
      </w:r>
    </w:p>
    <w:p w14:paraId="7037B932" w14:textId="77777777" w:rsidR="005F107B" w:rsidRPr="00CF2637" w:rsidRDefault="005F107B" w:rsidP="00501DB6">
      <w:pPr>
        <w:jc w:val="both"/>
        <w:rPr>
          <w:rFonts w:eastAsia="MS ??"/>
        </w:rPr>
      </w:pPr>
      <w:r w:rsidRPr="00CF2637">
        <w:rPr>
          <w:rFonts w:eastAsia="MS ??"/>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24C8A7FB" w14:textId="77777777" w:rsidR="005F107B" w:rsidRPr="00CF2637" w:rsidRDefault="005F107B" w:rsidP="00501DB6">
      <w:pPr>
        <w:jc w:val="both"/>
        <w:rPr>
          <w:rFonts w:eastAsia="MS ??"/>
        </w:rPr>
      </w:pPr>
      <w:r w:rsidRPr="00CF2637">
        <w:rPr>
          <w:rFonts w:eastAsia="MS ??"/>
        </w:rPr>
        <w:t>3. за обстоятелството по чл. 54, ал. 1, т. 6 ЗОП– 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14:paraId="40E1028E" w14:textId="77777777" w:rsidR="005F107B" w:rsidRPr="00CF2637" w:rsidRDefault="005F107B" w:rsidP="00501DB6">
      <w:pPr>
        <w:jc w:val="both"/>
        <w:rPr>
          <w:rFonts w:eastAsia="MS ??"/>
        </w:rPr>
      </w:pPr>
      <w:r w:rsidRPr="00CF2637">
        <w:rPr>
          <w:rFonts w:eastAsia="MS ??"/>
        </w:rPr>
        <w:t xml:space="preserve">4. за обстоятелствата по чл. 55, ал. 1, т. 1 ЗОП– удостоверение, издадено от Агенцията по вписванията. </w:t>
      </w:r>
    </w:p>
    <w:p w14:paraId="132BC82C" w14:textId="77777777" w:rsidR="005F107B" w:rsidRPr="00CF2637" w:rsidRDefault="005F107B" w:rsidP="00501DB6">
      <w:pPr>
        <w:jc w:val="both"/>
        <w:rPr>
          <w:rFonts w:eastAsia="MS ??"/>
        </w:rPr>
      </w:pPr>
    </w:p>
    <w:p w14:paraId="11AAF782" w14:textId="77777777" w:rsidR="005F107B" w:rsidRPr="00CF2637" w:rsidRDefault="005F107B" w:rsidP="00501DB6">
      <w:pPr>
        <w:jc w:val="both"/>
        <w:rPr>
          <w:rFonts w:eastAsia="MS ??"/>
        </w:rPr>
      </w:pPr>
      <w:r w:rsidRPr="00CF2637">
        <w:rPr>
          <w:rFonts w:eastAsia="MS ??"/>
        </w:rPr>
        <w:t>Документите се представя в оригинал или 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14:paraId="66E6008E" w14:textId="77777777" w:rsidR="005F107B" w:rsidRPr="00CF2637" w:rsidRDefault="005F107B" w:rsidP="00501DB6">
      <w:pPr>
        <w:jc w:val="both"/>
        <w:rPr>
          <w:rFonts w:eastAsia="MS ??"/>
        </w:rPr>
      </w:pPr>
      <w:r w:rsidRPr="00CF2637">
        <w:rPr>
          <w:rFonts w:eastAsia="MS ??"/>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w:t>
      </w:r>
    </w:p>
    <w:p w14:paraId="20B0289F" w14:textId="77777777" w:rsidR="005F107B" w:rsidRPr="00CF2637" w:rsidRDefault="005F107B" w:rsidP="00501DB6">
      <w:pPr>
        <w:jc w:val="both"/>
        <w:rPr>
          <w:rFonts w:eastAsia="MS ??"/>
        </w:rPr>
      </w:pPr>
      <w:r w:rsidRPr="00CF2637">
        <w:rPr>
          <w:rFonts w:eastAsia="MS ??"/>
        </w:rPr>
        <w:t xml:space="preserve">В случаите когато избрания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11317DB" w14:textId="77777777" w:rsidR="005F107B" w:rsidRPr="00CF2637" w:rsidRDefault="005F107B" w:rsidP="00501DB6">
      <w:pPr>
        <w:jc w:val="both"/>
        <w:rPr>
          <w:rFonts w:eastAsia="MS ??"/>
        </w:rPr>
      </w:pPr>
      <w:r w:rsidRPr="00CF2637">
        <w:rPr>
          <w:rFonts w:eastAsia="MS ??"/>
        </w:rPr>
        <w:t xml:space="preserve">В случай, че  декларацията няма правно значение, участникът представя официално заявление, направено пред компетентен орган в съответната държава. </w:t>
      </w:r>
    </w:p>
    <w:p w14:paraId="7486F9F5" w14:textId="77777777" w:rsidR="005F107B" w:rsidRPr="00CF2637" w:rsidRDefault="005F107B" w:rsidP="00501DB6">
      <w:pPr>
        <w:jc w:val="both"/>
        <w:rPr>
          <w:rFonts w:eastAsia="MS ??"/>
        </w:rPr>
      </w:pPr>
    </w:p>
    <w:p w14:paraId="79301E31" w14:textId="77777777" w:rsidR="005F107B" w:rsidRPr="00CF2637" w:rsidRDefault="005F107B" w:rsidP="00501DB6">
      <w:pPr>
        <w:jc w:val="both"/>
        <w:rPr>
          <w:rFonts w:eastAsia="MS ??"/>
        </w:rPr>
      </w:pPr>
      <w:r w:rsidRPr="00CF2637">
        <w:rPr>
          <w:rFonts w:eastAsia="MS ??"/>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603371C" w14:textId="77777777" w:rsidR="005F107B" w:rsidRPr="00CF2637" w:rsidRDefault="005F107B" w:rsidP="00501DB6">
      <w:pPr>
        <w:jc w:val="both"/>
        <w:rPr>
          <w:rFonts w:eastAsia="MS ??"/>
        </w:rPr>
      </w:pPr>
    </w:p>
    <w:p w14:paraId="04660A03" w14:textId="77777777" w:rsidR="005F107B" w:rsidRPr="00CF2637" w:rsidRDefault="005F107B" w:rsidP="00501DB6">
      <w:pPr>
        <w:jc w:val="both"/>
        <w:rPr>
          <w:rFonts w:eastAsia="MS ??"/>
        </w:rPr>
      </w:pPr>
      <w:r w:rsidRPr="00CF2637">
        <w:rPr>
          <w:rFonts w:eastAsia="MS ??"/>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99ACA96" w14:textId="77777777" w:rsidR="005F107B" w:rsidRPr="00CF2637" w:rsidRDefault="005F107B" w:rsidP="00501DB6">
      <w:pPr>
        <w:jc w:val="both"/>
        <w:rPr>
          <w:rFonts w:eastAsia="MS ??"/>
        </w:rPr>
      </w:pPr>
    </w:p>
    <w:p w14:paraId="225AD0DC" w14:textId="77777777" w:rsidR="005F107B" w:rsidRPr="00CF2637" w:rsidRDefault="005F107B" w:rsidP="00501DB6">
      <w:pPr>
        <w:jc w:val="both"/>
        <w:rPr>
          <w:rFonts w:eastAsia="MS ??"/>
        </w:rPr>
      </w:pPr>
      <w:r w:rsidRPr="00CF2637">
        <w:rPr>
          <w:rFonts w:eastAsia="MS ??"/>
        </w:rPr>
        <w:t xml:space="preserve">ІІІ. При подписване на договора за обществена поръчка участникът, определен за изпълнител, е длъжен да представи и: </w:t>
      </w:r>
    </w:p>
    <w:p w14:paraId="110B3EC6" w14:textId="77777777" w:rsidR="005F107B" w:rsidRPr="00CF2637" w:rsidRDefault="005F107B" w:rsidP="00501DB6">
      <w:pPr>
        <w:jc w:val="both"/>
        <w:rPr>
          <w:rFonts w:eastAsia="MS ??"/>
        </w:rPr>
      </w:pPr>
      <w:r w:rsidRPr="00CF2637">
        <w:rPr>
          <w:rFonts w:eastAsia="MS ??"/>
        </w:rPr>
        <w:t>1. определената гаранция, която да обезпечи изпълнението на договора;</w:t>
      </w:r>
    </w:p>
    <w:p w14:paraId="7773E3E7" w14:textId="77777777" w:rsidR="005F107B" w:rsidRPr="00CF2637" w:rsidRDefault="005F107B" w:rsidP="00501DB6">
      <w:pPr>
        <w:jc w:val="both"/>
      </w:pPr>
      <w:r w:rsidRPr="00CF2637">
        <w:rPr>
          <w:rFonts w:eastAsia="MS ??"/>
        </w:rPr>
        <w:lastRenderedPageBreak/>
        <w:t xml:space="preserve">2. документ, удостоверяващ вписването в ЦПРС, съгласно изискванията на т. 1.1.  на раздел ІІ, буква «Б». Документа се представя и за </w:t>
      </w:r>
      <w:r w:rsidRPr="00CF2637">
        <w:t>чуждестранните лица и за подизпълнителите,</w:t>
      </w:r>
      <w:r w:rsidRPr="00CF2637">
        <w:rPr>
          <w:rFonts w:eastAsia="MS ??"/>
        </w:rPr>
        <w:t xml:space="preserve"> </w:t>
      </w:r>
      <w:r w:rsidRPr="00CF2637">
        <w:t>които ще изпълняват строителство.</w:t>
      </w:r>
    </w:p>
    <w:p w14:paraId="33FB1B0A" w14:textId="77777777" w:rsidR="005F107B" w:rsidRDefault="005F107B" w:rsidP="00501DB6">
      <w:pPr>
        <w:jc w:val="both"/>
      </w:pPr>
      <w:r w:rsidRPr="00CF2637">
        <w:t>3. Документ за наличие на застраховка „Професионална отговорност в строителството“ или еквивалент</w:t>
      </w:r>
    </w:p>
    <w:p w14:paraId="43492DDE" w14:textId="77777777" w:rsidR="005F107B" w:rsidRDefault="005F107B" w:rsidP="00B27D05">
      <w:pPr>
        <w:jc w:val="both"/>
      </w:pPr>
      <w:r>
        <w:t>4. Д</w:t>
      </w:r>
      <w:r w:rsidRPr="00B27D05">
        <w:t>оказателства за изпълнени дейности с предм</w:t>
      </w:r>
      <w:r>
        <w:t>ет, идентич</w:t>
      </w:r>
      <w:r w:rsidR="00647B43">
        <w:t>е</w:t>
      </w:r>
      <w:r>
        <w:t>н или сход</w:t>
      </w:r>
      <w:r w:rsidR="00647B43">
        <w:t>е</w:t>
      </w:r>
      <w:r>
        <w:t xml:space="preserve">н </w:t>
      </w:r>
      <w:r w:rsidRPr="00B27D05">
        <w:t xml:space="preserve">с тези на поръчката, за последните </w:t>
      </w:r>
      <w:r>
        <w:t>пет</w:t>
      </w:r>
      <w:r w:rsidRPr="00B27D05">
        <w:t xml:space="preserve"> години, считано от датата на подаване на</w:t>
      </w:r>
      <w:r>
        <w:t xml:space="preserve"> </w:t>
      </w:r>
      <w:r w:rsidRPr="00B27D05">
        <w:t>офертата -</w:t>
      </w:r>
      <w:r w:rsidRPr="00B27D05">
        <w:rPr>
          <w:rFonts w:eastAsia="MS ??"/>
        </w:rPr>
        <w:t xml:space="preserve"> </w:t>
      </w:r>
      <w:r w:rsidRPr="00B27D05">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14:paraId="69717251" w14:textId="77777777" w:rsidR="005F107B" w:rsidRPr="00B27D05" w:rsidRDefault="005F107B" w:rsidP="00B27D05">
      <w:pPr>
        <w:jc w:val="both"/>
      </w:pPr>
      <w:r>
        <w:t xml:space="preserve">5. </w:t>
      </w:r>
      <w:r w:rsidRPr="005F4EFC">
        <w:rPr>
          <w:rFonts w:eastAsia="MS Mincho"/>
          <w:lang w:eastAsia="ja-JP"/>
        </w:rPr>
        <w:t>В</w:t>
      </w:r>
      <w:r w:rsidRPr="00B27D05">
        <w:t xml:space="preserve">алиден сертификат за система за управление на качеството по стандарт </w:t>
      </w:r>
      <w:r w:rsidRPr="00B27D05">
        <w:rPr>
          <w:lang w:val="en-US"/>
        </w:rPr>
        <w:t>EN</w:t>
      </w:r>
      <w:r w:rsidRPr="00483E82">
        <w:t xml:space="preserve"> </w:t>
      </w:r>
      <w:r w:rsidRPr="00B27D05">
        <w:t xml:space="preserve">ISO 9001:2008 или еквивалент или други доказателства за еквивалентни мерки за осигуряване на качеството, с предметен обхват в областта на на строителството – </w:t>
      </w:r>
      <w:r w:rsidRPr="00B27D05">
        <w:rPr>
          <w:i/>
        </w:rPr>
        <w:t>(заверено копие)</w:t>
      </w:r>
      <w:r w:rsidRPr="00B27D05">
        <w:t xml:space="preserve">. </w:t>
      </w:r>
    </w:p>
    <w:p w14:paraId="403B7101" w14:textId="77777777" w:rsidR="005F107B" w:rsidRPr="00CF2637" w:rsidRDefault="005F107B" w:rsidP="00B27D05">
      <w:pPr>
        <w:jc w:val="both"/>
      </w:pPr>
    </w:p>
    <w:p w14:paraId="436B1C90" w14:textId="77777777" w:rsidR="005F107B" w:rsidRPr="00CF2637" w:rsidRDefault="005F107B" w:rsidP="00501DB6">
      <w:pPr>
        <w:jc w:val="both"/>
        <w:rPr>
          <w:rFonts w:eastAsia="MS ??"/>
        </w:rPr>
      </w:pPr>
    </w:p>
    <w:p w14:paraId="7F339B0C" w14:textId="77777777" w:rsidR="005F107B" w:rsidRPr="00CF2637" w:rsidRDefault="005F107B" w:rsidP="00501DB6">
      <w:pPr>
        <w:jc w:val="both"/>
        <w:rPr>
          <w:rFonts w:eastAsia="MS ??"/>
        </w:rPr>
      </w:pPr>
      <w:r w:rsidRPr="00CF2637">
        <w:rPr>
          <w:rFonts w:eastAsia="MS ??"/>
        </w:rPr>
        <w:t>Договорът за обществена поръчка не се сключва с участник, определен за изпълнител, който при подписване на договора не представи документите посочени по-горе по пункт І, ІІ и ІІІ.</w:t>
      </w:r>
    </w:p>
    <w:p w14:paraId="79D01A49" w14:textId="77777777" w:rsidR="005F107B" w:rsidRPr="00CF2637" w:rsidRDefault="005F107B" w:rsidP="00501DB6">
      <w:pPr>
        <w:jc w:val="both"/>
        <w:rPr>
          <w:rFonts w:eastAsia="MS ??"/>
        </w:rPr>
      </w:pPr>
    </w:p>
    <w:p w14:paraId="3F8D5755" w14:textId="77777777" w:rsidR="005F107B" w:rsidRPr="00CF2637" w:rsidRDefault="005F107B" w:rsidP="00501DB6">
      <w:pPr>
        <w:jc w:val="both"/>
        <w:rPr>
          <w:rFonts w:eastAsia="MS ??"/>
        </w:rPr>
      </w:pPr>
      <w:r w:rsidRPr="00CF2637">
        <w:rPr>
          <w:rFonts w:eastAsia="MS ??"/>
        </w:rPr>
        <w:t>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w:t>
      </w:r>
    </w:p>
    <w:p w14:paraId="2C5C389D" w14:textId="77777777" w:rsidR="005F107B" w:rsidRPr="00CF2637" w:rsidRDefault="005F107B" w:rsidP="00501DB6">
      <w:pPr>
        <w:jc w:val="both"/>
        <w:rPr>
          <w:rFonts w:eastAsia="MS ??"/>
        </w:rPr>
      </w:pPr>
      <w:r w:rsidRPr="00CF2637">
        <w:rPr>
          <w:rFonts w:eastAsia="MS ??"/>
        </w:rPr>
        <w:t>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68F4A59E" w14:textId="77777777" w:rsidR="005F107B" w:rsidRPr="00CF2637" w:rsidRDefault="005F107B" w:rsidP="00501DB6">
      <w:pPr>
        <w:jc w:val="both"/>
        <w:rPr>
          <w:rFonts w:eastAsia="MS ??"/>
        </w:rPr>
      </w:pPr>
      <w:r w:rsidRPr="00CF2637">
        <w:rPr>
          <w:rFonts w:eastAsia="MS ??"/>
        </w:rPr>
        <w:t>2. Не изпълни някое от условията посочени по-горе по пункт І, ІІ и ІІІ ;</w:t>
      </w:r>
    </w:p>
    <w:p w14:paraId="0C827C49" w14:textId="77777777" w:rsidR="005F107B" w:rsidRPr="00CF2637" w:rsidRDefault="005F107B" w:rsidP="00501DB6">
      <w:pPr>
        <w:jc w:val="both"/>
        <w:rPr>
          <w:rFonts w:eastAsia="MS ??"/>
        </w:rPr>
      </w:pPr>
      <w:r w:rsidRPr="00CF2637">
        <w:rPr>
          <w:rFonts w:eastAsia="MS ??"/>
        </w:rPr>
        <w:t>3. Не докаже, че не са налице основания за отстраняване от процедурата.</w:t>
      </w:r>
    </w:p>
    <w:p w14:paraId="04E6C6DA" w14:textId="77777777" w:rsidR="005F107B" w:rsidRPr="00CF2637" w:rsidRDefault="005F107B" w:rsidP="00501DB6">
      <w:pPr>
        <w:jc w:val="both"/>
        <w:rPr>
          <w:rFonts w:eastAsia="MS ??"/>
        </w:rPr>
      </w:pPr>
    </w:p>
    <w:p w14:paraId="246753DE" w14:textId="77777777" w:rsidR="005F107B" w:rsidRPr="00CF2637" w:rsidRDefault="005F107B" w:rsidP="00501DB6">
      <w:pPr>
        <w:jc w:val="both"/>
        <w:rPr>
          <w:rFonts w:eastAsia="MS ??"/>
        </w:rPr>
      </w:pPr>
      <w:r w:rsidRPr="00CF2637">
        <w:rPr>
          <w:rFonts w:eastAsia="MS ??"/>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w:t>
      </w:r>
      <w:r w:rsidRPr="00CF2637">
        <w:t xml:space="preserve"> </w:t>
      </w:r>
      <w:r w:rsidRPr="00CF2637">
        <w:rPr>
          <w:rFonts w:eastAsia="MS ??"/>
        </w:rPr>
        <w:t>когато е изпълнено условието по чл. 116, ал. 1, т. 5 и са наложени от обстоятелства, настъпили по време или след провеждане на процедурата.</w:t>
      </w:r>
    </w:p>
    <w:p w14:paraId="2B0927BE" w14:textId="77777777" w:rsidR="005F107B" w:rsidRPr="00CF2637" w:rsidRDefault="005F107B" w:rsidP="00501DB6">
      <w:pPr>
        <w:jc w:val="both"/>
        <w:rPr>
          <w:rFonts w:eastAsia="MS ??"/>
        </w:rPr>
      </w:pPr>
    </w:p>
    <w:p w14:paraId="1946716D" w14:textId="77777777" w:rsidR="005F107B" w:rsidRPr="00CF2637" w:rsidRDefault="005F107B" w:rsidP="00501DB6">
      <w:pPr>
        <w:jc w:val="both"/>
        <w:rPr>
          <w:rFonts w:eastAsia="MS ??"/>
        </w:rPr>
      </w:pPr>
      <w:r w:rsidRPr="00CF2637">
        <w:rPr>
          <w:rFonts w:eastAsia="MS ??"/>
        </w:rPr>
        <w:t>Изменение на сключен договор за обществена поръчка се допуска по изключение, съгласно приложимите хипотези по чл. 116 ЗОП.</w:t>
      </w:r>
    </w:p>
    <w:p w14:paraId="3E7A2E6D" w14:textId="77777777" w:rsidR="005F107B" w:rsidRPr="00CF2637" w:rsidRDefault="005F107B" w:rsidP="00501DB6">
      <w:pPr>
        <w:jc w:val="both"/>
        <w:rPr>
          <w:rFonts w:eastAsia="MS ??"/>
        </w:rPr>
      </w:pPr>
    </w:p>
    <w:p w14:paraId="7053DE8A" w14:textId="77777777" w:rsidR="005F107B" w:rsidRPr="00CF2637" w:rsidRDefault="005F107B" w:rsidP="00501DB6">
      <w:pPr>
        <w:jc w:val="both"/>
        <w:rPr>
          <w:rFonts w:eastAsia="MS ??"/>
        </w:rPr>
      </w:pPr>
      <w:r w:rsidRPr="00CF2637">
        <w:rPr>
          <w:rFonts w:eastAsia="MS ??"/>
        </w:rPr>
        <w:t>За договора за подизпълнение са приложими разпоредбите на чл. 75 ППЗОП.</w:t>
      </w:r>
    </w:p>
    <w:p w14:paraId="5C8D5742" w14:textId="77777777" w:rsidR="005F107B" w:rsidRPr="00CF2637" w:rsidRDefault="005F107B" w:rsidP="00501DB6">
      <w:pPr>
        <w:jc w:val="both"/>
        <w:rPr>
          <w:rFonts w:eastAsia="MS ??"/>
        </w:rPr>
      </w:pPr>
    </w:p>
    <w:p w14:paraId="35595405" w14:textId="77777777" w:rsidR="005F107B" w:rsidRPr="00CF2637" w:rsidRDefault="005F107B" w:rsidP="00501DB6">
      <w:pPr>
        <w:jc w:val="both"/>
        <w:rPr>
          <w:rFonts w:eastAsia="MS ??"/>
          <w:highlight w:val="green"/>
        </w:rPr>
      </w:pPr>
    </w:p>
    <w:p w14:paraId="3EF923E0" w14:textId="77777777" w:rsidR="005F107B" w:rsidRPr="00CF2637" w:rsidRDefault="005F107B" w:rsidP="00501DB6">
      <w:pPr>
        <w:jc w:val="both"/>
        <w:rPr>
          <w:rFonts w:eastAsia="MS ??"/>
          <w:b/>
        </w:rPr>
      </w:pPr>
      <w:r w:rsidRPr="00CF2637">
        <w:rPr>
          <w:rFonts w:eastAsia="MS ??"/>
          <w:b/>
        </w:rPr>
        <w:t>РАЗДЕЛ X</w:t>
      </w:r>
      <w:r w:rsidRPr="00CF2637">
        <w:rPr>
          <w:rFonts w:eastAsia="MS ??"/>
          <w:b/>
          <w:caps/>
        </w:rPr>
        <w:t>ІІІ</w:t>
      </w:r>
      <w:r w:rsidRPr="00CF2637">
        <w:rPr>
          <w:rFonts w:eastAsia="MS ??"/>
          <w:b/>
        </w:rPr>
        <w:t>. ПРЕКРАТЯВАНЕ НА ПРОЦЕДУРАТА</w:t>
      </w:r>
    </w:p>
    <w:p w14:paraId="76E21CF7" w14:textId="77777777" w:rsidR="005F107B" w:rsidRPr="00CF2637" w:rsidRDefault="005F107B" w:rsidP="00501DB6">
      <w:pPr>
        <w:jc w:val="both"/>
        <w:rPr>
          <w:rFonts w:eastAsia="MS ??"/>
        </w:rPr>
      </w:pPr>
    </w:p>
    <w:p w14:paraId="5B7E32B4" w14:textId="77777777" w:rsidR="005F107B" w:rsidRPr="00CF2637" w:rsidRDefault="005F107B" w:rsidP="00501DB6">
      <w:pPr>
        <w:jc w:val="both"/>
        <w:rPr>
          <w:rFonts w:eastAsia="MS ??"/>
        </w:rPr>
      </w:pPr>
      <w:r w:rsidRPr="00CF2637">
        <w:rPr>
          <w:rFonts w:eastAsia="MS ??"/>
        </w:rPr>
        <w:t xml:space="preserve">Възложителят </w:t>
      </w:r>
      <w:r w:rsidRPr="00CF2637">
        <w:rPr>
          <w:rFonts w:eastAsia="MS ??"/>
          <w:b/>
          <w:i/>
        </w:rPr>
        <w:t>прекратява</w:t>
      </w:r>
      <w:r w:rsidRPr="00CF2637">
        <w:rPr>
          <w:rFonts w:eastAsia="MS ??"/>
        </w:rPr>
        <w:t xml:space="preserve"> процедурата с мотивирано решение, когато:</w:t>
      </w:r>
    </w:p>
    <w:p w14:paraId="136C10B7" w14:textId="77777777" w:rsidR="005F107B" w:rsidRPr="00CF2637" w:rsidRDefault="005F107B" w:rsidP="00501DB6">
      <w:pPr>
        <w:jc w:val="both"/>
        <w:rPr>
          <w:rFonts w:eastAsia="MS ??"/>
        </w:rPr>
      </w:pPr>
    </w:p>
    <w:p w14:paraId="33C9F07B" w14:textId="77777777" w:rsidR="005F107B" w:rsidRPr="00CF2637" w:rsidRDefault="005F107B" w:rsidP="00501DB6">
      <w:pPr>
        <w:jc w:val="both"/>
        <w:rPr>
          <w:rFonts w:eastAsia="MS ??"/>
        </w:rPr>
      </w:pPr>
      <w:r w:rsidRPr="00CF2637">
        <w:rPr>
          <w:rFonts w:eastAsia="MS ??"/>
        </w:rPr>
        <w:t>1. не е подадена нито една оферта;</w:t>
      </w:r>
    </w:p>
    <w:p w14:paraId="651B7AC5" w14:textId="77777777" w:rsidR="005F107B" w:rsidRPr="00CF2637" w:rsidRDefault="005F107B" w:rsidP="00501DB6">
      <w:pPr>
        <w:jc w:val="both"/>
        <w:rPr>
          <w:rFonts w:eastAsia="MS ??"/>
        </w:rPr>
      </w:pPr>
      <w:r w:rsidRPr="00CF2637">
        <w:rPr>
          <w:rFonts w:eastAsia="MS ??"/>
        </w:rPr>
        <w:lastRenderedPageBreak/>
        <w:t>2. всички оферти не отговарят на условията за представяне, включително за форма, начин и срок, или са неподходящи;</w:t>
      </w:r>
    </w:p>
    <w:p w14:paraId="6A41BA78" w14:textId="77777777" w:rsidR="005F107B" w:rsidRPr="00CF2637" w:rsidRDefault="005F107B" w:rsidP="00501DB6">
      <w:pPr>
        <w:jc w:val="both"/>
        <w:rPr>
          <w:rFonts w:eastAsia="MS ??"/>
        </w:rPr>
      </w:pPr>
      <w:r w:rsidRPr="00CF2637">
        <w:rPr>
          <w:rFonts w:eastAsia="MS ??"/>
        </w:rPr>
        <w:t>3.  първият и вторият класиран участник откаже да сключи договор;</w:t>
      </w:r>
    </w:p>
    <w:p w14:paraId="769B84CD" w14:textId="77777777" w:rsidR="005F107B" w:rsidRPr="00CF2637" w:rsidRDefault="005F107B" w:rsidP="00501DB6">
      <w:pPr>
        <w:jc w:val="both"/>
        <w:rPr>
          <w:rFonts w:eastAsia="MS ??"/>
        </w:rPr>
      </w:pPr>
      <w:r w:rsidRPr="00CF2637">
        <w:rPr>
          <w:rFonts w:eastAsia="MS ??"/>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4742AC4D" w14:textId="77777777" w:rsidR="005F107B" w:rsidRPr="00CF2637" w:rsidRDefault="005F107B" w:rsidP="00501DB6">
      <w:pPr>
        <w:jc w:val="both"/>
        <w:rPr>
          <w:rFonts w:eastAsia="MS ??"/>
        </w:rPr>
      </w:pPr>
      <w:r w:rsidRPr="00CF2637">
        <w:rPr>
          <w:rFonts w:eastAsia="MS ??"/>
        </w:rPr>
        <w:t>5. поради неизпълнение на някое от условията по чл. 112, ал. 1 ЗОП не се сключва договор за обществена поръчка;</w:t>
      </w:r>
    </w:p>
    <w:p w14:paraId="63D8DB50" w14:textId="77777777" w:rsidR="005F107B" w:rsidRPr="00CF2637" w:rsidRDefault="005F107B" w:rsidP="00501DB6">
      <w:pPr>
        <w:jc w:val="both"/>
        <w:rPr>
          <w:rFonts w:eastAsia="MS ??"/>
        </w:rPr>
      </w:pPr>
      <w:r w:rsidRPr="00CF2637">
        <w:rPr>
          <w:rFonts w:eastAsia="MS ??"/>
        </w:rPr>
        <w:t>6. всички оферти, които отговарят на предварително обявените от възложителя условия, надвишават финансовия ресурс, който той може да осигури.</w:t>
      </w:r>
      <w:r w:rsidRPr="00CF2637">
        <w:t xml:space="preserve"> </w:t>
      </w:r>
      <w:r w:rsidRPr="00CF2637">
        <w:rPr>
          <w:rFonts w:eastAsia="MS ??"/>
        </w:rPr>
        <w:t>В този случай в решението за прекратяване Възложителя задължително посочва най-ниската предложена цена. Възложителя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14:paraId="116287FF" w14:textId="77777777" w:rsidR="005F107B" w:rsidRPr="00CF2637" w:rsidRDefault="005F107B" w:rsidP="00501DB6">
      <w:pPr>
        <w:jc w:val="both"/>
        <w:rPr>
          <w:rFonts w:eastAsia="MS ??"/>
        </w:rPr>
      </w:pPr>
      <w:r w:rsidRPr="00CF2637">
        <w:rPr>
          <w:rFonts w:eastAsia="MS ??"/>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0C0805C0" w14:textId="77777777" w:rsidR="005F107B" w:rsidRPr="00CF2637" w:rsidRDefault="005F107B" w:rsidP="00501DB6">
      <w:pPr>
        <w:jc w:val="both"/>
        <w:rPr>
          <w:rFonts w:eastAsia="MS ??"/>
        </w:rPr>
      </w:pPr>
      <w:r w:rsidRPr="00CF2637">
        <w:rPr>
          <w:rFonts w:eastAsia="MS ??"/>
        </w:rPr>
        <w:t>8. са необходими съществени промени в условията на обявената поръчка, които биха променили кръга на заинтересованите лица.</w:t>
      </w:r>
    </w:p>
    <w:p w14:paraId="2AD14E80" w14:textId="77777777" w:rsidR="005F107B" w:rsidRPr="00CF2637" w:rsidRDefault="005F107B" w:rsidP="00501DB6">
      <w:pPr>
        <w:jc w:val="both"/>
        <w:rPr>
          <w:rFonts w:eastAsia="MS ??"/>
        </w:rPr>
      </w:pPr>
    </w:p>
    <w:p w14:paraId="3ABD3D5F" w14:textId="77777777" w:rsidR="005F107B" w:rsidRPr="00CF2637" w:rsidRDefault="005F107B" w:rsidP="00501DB6">
      <w:pPr>
        <w:jc w:val="both"/>
        <w:rPr>
          <w:rFonts w:eastAsia="MS ??"/>
        </w:rPr>
      </w:pPr>
      <w:r w:rsidRPr="00CF2637">
        <w:rPr>
          <w:rFonts w:eastAsia="MS ??"/>
        </w:rPr>
        <w:t xml:space="preserve">Възложителят </w:t>
      </w:r>
      <w:r w:rsidRPr="00CF2637">
        <w:rPr>
          <w:rFonts w:eastAsia="MS ??"/>
          <w:b/>
          <w:i/>
        </w:rPr>
        <w:t>може да прекрати</w:t>
      </w:r>
      <w:r w:rsidRPr="00CF2637">
        <w:rPr>
          <w:rFonts w:eastAsia="MS ??"/>
        </w:rPr>
        <w:t xml:space="preserve"> процедурата с мотивирано решение, когато:</w:t>
      </w:r>
    </w:p>
    <w:p w14:paraId="08E83A2F" w14:textId="77777777" w:rsidR="005F107B" w:rsidRPr="00CF2637" w:rsidRDefault="005F107B" w:rsidP="00501DB6">
      <w:pPr>
        <w:jc w:val="both"/>
        <w:rPr>
          <w:rFonts w:eastAsia="MS ??"/>
        </w:rPr>
      </w:pPr>
      <w:r w:rsidRPr="00CF2637">
        <w:rPr>
          <w:rFonts w:eastAsia="MS ??"/>
        </w:rPr>
        <w:t>1. е подадена само една оферта;</w:t>
      </w:r>
    </w:p>
    <w:p w14:paraId="500CDA4A" w14:textId="77777777" w:rsidR="005F107B" w:rsidRPr="00CF2637" w:rsidRDefault="005F107B" w:rsidP="00501DB6">
      <w:pPr>
        <w:jc w:val="both"/>
        <w:rPr>
          <w:rFonts w:eastAsia="MS ??"/>
        </w:rPr>
      </w:pPr>
      <w:r w:rsidRPr="00CF2637">
        <w:rPr>
          <w:rFonts w:eastAsia="MS ??"/>
        </w:rPr>
        <w:t>2. има само една подходяща оферта;</w:t>
      </w:r>
    </w:p>
    <w:p w14:paraId="181F3216" w14:textId="77777777" w:rsidR="005F107B" w:rsidRPr="00CF2637" w:rsidRDefault="005F107B" w:rsidP="00501DB6">
      <w:pPr>
        <w:jc w:val="both"/>
        <w:rPr>
          <w:rFonts w:eastAsia="MS ??"/>
        </w:rPr>
      </w:pPr>
      <w:r w:rsidRPr="00CF2637">
        <w:rPr>
          <w:rFonts w:eastAsia="MS ??"/>
        </w:rPr>
        <w:t>3. участникът, класиран на първо място:</w:t>
      </w:r>
    </w:p>
    <w:p w14:paraId="7FD12A5D" w14:textId="77777777" w:rsidR="005F107B" w:rsidRPr="00CF2637" w:rsidRDefault="005F107B" w:rsidP="00501DB6">
      <w:pPr>
        <w:jc w:val="both"/>
        <w:rPr>
          <w:rFonts w:eastAsia="MS ??"/>
        </w:rPr>
      </w:pPr>
      <w:r w:rsidRPr="00CF2637">
        <w:rPr>
          <w:rFonts w:eastAsia="MS ??"/>
        </w:rPr>
        <w:t>а) откаже да сключи договор;</w:t>
      </w:r>
    </w:p>
    <w:p w14:paraId="165330B7" w14:textId="77777777" w:rsidR="005F107B" w:rsidRPr="00CF2637" w:rsidRDefault="005F107B" w:rsidP="00501DB6">
      <w:pPr>
        <w:jc w:val="both"/>
        <w:rPr>
          <w:rFonts w:eastAsia="MS ??"/>
        </w:rPr>
      </w:pPr>
      <w:r w:rsidRPr="00CF2637">
        <w:rPr>
          <w:rFonts w:eastAsia="MS ??"/>
        </w:rPr>
        <w:t>б) не изпълни някое от условията по чл. 112, ал. 1 ЗОП, или</w:t>
      </w:r>
    </w:p>
    <w:p w14:paraId="1080AAEF" w14:textId="77777777" w:rsidR="005F107B" w:rsidRPr="00CF2637" w:rsidRDefault="005F107B" w:rsidP="00501DB6">
      <w:pPr>
        <w:jc w:val="both"/>
        <w:rPr>
          <w:rFonts w:eastAsia="MS ??"/>
        </w:rPr>
      </w:pPr>
      <w:r w:rsidRPr="00CF2637">
        <w:rPr>
          <w:rFonts w:eastAsia="MS ??"/>
        </w:rPr>
        <w:t>в) не докаже, че не са налице основания за отстраняване от процедурата.</w:t>
      </w:r>
    </w:p>
    <w:p w14:paraId="332A4D1F" w14:textId="77777777" w:rsidR="005F107B" w:rsidRPr="00CF2637" w:rsidRDefault="005F107B" w:rsidP="00501DB6">
      <w:pPr>
        <w:jc w:val="both"/>
        <w:rPr>
          <w:rFonts w:eastAsia="MS ??"/>
        </w:rPr>
      </w:pPr>
    </w:p>
    <w:p w14:paraId="78DD5DDF"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r w:rsidRPr="00CF2637">
        <w:rPr>
          <w:rFonts w:ascii="Times New Roman" w:hAnsi="Times New Roman"/>
          <w:lang w:val="bg-BG" w:eastAsia="en-US"/>
        </w:rPr>
        <w:t>***</w:t>
      </w:r>
      <w:r w:rsidRPr="00CF2637">
        <w:rPr>
          <w:rFonts w:ascii="Times New Roman" w:hAnsi="Times New Roman"/>
          <w:b/>
          <w:i/>
          <w:lang w:val="bg-BG" w:eastAsia="en-US"/>
        </w:rPr>
        <w:t xml:space="preserve"> </w:t>
      </w:r>
      <w:r w:rsidRPr="00CF2637">
        <w:rPr>
          <w:rFonts w:ascii="Times New Roman" w:hAnsi="Times New Roman"/>
          <w:i/>
          <w:lang w:val="bg-BG" w:eastAsia="en-US"/>
        </w:rPr>
        <w:t xml:space="preserve">„Неподходяща оферта” </w:t>
      </w:r>
      <w:r w:rsidRPr="00CF2637">
        <w:rPr>
          <w:rFonts w:ascii="Times New Roman" w:hAnsi="Times New Roman"/>
          <w:lang w:val="bg-BG" w:eastAsia="en-US"/>
        </w:rPr>
        <w:t>по смисъла на § 2, т. 25 от допълнителните разпоредби на Закона за обществените поръчки е:</w:t>
      </w:r>
      <w:r w:rsidRPr="00CF2637">
        <w:rPr>
          <w:rFonts w:ascii="Times New Roman" w:hAnsi="Times New Roman"/>
          <w:color w:val="333333"/>
          <w:lang w:val="bg-BG" w:eastAsia="en-US"/>
        </w:rPr>
        <w:t xml:space="preserve"> </w:t>
      </w:r>
      <w:r w:rsidRPr="00CF2637">
        <w:rPr>
          <w:rFonts w:ascii="Times New Roman" w:hAnsi="Times New Roman"/>
          <w:lang w:val="bg-BG" w:eastAsia="en-US"/>
        </w:rPr>
        <w:t>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14:paraId="5F673C61"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1684458F"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6B6D3D23"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58CF5EC6"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2673C3E6"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422F0C98"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22030C58"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4C359BF8" w14:textId="77777777" w:rsidR="005F107B" w:rsidRPr="00CF2637" w:rsidRDefault="005F107B" w:rsidP="00875072">
      <w:pPr>
        <w:spacing w:before="120" w:after="120"/>
        <w:jc w:val="both"/>
        <w:rPr>
          <w:rFonts w:eastAsia="MS ??"/>
          <w:b/>
          <w:caps/>
        </w:rPr>
      </w:pPr>
      <w:r w:rsidRPr="00CF2637">
        <w:rPr>
          <w:rFonts w:eastAsia="MS ??"/>
          <w:b/>
          <w:caps/>
        </w:rPr>
        <w:t xml:space="preserve">РАЗДЕЛ ХiV. образци на документи  </w:t>
      </w:r>
    </w:p>
    <w:p w14:paraId="3FAD4CCA"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7667B719" w14:textId="77777777" w:rsidR="005F107B" w:rsidRPr="00CF2637" w:rsidRDefault="005F107B" w:rsidP="00360E44">
      <w:pPr>
        <w:spacing w:after="240"/>
        <w:jc w:val="both"/>
        <w:rPr>
          <w:rFonts w:eastAsia="MS ??"/>
        </w:rPr>
      </w:pPr>
    </w:p>
    <w:p w14:paraId="03E8327F" w14:textId="77777777" w:rsidR="005F107B" w:rsidRPr="00CF2637" w:rsidRDefault="005F107B" w:rsidP="00AB53E6">
      <w:pPr>
        <w:spacing w:after="200" w:line="276" w:lineRule="auto"/>
        <w:jc w:val="center"/>
        <w:rPr>
          <w:b/>
          <w:sz w:val="28"/>
          <w:szCs w:val="28"/>
        </w:rPr>
      </w:pPr>
    </w:p>
    <w:p w14:paraId="7DE5E1B6" w14:textId="77777777" w:rsidR="005F107B" w:rsidRPr="00CF2637" w:rsidRDefault="005F107B" w:rsidP="00C259F3"/>
    <w:p w14:paraId="7711106E" w14:textId="77777777" w:rsidR="005F107B" w:rsidRPr="00CF2637" w:rsidRDefault="005F107B" w:rsidP="008828D3">
      <w:pPr>
        <w:pStyle w:val="12"/>
        <w:pageBreakBefore/>
        <w:ind w:left="360"/>
        <w:jc w:val="right"/>
        <w:rPr>
          <w:rFonts w:ascii="Times New Roman" w:hAnsi="Times New Roman"/>
          <w:b/>
          <w:bCs/>
          <w:i/>
          <w:iCs/>
          <w:sz w:val="24"/>
          <w:szCs w:val="24"/>
        </w:rPr>
      </w:pPr>
      <w:r w:rsidRPr="00CF2637">
        <w:rPr>
          <w:rFonts w:ascii="Times New Roman" w:hAnsi="Times New Roman"/>
          <w:b/>
          <w:bCs/>
          <w:i/>
          <w:iCs/>
          <w:sz w:val="24"/>
          <w:szCs w:val="24"/>
        </w:rPr>
        <w:lastRenderedPageBreak/>
        <w:t>Приложение № 1</w:t>
      </w:r>
    </w:p>
    <w:p w14:paraId="64B03BFA" w14:textId="77777777" w:rsidR="005F107B" w:rsidRPr="00CF2637" w:rsidRDefault="005F107B" w:rsidP="003F25F0">
      <w:pPr>
        <w:widowControl w:val="0"/>
        <w:shd w:val="clear" w:color="auto" w:fill="FFFFFF"/>
        <w:autoSpaceDE w:val="0"/>
        <w:autoSpaceDN w:val="0"/>
        <w:adjustRightInd w:val="0"/>
        <w:ind w:left="8069" w:hanging="562"/>
        <w:jc w:val="right"/>
        <w:rPr>
          <w:rFonts w:eastAsia="MS ??"/>
          <w:b/>
          <w:i/>
          <w:color w:val="000000"/>
          <w:spacing w:val="-18"/>
          <w:lang w:eastAsia="bg-BG"/>
        </w:rPr>
      </w:pPr>
      <w:r w:rsidRPr="00CF2637">
        <w:rPr>
          <w:rFonts w:eastAsia="MS ??"/>
          <w:b/>
          <w:i/>
          <w:color w:val="000000"/>
          <w:spacing w:val="-18"/>
          <w:lang w:eastAsia="bg-BG"/>
        </w:rPr>
        <w:t>Образец!</w:t>
      </w:r>
    </w:p>
    <w:p w14:paraId="57F9D4F0" w14:textId="77777777" w:rsidR="005F107B" w:rsidRPr="00CF2637" w:rsidRDefault="005F107B" w:rsidP="0075738A">
      <w:pPr>
        <w:keepNext/>
        <w:widowControl w:val="0"/>
        <w:shd w:val="clear" w:color="auto" w:fill="FFFFFF"/>
        <w:autoSpaceDE w:val="0"/>
        <w:autoSpaceDN w:val="0"/>
        <w:adjustRightInd w:val="0"/>
        <w:spacing w:line="389" w:lineRule="exact"/>
        <w:ind w:right="2"/>
        <w:jc w:val="center"/>
        <w:outlineLvl w:val="1"/>
        <w:rPr>
          <w:rFonts w:eastAsia="MS ??"/>
          <w:b/>
          <w:color w:val="000000"/>
          <w:spacing w:val="-18"/>
          <w:lang w:eastAsia="bg-BG"/>
        </w:rPr>
      </w:pPr>
    </w:p>
    <w:p w14:paraId="266AE357" w14:textId="77777777" w:rsidR="005F107B" w:rsidRPr="00CF2637" w:rsidRDefault="005F107B" w:rsidP="0075738A">
      <w:pPr>
        <w:keepNext/>
        <w:widowControl w:val="0"/>
        <w:shd w:val="clear" w:color="auto" w:fill="FFFFFF"/>
        <w:autoSpaceDE w:val="0"/>
        <w:autoSpaceDN w:val="0"/>
        <w:adjustRightInd w:val="0"/>
        <w:spacing w:line="389" w:lineRule="exact"/>
        <w:ind w:right="2"/>
        <w:jc w:val="center"/>
        <w:outlineLvl w:val="1"/>
        <w:rPr>
          <w:rFonts w:eastAsia="MS ??"/>
          <w:b/>
          <w:color w:val="000000"/>
          <w:spacing w:val="-18"/>
          <w:sz w:val="22"/>
          <w:szCs w:val="22"/>
          <w:lang w:eastAsia="bg-BG"/>
        </w:rPr>
      </w:pPr>
    </w:p>
    <w:p w14:paraId="6DA04683" w14:textId="77777777" w:rsidR="005F107B" w:rsidRPr="00CF2637" w:rsidRDefault="005F107B" w:rsidP="0075738A">
      <w:pPr>
        <w:keepNext/>
        <w:widowControl w:val="0"/>
        <w:shd w:val="clear" w:color="auto" w:fill="FFFFFF"/>
        <w:autoSpaceDE w:val="0"/>
        <w:autoSpaceDN w:val="0"/>
        <w:adjustRightInd w:val="0"/>
        <w:spacing w:line="389" w:lineRule="exact"/>
        <w:ind w:right="2"/>
        <w:jc w:val="center"/>
        <w:outlineLvl w:val="1"/>
        <w:rPr>
          <w:rFonts w:eastAsia="MS ??"/>
          <w:b/>
          <w:color w:val="000000"/>
          <w:spacing w:val="-18"/>
          <w:sz w:val="22"/>
          <w:szCs w:val="22"/>
          <w:lang w:eastAsia="bg-BG"/>
        </w:rPr>
      </w:pPr>
      <w:r w:rsidRPr="00CF2637">
        <w:rPr>
          <w:rFonts w:eastAsia="MS ??"/>
          <w:b/>
          <w:color w:val="000000"/>
          <w:spacing w:val="-18"/>
          <w:sz w:val="22"/>
          <w:szCs w:val="22"/>
          <w:lang w:eastAsia="bg-BG"/>
        </w:rPr>
        <w:t>С П И С Ъ К    Н А    П Р Е Д С Т А В Е Н И Т Е    Д О К У М Е Н Т И</w:t>
      </w:r>
    </w:p>
    <w:p w14:paraId="38BDFB7D" w14:textId="77777777" w:rsidR="005F107B" w:rsidRPr="00CF2637" w:rsidRDefault="005F107B" w:rsidP="0075738A">
      <w:pPr>
        <w:keepNext/>
        <w:widowControl w:val="0"/>
        <w:shd w:val="clear" w:color="auto" w:fill="FFFFFF"/>
        <w:autoSpaceDE w:val="0"/>
        <w:autoSpaceDN w:val="0"/>
        <w:adjustRightInd w:val="0"/>
        <w:spacing w:line="389" w:lineRule="exact"/>
        <w:ind w:right="2"/>
        <w:jc w:val="center"/>
        <w:outlineLvl w:val="1"/>
        <w:rPr>
          <w:rFonts w:eastAsia="MS ??"/>
          <w:color w:val="000000"/>
          <w:spacing w:val="-1"/>
          <w:sz w:val="22"/>
          <w:szCs w:val="22"/>
          <w:lang w:eastAsia="bg-BG"/>
        </w:rPr>
      </w:pPr>
    </w:p>
    <w:p w14:paraId="6B65B377" w14:textId="77777777" w:rsidR="005F107B" w:rsidRDefault="005F107B" w:rsidP="00E55D51">
      <w:pPr>
        <w:jc w:val="center"/>
        <w:rPr>
          <w:rFonts w:eastAsia="MS ??"/>
          <w:sz w:val="22"/>
          <w:szCs w:val="22"/>
          <w:lang w:eastAsia="bg-BG"/>
        </w:rPr>
      </w:pPr>
      <w:r w:rsidRPr="00CF2637">
        <w:rPr>
          <w:rFonts w:eastAsia="MS ??"/>
          <w:b/>
          <w:sz w:val="22"/>
          <w:szCs w:val="22"/>
          <w:lang w:eastAsia="bg-BG"/>
        </w:rPr>
        <w:t>Относно</w:t>
      </w:r>
      <w:r w:rsidRPr="00CF2637">
        <w:rPr>
          <w:rFonts w:eastAsia="MS ??"/>
          <w:sz w:val="22"/>
          <w:szCs w:val="22"/>
          <w:lang w:eastAsia="bg-BG"/>
        </w:rPr>
        <w:t>:</w:t>
      </w:r>
      <w:r w:rsidRPr="00CF2637">
        <w:rPr>
          <w:sz w:val="22"/>
          <w:szCs w:val="22"/>
        </w:rPr>
        <w:t xml:space="preserve"> открита </w:t>
      </w:r>
      <w:r w:rsidRPr="00CF2637">
        <w:rPr>
          <w:rFonts w:eastAsia="MS ??"/>
          <w:sz w:val="22"/>
          <w:szCs w:val="22"/>
          <w:lang w:eastAsia="bg-BG"/>
        </w:rPr>
        <w:t xml:space="preserve">процедура по чл. 18, ал. 1, т. 1 ЗОП за възлагане на обществена поръчка с предмет: </w:t>
      </w:r>
    </w:p>
    <w:p w14:paraId="37A2B9E4" w14:textId="65F46660" w:rsidR="00E55D51" w:rsidRPr="00CF2637" w:rsidRDefault="00E55D51" w:rsidP="00E55D51">
      <w:pPr>
        <w:jc w:val="center"/>
        <w:rPr>
          <w:b/>
          <w:bCs/>
          <w:caps/>
          <w:sz w:val="22"/>
          <w:szCs w:val="22"/>
        </w:rPr>
      </w:pPr>
      <w:r w:rsidRPr="00CF2637">
        <w:rPr>
          <w:b/>
        </w:rPr>
        <w:t xml:space="preserve">Изпълнение на строителни </w:t>
      </w:r>
      <w:r>
        <w:rPr>
          <w:b/>
        </w:rPr>
        <w:t xml:space="preserve">и монтажни работи за Проект „Ремонт, прилагане на мерки за енергийна ефективност и мерки, съгласно </w:t>
      </w:r>
      <w:r w:rsidR="00CD7612" w:rsidRPr="00CD7612">
        <w:rPr>
          <w:b/>
        </w:rPr>
        <w:t>Наредба 4 за достъпна среда на Комплекс</w:t>
      </w:r>
      <w:r w:rsidR="00CD7612" w:rsidRPr="00CD7612" w:rsidDel="00CD7612">
        <w:rPr>
          <w:b/>
        </w:rPr>
        <w:t xml:space="preserve"> </w:t>
      </w:r>
      <w:r>
        <w:rPr>
          <w:b/>
        </w:rPr>
        <w:t xml:space="preserve">за социални услуги за деца и семейства“ </w:t>
      </w:r>
      <w:r w:rsidRPr="00CF2637">
        <w:rPr>
          <w:b/>
        </w:rPr>
        <w:t xml:space="preserve">на Община Русе, Процедура BG16RFOP001-1.005, </w:t>
      </w:r>
      <w:r>
        <w:rPr>
          <w:b/>
        </w:rPr>
        <w:t>инвестиционен приоритет „Социална инфраструктура“</w:t>
      </w:r>
    </w:p>
    <w:p w14:paraId="78C23BC3" w14:textId="77777777" w:rsidR="005F107B" w:rsidRPr="00CF2637" w:rsidRDefault="005F107B" w:rsidP="00253004">
      <w:pPr>
        <w:jc w:val="center"/>
        <w:rPr>
          <w:b/>
          <w:bCs/>
          <w:caps/>
          <w:sz w:val="22"/>
          <w:szCs w:val="22"/>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4494"/>
        <w:gridCol w:w="2933"/>
        <w:gridCol w:w="1421"/>
        <w:gridCol w:w="766"/>
      </w:tblGrid>
      <w:tr w:rsidR="005F107B" w:rsidRPr="00CF2637" w14:paraId="051D9292" w14:textId="77777777" w:rsidTr="006F73A7">
        <w:trPr>
          <w:gridAfter w:val="1"/>
          <w:wAfter w:w="365" w:type="pct"/>
          <w:trHeight w:val="510"/>
        </w:trPr>
        <w:tc>
          <w:tcPr>
            <w:tcW w:w="420" w:type="pct"/>
          </w:tcPr>
          <w:p w14:paraId="4E7BA32C" w14:textId="77777777" w:rsidR="005F107B" w:rsidRPr="00CF2637" w:rsidRDefault="005F107B" w:rsidP="003F25F0">
            <w:pPr>
              <w:rPr>
                <w:rFonts w:eastAsia="Times New Roman"/>
                <w:b/>
                <w:bCs/>
                <w:sz w:val="22"/>
                <w:szCs w:val="22"/>
              </w:rPr>
            </w:pPr>
            <w:r w:rsidRPr="00CF2637">
              <w:rPr>
                <w:rFonts w:eastAsia="Times New Roman"/>
                <w:b/>
                <w:bCs/>
                <w:sz w:val="22"/>
                <w:szCs w:val="22"/>
              </w:rPr>
              <w:t>№</w:t>
            </w:r>
          </w:p>
        </w:tc>
        <w:tc>
          <w:tcPr>
            <w:tcW w:w="3538" w:type="pct"/>
            <w:gridSpan w:val="2"/>
          </w:tcPr>
          <w:p w14:paraId="782FA839" w14:textId="77777777" w:rsidR="005F107B" w:rsidRPr="00CF2637" w:rsidRDefault="005F107B" w:rsidP="003F25F0">
            <w:pPr>
              <w:tabs>
                <w:tab w:val="num" w:pos="1127"/>
              </w:tabs>
              <w:ind w:left="1127"/>
              <w:jc w:val="both"/>
              <w:rPr>
                <w:rFonts w:eastAsia="Times New Roman"/>
                <w:sz w:val="22"/>
                <w:szCs w:val="22"/>
              </w:rPr>
            </w:pPr>
            <w:r w:rsidRPr="00CF2637">
              <w:rPr>
                <w:rFonts w:eastAsia="Times New Roman"/>
                <w:b/>
                <w:sz w:val="22"/>
                <w:szCs w:val="22"/>
              </w:rPr>
              <w:t xml:space="preserve">Описание на документа </w:t>
            </w:r>
          </w:p>
        </w:tc>
        <w:tc>
          <w:tcPr>
            <w:tcW w:w="677" w:type="pct"/>
          </w:tcPr>
          <w:p w14:paraId="5755795C" w14:textId="77777777" w:rsidR="005F107B" w:rsidRPr="00CF2637" w:rsidRDefault="005F107B" w:rsidP="003F25F0">
            <w:pPr>
              <w:jc w:val="both"/>
              <w:rPr>
                <w:rFonts w:eastAsia="Times New Roman"/>
                <w:position w:val="8"/>
                <w:sz w:val="22"/>
                <w:szCs w:val="22"/>
              </w:rPr>
            </w:pPr>
            <w:r w:rsidRPr="00CF2637">
              <w:rPr>
                <w:rFonts w:eastAsia="Times New Roman"/>
                <w:b/>
                <w:sz w:val="22"/>
                <w:szCs w:val="22"/>
              </w:rPr>
              <w:t xml:space="preserve">Вид на документа </w:t>
            </w:r>
            <w:r w:rsidRPr="00CF2637">
              <w:rPr>
                <w:b/>
                <w:sz w:val="22"/>
                <w:szCs w:val="22"/>
              </w:rPr>
              <w:t>(копие или оригинал) и</w:t>
            </w:r>
            <w:r w:rsidRPr="00CF2637">
              <w:rPr>
                <w:rFonts w:eastAsia="Times New Roman"/>
                <w:b/>
                <w:sz w:val="22"/>
                <w:szCs w:val="22"/>
              </w:rPr>
              <w:t xml:space="preserve"> брой </w:t>
            </w:r>
          </w:p>
        </w:tc>
      </w:tr>
      <w:tr w:rsidR="005F107B" w:rsidRPr="00CF2637" w14:paraId="5F9020CA" w14:textId="77777777" w:rsidTr="006F73A7">
        <w:tblPrEx>
          <w:tblLook w:val="00A0" w:firstRow="1" w:lastRow="0" w:firstColumn="1" w:lastColumn="0" w:noHBand="0" w:noVBand="0"/>
        </w:tblPrEx>
        <w:trPr>
          <w:gridAfter w:val="1"/>
          <w:wAfter w:w="365" w:type="pct"/>
        </w:trPr>
        <w:tc>
          <w:tcPr>
            <w:tcW w:w="4635" w:type="pct"/>
            <w:gridSpan w:val="4"/>
            <w:vAlign w:val="center"/>
          </w:tcPr>
          <w:p w14:paraId="5A8C9DD7" w14:textId="77777777" w:rsidR="005F107B" w:rsidRPr="00CC536F" w:rsidRDefault="005F107B" w:rsidP="003F25F0">
            <w:pPr>
              <w:pStyle w:val="a7"/>
              <w:spacing w:after="0"/>
              <w:ind w:left="360"/>
              <w:rPr>
                <w:b/>
                <w:sz w:val="22"/>
                <w:szCs w:val="22"/>
                <w:lang w:val="bg-BG" w:eastAsia="bg-BG"/>
              </w:rPr>
            </w:pPr>
            <w:r w:rsidRPr="00CC536F">
              <w:rPr>
                <w:b/>
                <w:sz w:val="22"/>
                <w:szCs w:val="22"/>
                <w:lang w:val="bg-BG" w:eastAsia="bg-BG"/>
              </w:rPr>
              <w:t>Информация относно личното състояние и критериите за подбор</w:t>
            </w:r>
          </w:p>
        </w:tc>
      </w:tr>
      <w:tr w:rsidR="005F107B" w:rsidRPr="00CF2637" w14:paraId="2C134B0D" w14:textId="77777777" w:rsidTr="006F73A7">
        <w:trPr>
          <w:gridAfter w:val="1"/>
          <w:wAfter w:w="365" w:type="pct"/>
          <w:trHeight w:val="369"/>
        </w:trPr>
        <w:tc>
          <w:tcPr>
            <w:tcW w:w="420" w:type="pct"/>
          </w:tcPr>
          <w:p w14:paraId="3746BD80" w14:textId="77777777" w:rsidR="005F107B" w:rsidRPr="00CF2637" w:rsidRDefault="005F107B" w:rsidP="003F25F0">
            <w:pPr>
              <w:ind w:left="360"/>
              <w:jc w:val="center"/>
              <w:rPr>
                <w:rFonts w:eastAsia="Times New Roman"/>
                <w:b/>
                <w:bCs/>
                <w:sz w:val="22"/>
                <w:szCs w:val="22"/>
              </w:rPr>
            </w:pPr>
          </w:p>
        </w:tc>
        <w:tc>
          <w:tcPr>
            <w:tcW w:w="3538" w:type="pct"/>
            <w:gridSpan w:val="2"/>
          </w:tcPr>
          <w:p w14:paraId="2FE0A25B" w14:textId="77777777" w:rsidR="005F107B" w:rsidRPr="00CF2637" w:rsidRDefault="005F107B" w:rsidP="003F25F0">
            <w:pPr>
              <w:jc w:val="both"/>
              <w:rPr>
                <w:rFonts w:eastAsia="Times New Roman"/>
                <w:sz w:val="22"/>
                <w:szCs w:val="22"/>
              </w:rPr>
            </w:pPr>
            <w:r w:rsidRPr="00CF2637">
              <w:rPr>
                <w:rFonts w:eastAsia="Times New Roman"/>
                <w:sz w:val="22"/>
                <w:szCs w:val="22"/>
              </w:rPr>
              <w:t>Договор за създаване на обединение (ако е приложимо).</w:t>
            </w:r>
          </w:p>
        </w:tc>
        <w:tc>
          <w:tcPr>
            <w:tcW w:w="677" w:type="pct"/>
          </w:tcPr>
          <w:p w14:paraId="57C14224" w14:textId="77777777" w:rsidR="005F107B" w:rsidRPr="00CF2637" w:rsidRDefault="005F107B" w:rsidP="003F25F0">
            <w:pPr>
              <w:jc w:val="both"/>
              <w:rPr>
                <w:rFonts w:eastAsia="Times New Roman"/>
                <w:position w:val="8"/>
                <w:sz w:val="22"/>
                <w:szCs w:val="22"/>
              </w:rPr>
            </w:pPr>
          </w:p>
        </w:tc>
      </w:tr>
      <w:tr w:rsidR="005F107B" w:rsidRPr="00CF2637" w14:paraId="3F5A6DFB" w14:textId="77777777" w:rsidTr="006F73A7">
        <w:trPr>
          <w:gridAfter w:val="1"/>
          <w:wAfter w:w="365" w:type="pct"/>
          <w:trHeight w:val="699"/>
        </w:trPr>
        <w:tc>
          <w:tcPr>
            <w:tcW w:w="420" w:type="pct"/>
          </w:tcPr>
          <w:p w14:paraId="7B3301BE" w14:textId="77777777" w:rsidR="005F107B" w:rsidRPr="00CF2637" w:rsidRDefault="005F107B" w:rsidP="003F25F0">
            <w:pPr>
              <w:ind w:left="360"/>
              <w:jc w:val="center"/>
              <w:rPr>
                <w:rFonts w:eastAsia="Times New Roman"/>
                <w:b/>
                <w:bCs/>
                <w:sz w:val="22"/>
                <w:szCs w:val="22"/>
              </w:rPr>
            </w:pPr>
          </w:p>
        </w:tc>
        <w:tc>
          <w:tcPr>
            <w:tcW w:w="3538" w:type="pct"/>
            <w:gridSpan w:val="2"/>
          </w:tcPr>
          <w:p w14:paraId="6ED6D5EC" w14:textId="77777777" w:rsidR="005F107B" w:rsidRPr="00CF2637" w:rsidRDefault="005F107B" w:rsidP="003F25F0">
            <w:pPr>
              <w:jc w:val="both"/>
              <w:rPr>
                <w:sz w:val="22"/>
                <w:szCs w:val="22"/>
              </w:rPr>
            </w:pPr>
            <w:r w:rsidRPr="00CF2637">
              <w:rPr>
                <w:sz w:val="22"/>
                <w:szCs w:val="22"/>
              </w:rPr>
              <w:t>Единен европейски документ за обществени поръчки (ЕЕДОП) – Приложение № 2</w:t>
            </w:r>
          </w:p>
          <w:p w14:paraId="42D9C156" w14:textId="77777777" w:rsidR="005F107B" w:rsidRPr="00CF2637" w:rsidRDefault="005F107B" w:rsidP="003F25F0">
            <w:pPr>
              <w:jc w:val="both"/>
              <w:rPr>
                <w:rFonts w:eastAsia="Times New Roman"/>
                <w:sz w:val="22"/>
                <w:szCs w:val="22"/>
              </w:rPr>
            </w:pPr>
            <w:r w:rsidRPr="00CF2637">
              <w:rPr>
                <w:sz w:val="22"/>
                <w:szCs w:val="22"/>
              </w:rPr>
              <w:t xml:space="preserve">Заб. </w:t>
            </w:r>
            <w:r w:rsidRPr="00CF2637">
              <w:rPr>
                <w:i/>
                <w:sz w:val="22"/>
                <w:szCs w:val="22"/>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Pr>
          <w:p w14:paraId="36DACACC" w14:textId="77777777" w:rsidR="005F107B" w:rsidRPr="00CF2637" w:rsidRDefault="005F107B" w:rsidP="003F25F0">
            <w:pPr>
              <w:jc w:val="both"/>
              <w:rPr>
                <w:rFonts w:eastAsia="Times New Roman"/>
                <w:b/>
                <w:position w:val="8"/>
                <w:sz w:val="22"/>
                <w:szCs w:val="22"/>
              </w:rPr>
            </w:pPr>
          </w:p>
          <w:p w14:paraId="02A2C3B0" w14:textId="77777777" w:rsidR="005F107B" w:rsidRPr="00CF2637" w:rsidRDefault="005F107B" w:rsidP="003F25F0">
            <w:pPr>
              <w:jc w:val="both"/>
              <w:rPr>
                <w:rFonts w:eastAsia="Times New Roman"/>
                <w:b/>
                <w:position w:val="8"/>
                <w:sz w:val="22"/>
                <w:szCs w:val="22"/>
              </w:rPr>
            </w:pPr>
          </w:p>
          <w:p w14:paraId="3939E6AB" w14:textId="77777777" w:rsidR="005F107B" w:rsidRPr="00CF2637" w:rsidRDefault="005F107B" w:rsidP="003F25F0">
            <w:pPr>
              <w:jc w:val="both"/>
              <w:rPr>
                <w:rFonts w:eastAsia="Times New Roman"/>
                <w:sz w:val="22"/>
                <w:szCs w:val="22"/>
              </w:rPr>
            </w:pPr>
          </w:p>
          <w:p w14:paraId="7D52FCA5" w14:textId="77777777" w:rsidR="005F107B" w:rsidRPr="00CF2637" w:rsidRDefault="005F107B" w:rsidP="003F25F0">
            <w:pPr>
              <w:jc w:val="both"/>
              <w:rPr>
                <w:rFonts w:eastAsia="Times New Roman"/>
                <w:sz w:val="22"/>
                <w:szCs w:val="22"/>
              </w:rPr>
            </w:pPr>
          </w:p>
          <w:p w14:paraId="73B34491" w14:textId="77777777" w:rsidR="005F107B" w:rsidRPr="00CF2637" w:rsidRDefault="005F107B" w:rsidP="003F25F0">
            <w:pPr>
              <w:jc w:val="both"/>
              <w:rPr>
                <w:rFonts w:eastAsia="Times New Roman"/>
                <w:position w:val="8"/>
                <w:sz w:val="22"/>
                <w:szCs w:val="22"/>
              </w:rPr>
            </w:pPr>
          </w:p>
        </w:tc>
      </w:tr>
      <w:tr w:rsidR="005F107B" w:rsidRPr="00CF2637" w14:paraId="5427932A" w14:textId="77777777" w:rsidTr="006F73A7">
        <w:trPr>
          <w:gridAfter w:val="1"/>
          <w:wAfter w:w="365" w:type="pct"/>
          <w:trHeight w:val="942"/>
        </w:trPr>
        <w:tc>
          <w:tcPr>
            <w:tcW w:w="420" w:type="pct"/>
          </w:tcPr>
          <w:p w14:paraId="0B3A010A" w14:textId="77777777" w:rsidR="005F107B" w:rsidRPr="00CF2637" w:rsidRDefault="005F107B" w:rsidP="003F25F0">
            <w:pPr>
              <w:rPr>
                <w:sz w:val="22"/>
                <w:szCs w:val="22"/>
              </w:rPr>
            </w:pPr>
          </w:p>
        </w:tc>
        <w:tc>
          <w:tcPr>
            <w:tcW w:w="3538" w:type="pct"/>
            <w:gridSpan w:val="2"/>
          </w:tcPr>
          <w:p w14:paraId="4B46A1B7" w14:textId="77777777" w:rsidR="005F107B" w:rsidRPr="00CF2637" w:rsidRDefault="005F107B" w:rsidP="003F25F0">
            <w:pPr>
              <w:jc w:val="both"/>
              <w:rPr>
                <w:sz w:val="22"/>
                <w:szCs w:val="22"/>
              </w:rPr>
            </w:pPr>
            <w:r w:rsidRPr="00CF2637">
              <w:rPr>
                <w:sz w:val="22"/>
                <w:szCs w:val="22"/>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Pr>
          <w:p w14:paraId="6FB6D573" w14:textId="77777777" w:rsidR="005F107B" w:rsidRPr="00CF2637" w:rsidRDefault="005F107B" w:rsidP="003F25F0">
            <w:pPr>
              <w:rPr>
                <w:sz w:val="22"/>
                <w:szCs w:val="22"/>
              </w:rPr>
            </w:pPr>
          </w:p>
        </w:tc>
      </w:tr>
      <w:tr w:rsidR="005F107B" w:rsidRPr="00CF2637" w14:paraId="05663F48" w14:textId="77777777" w:rsidTr="006F73A7">
        <w:trPr>
          <w:gridAfter w:val="1"/>
          <w:wAfter w:w="365" w:type="pct"/>
          <w:trHeight w:val="335"/>
        </w:trPr>
        <w:tc>
          <w:tcPr>
            <w:tcW w:w="420" w:type="pct"/>
          </w:tcPr>
          <w:p w14:paraId="0D458BCD" w14:textId="77777777" w:rsidR="005F107B" w:rsidRPr="00CF2637" w:rsidRDefault="005F107B" w:rsidP="003F25F0">
            <w:pPr>
              <w:rPr>
                <w:sz w:val="22"/>
                <w:szCs w:val="22"/>
              </w:rPr>
            </w:pPr>
          </w:p>
        </w:tc>
        <w:tc>
          <w:tcPr>
            <w:tcW w:w="3538" w:type="pct"/>
            <w:gridSpan w:val="2"/>
          </w:tcPr>
          <w:p w14:paraId="4010ED46" w14:textId="77777777" w:rsidR="005F107B" w:rsidRPr="00CF2637" w:rsidRDefault="005F107B" w:rsidP="003F25F0">
            <w:pPr>
              <w:jc w:val="both"/>
              <w:rPr>
                <w:sz w:val="22"/>
                <w:szCs w:val="22"/>
              </w:rPr>
            </w:pPr>
            <w:r w:rsidRPr="00CF2637">
              <w:rPr>
                <w:rFonts w:eastAsia="Times New Roman"/>
                <w:sz w:val="22"/>
                <w:szCs w:val="22"/>
              </w:rPr>
              <w:t>Документи за доказване на предприетите мерки за надеждност.</w:t>
            </w:r>
          </w:p>
        </w:tc>
        <w:tc>
          <w:tcPr>
            <w:tcW w:w="677" w:type="pct"/>
          </w:tcPr>
          <w:p w14:paraId="646B59F0" w14:textId="77777777" w:rsidR="005F107B" w:rsidRPr="00CF2637" w:rsidRDefault="005F107B" w:rsidP="003F25F0">
            <w:pPr>
              <w:rPr>
                <w:sz w:val="22"/>
                <w:szCs w:val="22"/>
              </w:rPr>
            </w:pPr>
          </w:p>
        </w:tc>
      </w:tr>
      <w:tr w:rsidR="005F107B" w:rsidRPr="00CF2637" w14:paraId="2A05F886" w14:textId="77777777" w:rsidTr="006F73A7">
        <w:tblPrEx>
          <w:tblLook w:val="00A0" w:firstRow="1" w:lastRow="0" w:firstColumn="1" w:lastColumn="0" w:noHBand="0" w:noVBand="0"/>
        </w:tblPrEx>
        <w:trPr>
          <w:gridAfter w:val="1"/>
          <w:wAfter w:w="365" w:type="pct"/>
        </w:trPr>
        <w:tc>
          <w:tcPr>
            <w:tcW w:w="4635" w:type="pct"/>
            <w:gridSpan w:val="4"/>
            <w:vAlign w:val="center"/>
          </w:tcPr>
          <w:p w14:paraId="3E9660A2" w14:textId="77777777" w:rsidR="005F107B" w:rsidRPr="00CC536F" w:rsidRDefault="005F107B" w:rsidP="003F25F0">
            <w:pPr>
              <w:pStyle w:val="a7"/>
              <w:spacing w:after="0"/>
              <w:ind w:left="360"/>
              <w:rPr>
                <w:b/>
                <w:sz w:val="22"/>
                <w:szCs w:val="22"/>
                <w:lang w:val="bg-BG" w:eastAsia="bg-BG"/>
              </w:rPr>
            </w:pPr>
            <w:r w:rsidRPr="00CC536F">
              <w:rPr>
                <w:b/>
                <w:sz w:val="22"/>
                <w:szCs w:val="22"/>
                <w:lang w:val="bg-BG" w:eastAsia="bg-BG"/>
              </w:rPr>
              <w:t>Оферта</w:t>
            </w:r>
          </w:p>
        </w:tc>
      </w:tr>
      <w:tr w:rsidR="005F107B" w:rsidRPr="00CF2637" w14:paraId="55EDA6E0" w14:textId="77777777" w:rsidTr="00D638D7">
        <w:trPr>
          <w:gridAfter w:val="1"/>
          <w:wAfter w:w="365" w:type="pct"/>
          <w:trHeight w:val="416"/>
        </w:trPr>
        <w:tc>
          <w:tcPr>
            <w:tcW w:w="420" w:type="pct"/>
          </w:tcPr>
          <w:p w14:paraId="421C0612" w14:textId="77777777" w:rsidR="005F107B" w:rsidRPr="00CF2637" w:rsidRDefault="005F107B" w:rsidP="003F25F0">
            <w:pPr>
              <w:ind w:left="360"/>
              <w:jc w:val="center"/>
              <w:rPr>
                <w:rFonts w:eastAsia="Times New Roman"/>
                <w:b/>
                <w:bCs/>
                <w:sz w:val="22"/>
                <w:szCs w:val="22"/>
              </w:rPr>
            </w:pPr>
          </w:p>
        </w:tc>
        <w:tc>
          <w:tcPr>
            <w:tcW w:w="3538" w:type="pct"/>
            <w:gridSpan w:val="2"/>
          </w:tcPr>
          <w:p w14:paraId="4821AEC4" w14:textId="77777777" w:rsidR="005F107B" w:rsidRPr="00CF2637" w:rsidRDefault="005F107B" w:rsidP="00BF2B7D">
            <w:pPr>
              <w:jc w:val="both"/>
              <w:rPr>
                <w:rFonts w:eastAsia="Times New Roman"/>
                <w:sz w:val="22"/>
                <w:szCs w:val="22"/>
              </w:rPr>
            </w:pPr>
            <w:r w:rsidRPr="00CF2637">
              <w:rPr>
                <w:rFonts w:eastAsia="Times New Roman"/>
                <w:sz w:val="22"/>
                <w:szCs w:val="22"/>
              </w:rPr>
              <w:t>Техническо предложение, което включва:</w:t>
            </w:r>
          </w:p>
          <w:p w14:paraId="4F3A60F4" w14:textId="77777777" w:rsidR="005F107B" w:rsidRPr="00CF2637" w:rsidRDefault="005F107B" w:rsidP="00BF2B7D">
            <w:pPr>
              <w:jc w:val="both"/>
              <w:rPr>
                <w:rFonts w:eastAsia="Times New Roman"/>
                <w:sz w:val="22"/>
                <w:szCs w:val="22"/>
              </w:rPr>
            </w:pPr>
            <w:r w:rsidRPr="00CF2637">
              <w:rPr>
                <w:rFonts w:eastAsia="Times New Roman"/>
                <w:sz w:val="22"/>
                <w:szCs w:val="22"/>
              </w:rPr>
              <w:t xml:space="preserve">1. Документ за упълномощаване </w:t>
            </w:r>
            <w:r w:rsidRPr="00CF2637">
              <w:rPr>
                <w:rFonts w:eastAsia="Times New Roman"/>
                <w:bCs/>
                <w:sz w:val="22"/>
                <w:szCs w:val="22"/>
              </w:rPr>
              <w:t>(ако е приложимо);</w:t>
            </w:r>
          </w:p>
          <w:p w14:paraId="0DA662FC" w14:textId="77777777" w:rsidR="005F107B" w:rsidRPr="00CF2637" w:rsidRDefault="005F107B" w:rsidP="00BF2B7D">
            <w:pPr>
              <w:jc w:val="both"/>
              <w:rPr>
                <w:rFonts w:eastAsia="Times New Roman"/>
                <w:sz w:val="22"/>
                <w:szCs w:val="22"/>
              </w:rPr>
            </w:pPr>
            <w:r w:rsidRPr="00CF2637">
              <w:rPr>
                <w:rFonts w:eastAsia="Times New Roman"/>
                <w:sz w:val="22"/>
                <w:szCs w:val="22"/>
              </w:rPr>
              <w:t>2.  Предложение за изпълнение на поръчката – Приложение № 4;</w:t>
            </w:r>
          </w:p>
          <w:p w14:paraId="43301811" w14:textId="77777777" w:rsidR="005F107B" w:rsidRPr="00CF2637" w:rsidRDefault="005F107B" w:rsidP="00BF2B7D">
            <w:pPr>
              <w:jc w:val="both"/>
              <w:rPr>
                <w:rFonts w:eastAsia="Times New Roman"/>
                <w:sz w:val="22"/>
                <w:szCs w:val="22"/>
              </w:rPr>
            </w:pPr>
            <w:r w:rsidRPr="00CF2637">
              <w:rPr>
                <w:rFonts w:eastAsia="Times New Roman"/>
                <w:sz w:val="22"/>
                <w:szCs w:val="22"/>
              </w:rPr>
              <w:t>3. Декларация за съгласие с клаузите на приложения проект на договор – Приложение № 7;</w:t>
            </w:r>
          </w:p>
          <w:p w14:paraId="271818B2" w14:textId="77777777" w:rsidR="005F107B" w:rsidRPr="00CF2637" w:rsidRDefault="005F107B" w:rsidP="00BF2B7D">
            <w:pPr>
              <w:jc w:val="both"/>
              <w:rPr>
                <w:rFonts w:eastAsia="Times New Roman"/>
                <w:sz w:val="22"/>
                <w:szCs w:val="22"/>
              </w:rPr>
            </w:pPr>
            <w:r w:rsidRPr="00CF2637">
              <w:rPr>
                <w:rFonts w:eastAsia="Times New Roman"/>
                <w:sz w:val="22"/>
                <w:szCs w:val="22"/>
              </w:rPr>
              <w:t>4. Декларация за срока на валидност на офертата – Приложение № 8;</w:t>
            </w:r>
          </w:p>
          <w:p w14:paraId="62783A4E" w14:textId="77777777" w:rsidR="005F107B" w:rsidRPr="00CF2637" w:rsidRDefault="005F107B" w:rsidP="00BF2B7D">
            <w:pPr>
              <w:jc w:val="both"/>
              <w:rPr>
                <w:rFonts w:eastAsia="Times New Roman"/>
                <w:sz w:val="22"/>
                <w:szCs w:val="22"/>
              </w:rPr>
            </w:pPr>
            <w:r w:rsidRPr="00CF2637">
              <w:rPr>
                <w:rFonts w:eastAsia="Times New Roman"/>
                <w:sz w:val="22"/>
                <w:szCs w:val="22"/>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14:paraId="3961B3C7" w14:textId="77777777" w:rsidR="005F107B" w:rsidRDefault="005F107B" w:rsidP="00D638D7">
            <w:pPr>
              <w:jc w:val="both"/>
              <w:rPr>
                <w:rFonts w:eastAsia="Times New Roman"/>
                <w:bCs/>
                <w:sz w:val="22"/>
                <w:szCs w:val="22"/>
              </w:rPr>
            </w:pPr>
            <w:r w:rsidRPr="00CF2637">
              <w:rPr>
                <w:rFonts w:eastAsia="Times New Roman"/>
                <w:sz w:val="22"/>
                <w:szCs w:val="22"/>
              </w:rPr>
              <w:t xml:space="preserve">6. </w:t>
            </w:r>
            <w:r w:rsidRPr="00CF2637">
              <w:rPr>
                <w:rFonts w:eastAsia="Times New Roman"/>
                <w:bCs/>
                <w:sz w:val="22"/>
                <w:szCs w:val="22"/>
              </w:rPr>
              <w:t xml:space="preserve"> Декларация за конфиденциалност по чл. 102, ал. 1 от ЗОП – Приложение № 6 (ако е приложимо).</w:t>
            </w:r>
          </w:p>
          <w:p w14:paraId="743AB347" w14:textId="77777777" w:rsidR="005F107B" w:rsidRPr="00CF2637" w:rsidRDefault="005F107B" w:rsidP="00483E82">
            <w:pPr>
              <w:jc w:val="both"/>
              <w:rPr>
                <w:rFonts w:eastAsia="Times New Roman"/>
                <w:sz w:val="22"/>
                <w:szCs w:val="22"/>
              </w:rPr>
            </w:pPr>
            <w:r>
              <w:rPr>
                <w:rFonts w:eastAsia="Times New Roman"/>
                <w:sz w:val="22"/>
                <w:szCs w:val="22"/>
              </w:rPr>
              <w:t xml:space="preserve">7. </w:t>
            </w:r>
            <w:r w:rsidRPr="00ED298F">
              <w:rPr>
                <w:rFonts w:eastAsia="Times New Roman"/>
                <w:sz w:val="22"/>
                <w:szCs w:val="22"/>
              </w:rPr>
              <w:t>Декларация, в свободен текст, че Участникът е запознат с обекта/обектите, за които е подал оферта.</w:t>
            </w:r>
          </w:p>
        </w:tc>
        <w:tc>
          <w:tcPr>
            <w:tcW w:w="677" w:type="pct"/>
          </w:tcPr>
          <w:p w14:paraId="0AFCB0C5" w14:textId="77777777" w:rsidR="005F107B" w:rsidRPr="00CF2637" w:rsidRDefault="005F107B" w:rsidP="003F25F0">
            <w:pPr>
              <w:jc w:val="both"/>
              <w:rPr>
                <w:rFonts w:eastAsia="Times New Roman"/>
                <w:b/>
                <w:position w:val="8"/>
                <w:sz w:val="22"/>
                <w:szCs w:val="22"/>
              </w:rPr>
            </w:pPr>
          </w:p>
          <w:p w14:paraId="1B16205A" w14:textId="77777777" w:rsidR="005F107B" w:rsidRPr="00CF2637" w:rsidRDefault="005F107B" w:rsidP="003F25F0">
            <w:pPr>
              <w:jc w:val="both"/>
              <w:rPr>
                <w:rFonts w:eastAsia="Times New Roman"/>
                <w:b/>
                <w:position w:val="8"/>
                <w:sz w:val="22"/>
                <w:szCs w:val="22"/>
              </w:rPr>
            </w:pPr>
          </w:p>
          <w:p w14:paraId="3AE3EBAC" w14:textId="77777777" w:rsidR="005F107B" w:rsidRPr="00CF2637" w:rsidRDefault="005F107B" w:rsidP="003F25F0">
            <w:pPr>
              <w:jc w:val="both"/>
              <w:rPr>
                <w:rFonts w:eastAsia="Times New Roman"/>
                <w:sz w:val="22"/>
                <w:szCs w:val="22"/>
              </w:rPr>
            </w:pPr>
          </w:p>
          <w:p w14:paraId="54D4EA31" w14:textId="77777777" w:rsidR="005F107B" w:rsidRPr="00CF2637" w:rsidRDefault="005F107B" w:rsidP="003F25F0">
            <w:pPr>
              <w:jc w:val="both"/>
              <w:rPr>
                <w:rFonts w:eastAsia="Times New Roman"/>
                <w:sz w:val="22"/>
                <w:szCs w:val="22"/>
              </w:rPr>
            </w:pPr>
          </w:p>
          <w:p w14:paraId="0729494C" w14:textId="77777777" w:rsidR="005F107B" w:rsidRPr="00CF2637" w:rsidRDefault="005F107B" w:rsidP="003F25F0">
            <w:pPr>
              <w:jc w:val="both"/>
              <w:rPr>
                <w:rFonts w:eastAsia="Times New Roman"/>
                <w:position w:val="8"/>
                <w:sz w:val="22"/>
                <w:szCs w:val="22"/>
              </w:rPr>
            </w:pPr>
          </w:p>
        </w:tc>
      </w:tr>
      <w:tr w:rsidR="005F107B" w:rsidRPr="00CF2637" w14:paraId="3956BBCB" w14:textId="77777777" w:rsidTr="00397674">
        <w:trPr>
          <w:gridAfter w:val="1"/>
          <w:wAfter w:w="365" w:type="pct"/>
          <w:trHeight w:val="855"/>
        </w:trPr>
        <w:tc>
          <w:tcPr>
            <w:tcW w:w="420" w:type="pct"/>
          </w:tcPr>
          <w:p w14:paraId="1927B70B" w14:textId="77777777" w:rsidR="005F107B" w:rsidRPr="00CF2637" w:rsidRDefault="005F107B" w:rsidP="003F25F0">
            <w:pPr>
              <w:ind w:left="360"/>
              <w:jc w:val="center"/>
              <w:rPr>
                <w:rFonts w:eastAsia="Times New Roman"/>
                <w:b/>
                <w:bCs/>
                <w:sz w:val="22"/>
                <w:szCs w:val="22"/>
              </w:rPr>
            </w:pPr>
          </w:p>
        </w:tc>
        <w:tc>
          <w:tcPr>
            <w:tcW w:w="3538" w:type="pct"/>
            <w:gridSpan w:val="2"/>
          </w:tcPr>
          <w:p w14:paraId="23A5E868" w14:textId="77777777" w:rsidR="005F107B" w:rsidRPr="00CF2637" w:rsidRDefault="005F107B" w:rsidP="00397674">
            <w:pPr>
              <w:jc w:val="both"/>
              <w:rPr>
                <w:rFonts w:eastAsia="Times New Roman"/>
                <w:sz w:val="22"/>
                <w:szCs w:val="22"/>
              </w:rPr>
            </w:pPr>
            <w:r w:rsidRPr="00CF2637">
              <w:rPr>
                <w:rFonts w:eastAsia="Times New Roman"/>
                <w:sz w:val="22"/>
                <w:szCs w:val="22"/>
              </w:rPr>
              <w:t>Ценовото предложение, съгласно Приложение № 5 - поставено в отделен запечатан непрозрачен плик с надпис „Предлагани ценови параметри“,  поставено в общата опаковка.</w:t>
            </w:r>
          </w:p>
        </w:tc>
        <w:tc>
          <w:tcPr>
            <w:tcW w:w="677" w:type="pct"/>
          </w:tcPr>
          <w:p w14:paraId="2ED1953B" w14:textId="77777777" w:rsidR="005F107B" w:rsidRPr="00CF2637" w:rsidRDefault="005F107B" w:rsidP="003F25F0">
            <w:pPr>
              <w:jc w:val="both"/>
              <w:rPr>
                <w:rFonts w:eastAsia="Times New Roman"/>
                <w:position w:val="8"/>
                <w:sz w:val="22"/>
                <w:szCs w:val="22"/>
              </w:rPr>
            </w:pPr>
          </w:p>
        </w:tc>
      </w:tr>
      <w:tr w:rsidR="005F107B" w:rsidRPr="00CF2637" w14:paraId="036A0A24" w14:textId="77777777"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4F6F3FE6" w14:textId="77777777" w:rsidR="005F107B" w:rsidRPr="00CF2637" w:rsidRDefault="005F107B" w:rsidP="003F25F0">
            <w:pPr>
              <w:jc w:val="right"/>
              <w:rPr>
                <w:rFonts w:eastAsia="Times New Roman"/>
                <w:sz w:val="22"/>
                <w:szCs w:val="22"/>
              </w:rPr>
            </w:pPr>
          </w:p>
          <w:p w14:paraId="79F33CA2" w14:textId="77777777" w:rsidR="005F107B" w:rsidRPr="00CF2637" w:rsidRDefault="005F107B" w:rsidP="003F25F0">
            <w:pPr>
              <w:jc w:val="right"/>
              <w:rPr>
                <w:rFonts w:eastAsia="Times New Roman"/>
                <w:sz w:val="22"/>
                <w:szCs w:val="22"/>
              </w:rPr>
            </w:pPr>
            <w:r w:rsidRPr="00CF2637">
              <w:rPr>
                <w:rFonts w:eastAsia="Times New Roman"/>
                <w:sz w:val="22"/>
                <w:szCs w:val="22"/>
              </w:rPr>
              <w:t xml:space="preserve">Наименование на участника </w:t>
            </w:r>
          </w:p>
        </w:tc>
      </w:tr>
      <w:tr w:rsidR="005F107B" w:rsidRPr="00CF2637" w14:paraId="1A3342BF" w14:textId="77777777"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1613C127" w14:textId="77777777" w:rsidR="005F107B" w:rsidRPr="00CF2637" w:rsidRDefault="005F107B" w:rsidP="003F25F0">
            <w:pPr>
              <w:jc w:val="right"/>
              <w:rPr>
                <w:rFonts w:eastAsia="Times New Roman"/>
                <w:sz w:val="22"/>
                <w:szCs w:val="22"/>
              </w:rPr>
            </w:pPr>
          </w:p>
          <w:p w14:paraId="0EE59FE1" w14:textId="77777777" w:rsidR="005F107B" w:rsidRPr="00CF2637" w:rsidRDefault="005F107B" w:rsidP="003F25F0">
            <w:pPr>
              <w:jc w:val="right"/>
              <w:rPr>
                <w:rFonts w:eastAsia="Times New Roman"/>
                <w:sz w:val="22"/>
                <w:szCs w:val="22"/>
              </w:rPr>
            </w:pPr>
            <w:r w:rsidRPr="00CF2637">
              <w:rPr>
                <w:rFonts w:eastAsia="Times New Roman"/>
                <w:sz w:val="22"/>
                <w:szCs w:val="22"/>
              </w:rPr>
              <w:t xml:space="preserve">Име и фамилия на представителя на участника       </w:t>
            </w:r>
          </w:p>
        </w:tc>
      </w:tr>
      <w:tr w:rsidR="005F107B" w:rsidRPr="00CF2637" w14:paraId="3E3BADB5" w14:textId="77777777"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3B946238" w14:textId="77777777" w:rsidR="005F107B" w:rsidRPr="00CF2637" w:rsidRDefault="005F107B" w:rsidP="003F25F0">
            <w:pPr>
              <w:jc w:val="right"/>
              <w:rPr>
                <w:rFonts w:eastAsia="Times New Roman"/>
                <w:sz w:val="22"/>
                <w:szCs w:val="22"/>
              </w:rPr>
            </w:pPr>
          </w:p>
          <w:p w14:paraId="4688C719" w14:textId="77777777" w:rsidR="005F107B" w:rsidRPr="00CF2637" w:rsidRDefault="005F107B" w:rsidP="003F25F0">
            <w:pPr>
              <w:jc w:val="right"/>
              <w:rPr>
                <w:rFonts w:eastAsia="Times New Roman"/>
                <w:sz w:val="22"/>
                <w:szCs w:val="22"/>
              </w:rPr>
            </w:pPr>
            <w:r w:rsidRPr="00CF2637">
              <w:rPr>
                <w:rFonts w:eastAsia="Times New Roman"/>
                <w:sz w:val="22"/>
                <w:szCs w:val="22"/>
              </w:rPr>
              <w:t>Длъжност</w:t>
            </w:r>
          </w:p>
        </w:tc>
        <w:tc>
          <w:tcPr>
            <w:tcW w:w="2439" w:type="pct"/>
            <w:gridSpan w:val="3"/>
          </w:tcPr>
          <w:p w14:paraId="084AF23C" w14:textId="77777777" w:rsidR="005F107B" w:rsidRPr="00CF2637" w:rsidRDefault="005F107B" w:rsidP="003F25F0">
            <w:pPr>
              <w:jc w:val="both"/>
              <w:rPr>
                <w:rFonts w:eastAsia="Times New Roman"/>
                <w:sz w:val="22"/>
                <w:szCs w:val="22"/>
              </w:rPr>
            </w:pPr>
          </w:p>
        </w:tc>
      </w:tr>
      <w:tr w:rsidR="005F107B" w:rsidRPr="00CF2637" w14:paraId="226A67CC" w14:textId="77777777"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1283BE4A" w14:textId="77777777" w:rsidR="005F107B" w:rsidRPr="00CF2637" w:rsidRDefault="005F107B" w:rsidP="003F25F0">
            <w:pPr>
              <w:jc w:val="right"/>
              <w:rPr>
                <w:rFonts w:eastAsia="Times New Roman"/>
                <w:sz w:val="22"/>
                <w:szCs w:val="22"/>
              </w:rPr>
            </w:pPr>
          </w:p>
          <w:p w14:paraId="6327E5F0" w14:textId="77777777" w:rsidR="005F107B" w:rsidRPr="00CF2637" w:rsidRDefault="005F107B" w:rsidP="003F25F0">
            <w:pPr>
              <w:jc w:val="right"/>
              <w:rPr>
                <w:rFonts w:eastAsia="Times New Roman"/>
                <w:sz w:val="22"/>
                <w:szCs w:val="22"/>
              </w:rPr>
            </w:pPr>
            <w:r w:rsidRPr="00CF2637">
              <w:rPr>
                <w:rFonts w:eastAsia="Times New Roman"/>
                <w:sz w:val="22"/>
                <w:szCs w:val="22"/>
              </w:rPr>
              <w:t>Подпис</w:t>
            </w:r>
          </w:p>
        </w:tc>
        <w:tc>
          <w:tcPr>
            <w:tcW w:w="2439" w:type="pct"/>
            <w:gridSpan w:val="3"/>
          </w:tcPr>
          <w:p w14:paraId="0CAD05DA" w14:textId="77777777" w:rsidR="005F107B" w:rsidRPr="00CF2637" w:rsidRDefault="005F107B" w:rsidP="003F25F0">
            <w:pPr>
              <w:jc w:val="both"/>
              <w:rPr>
                <w:rFonts w:eastAsia="Times New Roman"/>
                <w:sz w:val="22"/>
                <w:szCs w:val="22"/>
              </w:rPr>
            </w:pPr>
          </w:p>
          <w:p w14:paraId="64C6319E" w14:textId="77777777" w:rsidR="005F107B" w:rsidRPr="00CF2637" w:rsidRDefault="005F107B" w:rsidP="003F25F0">
            <w:pPr>
              <w:jc w:val="both"/>
              <w:rPr>
                <w:rFonts w:eastAsia="Times New Roman"/>
                <w:sz w:val="22"/>
                <w:szCs w:val="22"/>
              </w:rPr>
            </w:pPr>
            <w:r w:rsidRPr="00CF2637">
              <w:rPr>
                <w:rFonts w:eastAsia="Times New Roman"/>
                <w:sz w:val="22"/>
                <w:szCs w:val="22"/>
              </w:rPr>
              <w:t>__________________________</w:t>
            </w:r>
          </w:p>
        </w:tc>
      </w:tr>
    </w:tbl>
    <w:p w14:paraId="671CB813" w14:textId="77777777" w:rsidR="005F107B" w:rsidRPr="00CF2637" w:rsidRDefault="005F107B" w:rsidP="003F25F0">
      <w:pPr>
        <w:widowControl w:val="0"/>
        <w:shd w:val="clear" w:color="auto" w:fill="FFFFFF"/>
        <w:tabs>
          <w:tab w:val="left" w:pos="5064"/>
        </w:tabs>
        <w:autoSpaceDE w:val="0"/>
        <w:autoSpaceDN w:val="0"/>
        <w:adjustRightInd w:val="0"/>
        <w:rPr>
          <w:rFonts w:eastAsia="MS ??"/>
          <w:color w:val="000000"/>
          <w:spacing w:val="-6"/>
          <w:sz w:val="22"/>
          <w:szCs w:val="22"/>
          <w:lang w:eastAsia="bg-BG"/>
        </w:rPr>
      </w:pPr>
    </w:p>
    <w:p w14:paraId="53CEAF3B" w14:textId="77777777" w:rsidR="005F107B" w:rsidRPr="00CF2637" w:rsidRDefault="005F107B" w:rsidP="003F25F0">
      <w:pPr>
        <w:widowControl w:val="0"/>
        <w:shd w:val="clear" w:color="auto" w:fill="FFFFFF"/>
        <w:tabs>
          <w:tab w:val="left" w:pos="5064"/>
        </w:tabs>
        <w:autoSpaceDE w:val="0"/>
        <w:autoSpaceDN w:val="0"/>
        <w:adjustRightInd w:val="0"/>
        <w:rPr>
          <w:rFonts w:eastAsia="MS ??"/>
          <w:color w:val="000000"/>
          <w:spacing w:val="-6"/>
          <w:sz w:val="22"/>
          <w:szCs w:val="22"/>
          <w:lang w:eastAsia="bg-BG"/>
        </w:rPr>
      </w:pPr>
      <w:r w:rsidRPr="00CF2637">
        <w:rPr>
          <w:rFonts w:eastAsia="MS ??"/>
          <w:color w:val="000000"/>
          <w:spacing w:val="-6"/>
          <w:sz w:val="22"/>
          <w:szCs w:val="22"/>
          <w:lang w:eastAsia="bg-BG"/>
        </w:rPr>
        <w:t>Дата: _________________ г.</w:t>
      </w:r>
      <w:r w:rsidRPr="00CF2637">
        <w:rPr>
          <w:rFonts w:eastAsia="MS ??"/>
          <w:color w:val="000000"/>
          <w:spacing w:val="-6"/>
          <w:sz w:val="22"/>
          <w:szCs w:val="22"/>
          <w:lang w:eastAsia="bg-BG"/>
        </w:rPr>
        <w:tab/>
      </w:r>
    </w:p>
    <w:p w14:paraId="3B254DB7" w14:textId="77777777" w:rsidR="005F107B" w:rsidRPr="00CF2637" w:rsidRDefault="005F107B" w:rsidP="003F25F0">
      <w:pPr>
        <w:ind w:left="4956"/>
        <w:jc w:val="both"/>
        <w:rPr>
          <w:b/>
          <w:bCs/>
          <w:caps/>
          <w:sz w:val="22"/>
          <w:szCs w:val="22"/>
        </w:rPr>
      </w:pPr>
    </w:p>
    <w:p w14:paraId="212332CF" w14:textId="77777777" w:rsidR="005F107B" w:rsidRPr="00CF2637" w:rsidRDefault="005F107B" w:rsidP="00F83939">
      <w:pPr>
        <w:ind w:left="4956"/>
        <w:jc w:val="both"/>
        <w:rPr>
          <w:b/>
          <w:bCs/>
          <w:caps/>
        </w:rPr>
      </w:pPr>
    </w:p>
    <w:p w14:paraId="5E60F40F" w14:textId="77777777" w:rsidR="005F107B" w:rsidRPr="00CF2637" w:rsidRDefault="005F107B" w:rsidP="00F83939">
      <w:pPr>
        <w:ind w:left="4956"/>
        <w:jc w:val="both"/>
        <w:rPr>
          <w:b/>
          <w:bCs/>
          <w:caps/>
        </w:rPr>
      </w:pPr>
    </w:p>
    <w:p w14:paraId="487FBA84" w14:textId="77777777" w:rsidR="005F107B" w:rsidRPr="00CF2637" w:rsidRDefault="005F107B" w:rsidP="00F83939">
      <w:pPr>
        <w:ind w:left="4956"/>
        <w:jc w:val="both"/>
        <w:rPr>
          <w:b/>
          <w:bCs/>
          <w:caps/>
        </w:rPr>
      </w:pPr>
    </w:p>
    <w:p w14:paraId="67233656" w14:textId="77777777" w:rsidR="005F107B" w:rsidRPr="00CF2637" w:rsidRDefault="005F107B" w:rsidP="00F83939">
      <w:pPr>
        <w:ind w:left="4956"/>
        <w:jc w:val="both"/>
        <w:rPr>
          <w:b/>
          <w:bCs/>
          <w:caps/>
        </w:rPr>
      </w:pPr>
    </w:p>
    <w:p w14:paraId="4CE88005" w14:textId="77777777" w:rsidR="005F107B" w:rsidRPr="00CF2637" w:rsidRDefault="005F107B" w:rsidP="00F83939">
      <w:pPr>
        <w:ind w:left="4956"/>
        <w:jc w:val="both"/>
        <w:rPr>
          <w:b/>
          <w:bCs/>
          <w:caps/>
        </w:rPr>
      </w:pPr>
    </w:p>
    <w:p w14:paraId="0E84268C" w14:textId="77777777" w:rsidR="005F107B" w:rsidRPr="00CF2637" w:rsidRDefault="005F107B" w:rsidP="00F83939">
      <w:pPr>
        <w:ind w:left="4956"/>
        <w:jc w:val="both"/>
        <w:rPr>
          <w:b/>
          <w:bCs/>
          <w:caps/>
        </w:rPr>
      </w:pPr>
    </w:p>
    <w:p w14:paraId="7EC77D75" w14:textId="77777777" w:rsidR="005F107B" w:rsidRPr="00CF2637" w:rsidRDefault="005F107B" w:rsidP="00F83939">
      <w:pPr>
        <w:ind w:left="4956"/>
        <w:jc w:val="both"/>
        <w:rPr>
          <w:b/>
          <w:bCs/>
          <w:caps/>
        </w:rPr>
      </w:pPr>
    </w:p>
    <w:p w14:paraId="4624DEF9" w14:textId="77777777" w:rsidR="005F107B" w:rsidRPr="00CF2637" w:rsidRDefault="005F107B" w:rsidP="00F83939">
      <w:pPr>
        <w:ind w:left="4956"/>
        <w:jc w:val="both"/>
        <w:rPr>
          <w:b/>
          <w:bCs/>
          <w:caps/>
        </w:rPr>
      </w:pPr>
    </w:p>
    <w:p w14:paraId="0F8ADED6" w14:textId="77777777" w:rsidR="005F107B" w:rsidRPr="00CF2637" w:rsidRDefault="005F107B" w:rsidP="00F83939">
      <w:pPr>
        <w:ind w:left="4956"/>
        <w:jc w:val="both"/>
        <w:rPr>
          <w:b/>
          <w:bCs/>
          <w:caps/>
        </w:rPr>
      </w:pPr>
    </w:p>
    <w:p w14:paraId="5D936C31" w14:textId="77777777" w:rsidR="005F107B" w:rsidRPr="00CF2637" w:rsidRDefault="005F107B" w:rsidP="00F83939">
      <w:pPr>
        <w:ind w:left="4956"/>
        <w:jc w:val="both"/>
        <w:rPr>
          <w:b/>
          <w:bCs/>
          <w:caps/>
        </w:rPr>
      </w:pPr>
    </w:p>
    <w:p w14:paraId="7BAA7355" w14:textId="77777777" w:rsidR="005F107B" w:rsidRPr="00CF2637" w:rsidRDefault="005F107B" w:rsidP="00F83939">
      <w:pPr>
        <w:ind w:left="4956"/>
        <w:jc w:val="both"/>
        <w:rPr>
          <w:b/>
          <w:bCs/>
          <w:caps/>
        </w:rPr>
      </w:pPr>
    </w:p>
    <w:p w14:paraId="5517746C" w14:textId="77777777" w:rsidR="005F107B" w:rsidRPr="00CF2637" w:rsidRDefault="005F107B" w:rsidP="00F83939">
      <w:pPr>
        <w:ind w:left="4956"/>
        <w:jc w:val="both"/>
        <w:rPr>
          <w:b/>
          <w:bCs/>
          <w:caps/>
        </w:rPr>
      </w:pPr>
    </w:p>
    <w:p w14:paraId="7FDA267A" w14:textId="77777777" w:rsidR="005F107B" w:rsidRPr="00CF2637" w:rsidRDefault="005F107B" w:rsidP="00F83939">
      <w:pPr>
        <w:ind w:left="4956"/>
        <w:jc w:val="both"/>
        <w:rPr>
          <w:b/>
          <w:bCs/>
          <w:caps/>
        </w:rPr>
      </w:pPr>
    </w:p>
    <w:p w14:paraId="6F030EF4" w14:textId="77777777" w:rsidR="005F107B" w:rsidRPr="00CF2637" w:rsidRDefault="005F107B" w:rsidP="00F83939">
      <w:pPr>
        <w:ind w:left="4956"/>
        <w:jc w:val="both"/>
        <w:rPr>
          <w:b/>
          <w:bCs/>
          <w:caps/>
        </w:rPr>
      </w:pPr>
    </w:p>
    <w:p w14:paraId="63619190" w14:textId="77777777" w:rsidR="005F107B" w:rsidRPr="00CF2637" w:rsidRDefault="005F107B" w:rsidP="00F83939">
      <w:pPr>
        <w:ind w:left="4956"/>
        <w:jc w:val="both"/>
        <w:rPr>
          <w:b/>
          <w:bCs/>
          <w:caps/>
        </w:rPr>
      </w:pPr>
    </w:p>
    <w:p w14:paraId="311A22F2" w14:textId="77777777" w:rsidR="005F107B" w:rsidRPr="00CF2637" w:rsidRDefault="005F107B" w:rsidP="00F83939">
      <w:pPr>
        <w:ind w:left="4956"/>
        <w:jc w:val="both"/>
        <w:rPr>
          <w:b/>
          <w:bCs/>
          <w:caps/>
        </w:rPr>
      </w:pPr>
    </w:p>
    <w:p w14:paraId="52BB6B64" w14:textId="77777777" w:rsidR="005F107B" w:rsidRPr="00CF2637" w:rsidRDefault="005F107B" w:rsidP="00F83939">
      <w:pPr>
        <w:ind w:left="4956"/>
        <w:jc w:val="both"/>
        <w:rPr>
          <w:b/>
          <w:bCs/>
          <w:caps/>
        </w:rPr>
      </w:pPr>
    </w:p>
    <w:p w14:paraId="7B13AE1F" w14:textId="77777777" w:rsidR="005F107B" w:rsidRPr="00CF2637" w:rsidRDefault="005F107B" w:rsidP="00BF2A2A">
      <w:pPr>
        <w:widowControl w:val="0"/>
        <w:autoSpaceDE w:val="0"/>
        <w:autoSpaceDN w:val="0"/>
        <w:adjustRightInd w:val="0"/>
        <w:jc w:val="right"/>
        <w:rPr>
          <w:rFonts w:eastAsia="MS ??"/>
          <w:b/>
          <w:i/>
          <w:lang w:eastAsia="bg-BG"/>
        </w:rPr>
      </w:pPr>
      <w:r>
        <w:rPr>
          <w:rFonts w:eastAsia="MS ??"/>
          <w:b/>
          <w:i/>
          <w:lang w:eastAsia="bg-BG"/>
        </w:rPr>
        <w:br w:type="page"/>
      </w:r>
      <w:r w:rsidRPr="00CF2637">
        <w:rPr>
          <w:rFonts w:eastAsia="MS ??"/>
          <w:b/>
          <w:i/>
          <w:lang w:eastAsia="bg-BG"/>
        </w:rPr>
        <w:lastRenderedPageBreak/>
        <w:t>Приложение № 2</w:t>
      </w:r>
    </w:p>
    <w:p w14:paraId="3D0BD073" w14:textId="77777777" w:rsidR="005F107B" w:rsidRPr="00CF2637" w:rsidRDefault="005F107B" w:rsidP="00BF2A2A">
      <w:pPr>
        <w:widowControl w:val="0"/>
        <w:shd w:val="clear" w:color="auto" w:fill="FFFFFF"/>
        <w:autoSpaceDE w:val="0"/>
        <w:autoSpaceDN w:val="0"/>
        <w:adjustRightInd w:val="0"/>
        <w:ind w:left="8069" w:hanging="562"/>
        <w:jc w:val="right"/>
        <w:rPr>
          <w:rFonts w:eastAsia="MS ??"/>
          <w:b/>
          <w:i/>
          <w:color w:val="000000"/>
          <w:spacing w:val="-18"/>
          <w:lang w:eastAsia="bg-BG"/>
        </w:rPr>
      </w:pPr>
      <w:r w:rsidRPr="00CF2637">
        <w:rPr>
          <w:rFonts w:eastAsia="MS ??"/>
          <w:b/>
          <w:i/>
          <w:color w:val="000000"/>
          <w:spacing w:val="-18"/>
          <w:lang w:eastAsia="bg-BG"/>
        </w:rPr>
        <w:t>Образец!</w:t>
      </w:r>
    </w:p>
    <w:p w14:paraId="0948A8EB" w14:textId="77777777" w:rsidR="005F107B" w:rsidRPr="00CF2637" w:rsidRDefault="005F107B" w:rsidP="00BF2A2A">
      <w:pPr>
        <w:spacing w:before="120" w:after="120"/>
        <w:jc w:val="center"/>
        <w:rPr>
          <w:rFonts w:eastAsia="MS ??"/>
          <w:b/>
          <w:u w:val="single"/>
          <w:lang w:eastAsia="bg-BG"/>
        </w:rPr>
      </w:pPr>
      <w:r w:rsidRPr="00CF2637">
        <w:rPr>
          <w:rFonts w:eastAsia="MS ??"/>
          <w:b/>
          <w:u w:val="single"/>
          <w:lang w:eastAsia="bg-BG"/>
        </w:rPr>
        <w:t>Стандартен образец за единния европейски документ за обществени поръчки (ЕЕДОП)</w:t>
      </w:r>
    </w:p>
    <w:p w14:paraId="4384EA61"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І: Информация за процедурата за възлагане на обществена поръчка и за възлагащия орган или възложителя</w:t>
      </w:r>
    </w:p>
    <w:p w14:paraId="5D206F1E"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rPr>
      </w:pPr>
      <w:r w:rsidRPr="00CF2637">
        <w:rPr>
          <w:shd w:val="clear" w:color="auto" w:fill="BFBFBF"/>
        </w:rPr>
        <w:t xml:space="preserve"> </w:t>
      </w:r>
      <w:r w:rsidRPr="00CF2637">
        <w:rPr>
          <w:b/>
          <w:bCs/>
          <w:i/>
          <w:iCs/>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F2637">
        <w:rPr>
          <w:b/>
          <w:bCs/>
          <w:i/>
          <w:iCs/>
          <w:u w:val="single"/>
          <w:shd w:val="clear" w:color="auto" w:fill="BFBFBF"/>
        </w:rPr>
        <w:t>при условие че ЕЕДОП е създаден и попълнен чрез електронната система за ЕЕДОП</w:t>
      </w:r>
      <w:r w:rsidRPr="00CF2637">
        <w:rPr>
          <w:shd w:val="clear" w:color="auto" w:fill="BFBFBF"/>
        </w:rPr>
        <w:t>.</w:t>
      </w:r>
      <w:r w:rsidRPr="00CF2637">
        <w:rPr>
          <w:b/>
          <w:bCs/>
          <w:u w:val="single"/>
          <w:shd w:val="clear" w:color="auto" w:fill="BFBFBF"/>
        </w:rPr>
        <w:t xml:space="preserve"> </w:t>
      </w:r>
      <w:r w:rsidRPr="00CF2637">
        <w:rPr>
          <w:b/>
          <w:bCs/>
          <w:shd w:val="clear" w:color="auto" w:fill="BFBFBF"/>
        </w:rPr>
        <w:t xml:space="preserve">Позоваване на </w:t>
      </w:r>
      <w:r w:rsidRPr="00CF2637">
        <w:rPr>
          <w:b/>
          <w:bCs/>
          <w:i/>
          <w:iCs/>
          <w:shd w:val="clear" w:color="auto" w:fill="BFBFBF"/>
        </w:rPr>
        <w:t>съответното обявление</w:t>
      </w:r>
      <w:r w:rsidRPr="00CF2637">
        <w:rPr>
          <w:b/>
          <w:bCs/>
          <w:shd w:val="clear" w:color="auto" w:fill="BFBFBF"/>
        </w:rPr>
        <w:t>, публикувано в Официален вестник на Европейския съюз:</w:t>
      </w:r>
      <w:r w:rsidRPr="00CF2637">
        <w:rPr>
          <w:shd w:val="clear" w:color="auto" w:fill="BFBFBF"/>
        </w:rPr>
        <w:br/>
      </w:r>
      <w:r w:rsidRPr="00CF2637">
        <w:rPr>
          <w:b/>
          <w:bCs/>
          <w:shd w:val="clear" w:color="auto" w:fill="BFBFBF"/>
        </w:rPr>
        <w:t xml:space="preserve">OВEС S брой[], дата [], стр.[], </w:t>
      </w:r>
      <w:r w:rsidRPr="00CF2637">
        <w:rPr>
          <w:shd w:val="clear" w:color="auto" w:fill="BFBFBF"/>
        </w:rPr>
        <w:br/>
      </w:r>
      <w:r w:rsidRPr="00CF2637">
        <w:rPr>
          <w:b/>
          <w:bCs/>
          <w:shd w:val="clear" w:color="auto" w:fill="BFBFBF"/>
        </w:rPr>
        <w:t>Номер на обявлението в ОВ S: [ ][ ][ ][ ]/S [ ][ ][ ]–[ ][ ][ ][ ][ ][ ][ ]</w:t>
      </w:r>
    </w:p>
    <w:p w14:paraId="4053B09C"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5AB1AED"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rPr>
      </w:pPr>
      <w:r w:rsidRPr="00CF2637">
        <w:rPr>
          <w:b/>
          <w:bCs/>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34D029"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Информация за процедурата за възлагане на обществена поръчка</w:t>
      </w:r>
    </w:p>
    <w:p w14:paraId="35229B79"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t xml:space="preserve">Информацията, изисквана съгласно част I, ще бъде извлечена автоматично, </w:t>
      </w:r>
      <w:r w:rsidRPr="00CF2637">
        <w:rPr>
          <w:b/>
          <w:bCs/>
          <w:i/>
          <w:iCs/>
          <w:u w:val="single"/>
          <w:shd w:val="clear" w:color="auto" w:fill="BFBFBF"/>
        </w:rPr>
        <w:t>при условие че ЕЕДОП е създаден и попълнен чрез посочената по-горе електронна система за ЕЕДОП.</w:t>
      </w:r>
      <w:r w:rsidRPr="00CF2637">
        <w:rPr>
          <w:b/>
          <w:bCs/>
          <w:u w:val="single"/>
          <w:shd w:val="clear" w:color="auto" w:fill="BFBFBF"/>
        </w:rPr>
        <w:t xml:space="preserve"> </w:t>
      </w:r>
      <w:r w:rsidRPr="00CF2637">
        <w:rPr>
          <w:b/>
          <w:bCs/>
          <w:i/>
          <w:iCs/>
          <w:u w:val="single"/>
          <w:shd w:val="clear" w:color="auto" w:fill="BFBFBF"/>
        </w:rPr>
        <w:t xml:space="preserve">В противен случай тази информация трябва да бъде попълнена от </w:t>
      </w:r>
      <w:r w:rsidRPr="00CF2637">
        <w:rPr>
          <w:b/>
          <w:bCs/>
          <w:shd w:val="clear" w:color="auto" w:fill="BFBFBF"/>
        </w:rPr>
        <w:t>икономическия оператор</w:t>
      </w:r>
      <w:r w:rsidRPr="00CF2637">
        <w:rPr>
          <w:b/>
          <w:bCs/>
          <w:i/>
          <w:iCs/>
          <w:u w:val="single"/>
          <w:shd w:val="clear" w:color="auto" w:fill="BFBFBF"/>
        </w:rPr>
        <w:t>.</w:t>
      </w:r>
    </w:p>
    <w:tbl>
      <w:tblPr>
        <w:tblW w:w="0" w:type="auto"/>
        <w:tblInd w:w="108" w:type="dxa"/>
        <w:tblLayout w:type="fixed"/>
        <w:tblLook w:val="0000" w:firstRow="0" w:lastRow="0" w:firstColumn="0" w:lastColumn="0" w:noHBand="0" w:noVBand="0"/>
      </w:tblPr>
      <w:tblGrid>
        <w:gridCol w:w="4644"/>
        <w:gridCol w:w="4645"/>
      </w:tblGrid>
      <w:tr w:rsidR="005F107B" w:rsidRPr="00CF2637" w14:paraId="734491A1" w14:textId="77777777" w:rsidTr="00CC7E8C">
        <w:trPr>
          <w:trHeight w:val="349"/>
        </w:trPr>
        <w:tc>
          <w:tcPr>
            <w:tcW w:w="4644" w:type="dxa"/>
            <w:tcBorders>
              <w:top w:val="single" w:sz="4" w:space="0" w:color="auto"/>
              <w:left w:val="single" w:sz="4" w:space="0" w:color="auto"/>
              <w:bottom w:val="single" w:sz="4" w:space="0" w:color="auto"/>
              <w:right w:val="single" w:sz="4" w:space="0" w:color="auto"/>
            </w:tcBorders>
          </w:tcPr>
          <w:p w14:paraId="0BB33E1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Идентифициране на възложителя</w:t>
            </w:r>
          </w:p>
        </w:tc>
        <w:tc>
          <w:tcPr>
            <w:tcW w:w="4645" w:type="dxa"/>
            <w:tcBorders>
              <w:top w:val="single" w:sz="4" w:space="0" w:color="auto"/>
              <w:left w:val="single" w:sz="4" w:space="0" w:color="auto"/>
              <w:bottom w:val="single" w:sz="4" w:space="0" w:color="auto"/>
              <w:right w:val="single" w:sz="4" w:space="0" w:color="auto"/>
            </w:tcBorders>
          </w:tcPr>
          <w:p w14:paraId="76609BC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5A4EDF87" w14:textId="77777777" w:rsidTr="00CC7E8C">
        <w:trPr>
          <w:trHeight w:val="349"/>
        </w:trPr>
        <w:tc>
          <w:tcPr>
            <w:tcW w:w="4644" w:type="dxa"/>
            <w:tcBorders>
              <w:top w:val="single" w:sz="4" w:space="0" w:color="auto"/>
              <w:left w:val="single" w:sz="4" w:space="0" w:color="auto"/>
              <w:bottom w:val="single" w:sz="4" w:space="0" w:color="auto"/>
              <w:right w:val="single" w:sz="4" w:space="0" w:color="auto"/>
            </w:tcBorders>
          </w:tcPr>
          <w:p w14:paraId="2893CF3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Име: </w:t>
            </w:r>
          </w:p>
        </w:tc>
        <w:tc>
          <w:tcPr>
            <w:tcW w:w="4645" w:type="dxa"/>
            <w:tcBorders>
              <w:top w:val="single" w:sz="4" w:space="0" w:color="auto"/>
              <w:left w:val="single" w:sz="4" w:space="0" w:color="auto"/>
              <w:bottom w:val="single" w:sz="4" w:space="0" w:color="auto"/>
              <w:right w:val="single" w:sz="4" w:space="0" w:color="auto"/>
            </w:tcBorders>
          </w:tcPr>
          <w:p w14:paraId="49804E76"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2637">
              <w:rPr>
                <w:b/>
              </w:rPr>
              <w:t>ОБЩИНА РУСЕ</w:t>
            </w:r>
          </w:p>
        </w:tc>
      </w:tr>
      <w:tr w:rsidR="005F107B" w:rsidRPr="00CF2637" w14:paraId="672B6F5D" w14:textId="77777777" w:rsidTr="00CC7E8C">
        <w:trPr>
          <w:trHeight w:val="485"/>
        </w:trPr>
        <w:tc>
          <w:tcPr>
            <w:tcW w:w="4644" w:type="dxa"/>
            <w:tcBorders>
              <w:top w:val="single" w:sz="4" w:space="0" w:color="auto"/>
              <w:left w:val="single" w:sz="4" w:space="0" w:color="auto"/>
              <w:bottom w:val="single" w:sz="4" w:space="0" w:color="auto"/>
              <w:right w:val="single" w:sz="4" w:space="0" w:color="auto"/>
            </w:tcBorders>
          </w:tcPr>
          <w:p w14:paraId="1EE2360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tcPr>
          <w:p w14:paraId="673E96C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29786C09" w14:textId="77777777" w:rsidTr="00CC7E8C">
        <w:trPr>
          <w:trHeight w:val="484"/>
        </w:trPr>
        <w:tc>
          <w:tcPr>
            <w:tcW w:w="4644" w:type="dxa"/>
            <w:tcBorders>
              <w:top w:val="single" w:sz="4" w:space="0" w:color="auto"/>
              <w:left w:val="single" w:sz="4" w:space="0" w:color="auto"/>
              <w:bottom w:val="single" w:sz="4" w:space="0" w:color="auto"/>
              <w:right w:val="single" w:sz="4" w:space="0" w:color="auto"/>
            </w:tcBorders>
          </w:tcPr>
          <w:p w14:paraId="085C3488"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Название на поръчката:</w:t>
            </w:r>
          </w:p>
        </w:tc>
        <w:tc>
          <w:tcPr>
            <w:tcW w:w="4645" w:type="dxa"/>
            <w:tcBorders>
              <w:top w:val="single" w:sz="4" w:space="0" w:color="auto"/>
              <w:left w:val="single" w:sz="4" w:space="0" w:color="auto"/>
              <w:bottom w:val="single" w:sz="4" w:space="0" w:color="auto"/>
              <w:right w:val="single" w:sz="4" w:space="0" w:color="auto"/>
            </w:tcBorders>
          </w:tcPr>
          <w:p w14:paraId="5457EE8A" w14:textId="1E418979" w:rsidR="00E55D51" w:rsidRPr="00CF2637" w:rsidRDefault="005F107B" w:rsidP="00E55D51">
            <w:pPr>
              <w:jc w:val="center"/>
              <w:rPr>
                <w:b/>
              </w:rPr>
            </w:pPr>
            <w:r w:rsidRPr="00CF2637">
              <w:rPr>
                <w:b/>
              </w:rPr>
              <w:t>„</w:t>
            </w:r>
            <w:r w:rsidR="00E55D51" w:rsidRPr="00E55D51">
              <w:rPr>
                <w:b/>
              </w:rPr>
              <w:t xml:space="preserve">Изпълнение на строителни и монтажни работи за Проект „Ремонт, прилагане на мерки за енергийна ефективност и мерки, съгласно </w:t>
            </w:r>
            <w:r w:rsidR="00CD7612" w:rsidRPr="00CD7612">
              <w:rPr>
                <w:b/>
              </w:rPr>
              <w:t>Наредба 4 за достъпна среда на Комплекс</w:t>
            </w:r>
            <w:r w:rsidR="00E55D51" w:rsidRPr="00E55D51">
              <w:rPr>
                <w:b/>
              </w:rPr>
              <w:t xml:space="preserve"> за социални услуги за деца и семейства“ на Община Русе, Процедура </w:t>
            </w:r>
            <w:r w:rsidR="00E55D51" w:rsidRPr="00E55D51">
              <w:rPr>
                <w:b/>
              </w:rPr>
              <w:lastRenderedPageBreak/>
              <w:t>BG16RFOP001-1.005, инвестиционен приоритет „Социална инфраструктура“</w:t>
            </w:r>
          </w:p>
          <w:p w14:paraId="4C67199F" w14:textId="77777777" w:rsidR="005F107B" w:rsidRPr="00CF2637" w:rsidRDefault="005F107B" w:rsidP="00416C36">
            <w:pPr>
              <w:jc w:val="center"/>
              <w:rPr>
                <w:b/>
              </w:rPr>
            </w:pPr>
          </w:p>
          <w:p w14:paraId="2A4EBB69" w14:textId="77777777" w:rsidR="005F107B" w:rsidRPr="00CF2637" w:rsidRDefault="005F107B" w:rsidP="00BF2A2A">
            <w:pPr>
              <w:jc w:val="both"/>
              <w:rPr>
                <w:highlight w:val="green"/>
              </w:rPr>
            </w:pPr>
          </w:p>
        </w:tc>
      </w:tr>
      <w:tr w:rsidR="005F107B" w:rsidRPr="00CF2637" w14:paraId="6EDC6100" w14:textId="77777777" w:rsidTr="00CC7E8C">
        <w:trPr>
          <w:trHeight w:val="484"/>
        </w:trPr>
        <w:tc>
          <w:tcPr>
            <w:tcW w:w="4644" w:type="dxa"/>
            <w:tcBorders>
              <w:top w:val="single" w:sz="4" w:space="0" w:color="auto"/>
              <w:left w:val="single" w:sz="4" w:space="0" w:color="auto"/>
              <w:bottom w:val="single" w:sz="4" w:space="0" w:color="auto"/>
              <w:right w:val="single" w:sz="4" w:space="0" w:color="auto"/>
            </w:tcBorders>
          </w:tcPr>
          <w:p w14:paraId="0BD5544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Референтен номер на досието, определен от възлагащия орган или възложителя (</w:t>
            </w:r>
            <w:r w:rsidRPr="00CF2637">
              <w:rPr>
                <w:i/>
                <w:iCs/>
              </w:rPr>
              <w:t>ако е приложимо</w:t>
            </w:r>
            <w:r w:rsidRPr="00CF2637">
              <w:t>):</w:t>
            </w:r>
          </w:p>
        </w:tc>
        <w:tc>
          <w:tcPr>
            <w:tcW w:w="4645" w:type="dxa"/>
            <w:tcBorders>
              <w:top w:val="single" w:sz="4" w:space="0" w:color="auto"/>
              <w:left w:val="single" w:sz="4" w:space="0" w:color="auto"/>
              <w:bottom w:val="single" w:sz="4" w:space="0" w:color="auto"/>
              <w:right w:val="single" w:sz="4" w:space="0" w:color="auto"/>
            </w:tcBorders>
          </w:tcPr>
          <w:p w14:paraId="120F452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rPr>
            </w:pPr>
            <w:r w:rsidRPr="00CF2637">
              <w:rPr>
                <w:b/>
              </w:rPr>
              <w:t>Неприложимо!</w:t>
            </w:r>
          </w:p>
        </w:tc>
      </w:tr>
    </w:tbl>
    <w:p w14:paraId="17821E8F"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120" w:after="120"/>
        <w:rPr>
          <w:shd w:val="clear" w:color="auto" w:fill="BFBFBF"/>
        </w:rPr>
      </w:pPr>
      <w:r w:rsidRPr="00CF2637">
        <w:rPr>
          <w:b/>
          <w:bCs/>
          <w:i/>
          <w:iCs/>
          <w:u w:val="single"/>
          <w:shd w:val="clear" w:color="auto" w:fill="BFBFBF"/>
        </w:rPr>
        <w:t>Останалата</w:t>
      </w:r>
      <w:r w:rsidRPr="00CF2637">
        <w:rPr>
          <w:b/>
          <w:bCs/>
          <w:i/>
          <w:iCs/>
          <w:shd w:val="clear" w:color="auto" w:fill="BFBFBF"/>
        </w:rPr>
        <w:t xml:space="preserve"> информация във всички раздели на ЕЕДОП следва да бъде попълнена от </w:t>
      </w:r>
      <w:r w:rsidRPr="00CF2637">
        <w:rPr>
          <w:b/>
          <w:bCs/>
          <w:i/>
          <w:iCs/>
          <w:u w:val="single"/>
          <w:shd w:val="clear" w:color="auto" w:fill="BFBFBF"/>
        </w:rPr>
        <w:t>икономическия оператор</w:t>
      </w:r>
    </w:p>
    <w:p w14:paraId="75DB1A9B"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p>
    <w:p w14:paraId="71989129"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II: Информация за икономическия оператор</w:t>
      </w:r>
    </w:p>
    <w:p w14:paraId="0505BE9F"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5F107B" w:rsidRPr="00CF2637" w14:paraId="66CDD342" w14:textId="77777777" w:rsidTr="00CC7E8C">
        <w:tc>
          <w:tcPr>
            <w:tcW w:w="4644" w:type="dxa"/>
            <w:tcBorders>
              <w:top w:val="single" w:sz="4" w:space="0" w:color="auto"/>
              <w:left w:val="single" w:sz="4" w:space="0" w:color="auto"/>
              <w:bottom w:val="single" w:sz="4" w:space="0" w:color="auto"/>
              <w:right w:val="single" w:sz="4" w:space="0" w:color="auto"/>
            </w:tcBorders>
          </w:tcPr>
          <w:p w14:paraId="486E7C7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Идентификация:</w:t>
            </w:r>
          </w:p>
        </w:tc>
        <w:tc>
          <w:tcPr>
            <w:tcW w:w="4645" w:type="dxa"/>
            <w:tcBorders>
              <w:top w:val="single" w:sz="4" w:space="0" w:color="auto"/>
              <w:left w:val="single" w:sz="4" w:space="0" w:color="auto"/>
              <w:bottom w:val="single" w:sz="4" w:space="0" w:color="auto"/>
              <w:right w:val="single" w:sz="4" w:space="0" w:color="auto"/>
            </w:tcBorders>
          </w:tcPr>
          <w:p w14:paraId="51A94BC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3E68F770" w14:textId="77777777" w:rsidTr="00CC7E8C">
        <w:tc>
          <w:tcPr>
            <w:tcW w:w="4644" w:type="dxa"/>
            <w:tcBorders>
              <w:top w:val="single" w:sz="4" w:space="0" w:color="auto"/>
              <w:left w:val="single" w:sz="4" w:space="0" w:color="auto"/>
              <w:bottom w:val="single" w:sz="4" w:space="0" w:color="auto"/>
              <w:right w:val="single" w:sz="4" w:space="0" w:color="auto"/>
            </w:tcBorders>
          </w:tcPr>
          <w:p w14:paraId="012E7860" w14:textId="77777777" w:rsidR="005F107B" w:rsidRPr="00CF2637" w:rsidRDefault="005F107B" w:rsidP="00CC7E8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Име:</w:t>
            </w:r>
          </w:p>
        </w:tc>
        <w:tc>
          <w:tcPr>
            <w:tcW w:w="4645" w:type="dxa"/>
            <w:tcBorders>
              <w:top w:val="single" w:sz="4" w:space="0" w:color="auto"/>
              <w:left w:val="single" w:sz="4" w:space="0" w:color="auto"/>
              <w:bottom w:val="single" w:sz="4" w:space="0" w:color="auto"/>
              <w:right w:val="single" w:sz="4" w:space="0" w:color="auto"/>
            </w:tcBorders>
          </w:tcPr>
          <w:p w14:paraId="6ECCB5D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w:t>
            </w:r>
          </w:p>
        </w:tc>
      </w:tr>
      <w:tr w:rsidR="005F107B" w:rsidRPr="00CF2637" w14:paraId="2917CD4F" w14:textId="77777777" w:rsidTr="00CC7E8C">
        <w:trPr>
          <w:trHeight w:val="1372"/>
        </w:trPr>
        <w:tc>
          <w:tcPr>
            <w:tcW w:w="4644" w:type="dxa"/>
            <w:tcBorders>
              <w:top w:val="single" w:sz="4" w:space="0" w:color="auto"/>
              <w:left w:val="single" w:sz="4" w:space="0" w:color="auto"/>
              <w:bottom w:val="single" w:sz="4" w:space="0" w:color="auto"/>
              <w:right w:val="single" w:sz="4" w:space="0" w:color="auto"/>
            </w:tcBorders>
          </w:tcPr>
          <w:p w14:paraId="5BE94C2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Идентификационен номер по ДДС, ако е приложимо:</w:t>
            </w:r>
          </w:p>
          <w:p w14:paraId="201AF3B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14:paraId="4504B03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w:t>
            </w:r>
          </w:p>
          <w:p w14:paraId="5FE9D83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w:t>
            </w:r>
          </w:p>
        </w:tc>
      </w:tr>
      <w:tr w:rsidR="005F107B" w:rsidRPr="00CF2637" w14:paraId="443CCC52" w14:textId="77777777" w:rsidTr="00CC7E8C">
        <w:tc>
          <w:tcPr>
            <w:tcW w:w="4644" w:type="dxa"/>
            <w:tcBorders>
              <w:top w:val="single" w:sz="4" w:space="0" w:color="auto"/>
              <w:left w:val="single" w:sz="4" w:space="0" w:color="auto"/>
              <w:bottom w:val="single" w:sz="4" w:space="0" w:color="auto"/>
              <w:right w:val="single" w:sz="4" w:space="0" w:color="auto"/>
            </w:tcBorders>
          </w:tcPr>
          <w:p w14:paraId="112C0CB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14:paraId="61EFB69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2A3F6775" w14:textId="77777777" w:rsidTr="00CC7E8C">
        <w:trPr>
          <w:trHeight w:val="2002"/>
        </w:trPr>
        <w:tc>
          <w:tcPr>
            <w:tcW w:w="4644" w:type="dxa"/>
            <w:tcBorders>
              <w:top w:val="single" w:sz="4" w:space="0" w:color="auto"/>
              <w:left w:val="single" w:sz="4" w:space="0" w:color="auto"/>
              <w:bottom w:val="single" w:sz="4" w:space="0" w:color="auto"/>
              <w:right w:val="single" w:sz="4" w:space="0" w:color="auto"/>
            </w:tcBorders>
          </w:tcPr>
          <w:p w14:paraId="6B773D3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Лице или лица за контакт:</w:t>
            </w:r>
          </w:p>
          <w:p w14:paraId="5874D94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Телефон:</w:t>
            </w:r>
          </w:p>
          <w:p w14:paraId="15C122E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Ел. поща:</w:t>
            </w:r>
          </w:p>
          <w:p w14:paraId="2D65FB0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Интернет адрес (уеб адрес) (</w:t>
            </w:r>
            <w:r w:rsidRPr="00CF2637">
              <w:rPr>
                <w:i/>
                <w:iCs/>
              </w:rPr>
              <w:t>ако е приложимо</w:t>
            </w:r>
            <w:r w:rsidRPr="00CF2637">
              <w:t>):</w:t>
            </w:r>
          </w:p>
        </w:tc>
        <w:tc>
          <w:tcPr>
            <w:tcW w:w="4645" w:type="dxa"/>
            <w:tcBorders>
              <w:top w:val="single" w:sz="4" w:space="0" w:color="auto"/>
              <w:left w:val="single" w:sz="4" w:space="0" w:color="auto"/>
              <w:bottom w:val="single" w:sz="4" w:space="0" w:color="auto"/>
              <w:right w:val="single" w:sz="4" w:space="0" w:color="auto"/>
            </w:tcBorders>
          </w:tcPr>
          <w:p w14:paraId="3C5AF01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p w14:paraId="07BA5C7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p w14:paraId="1379B8C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p w14:paraId="3FB1FCE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7D6D576A" w14:textId="77777777" w:rsidTr="00CC7E8C">
        <w:tc>
          <w:tcPr>
            <w:tcW w:w="4644" w:type="dxa"/>
            <w:tcBorders>
              <w:top w:val="single" w:sz="4" w:space="0" w:color="auto"/>
              <w:left w:val="single" w:sz="4" w:space="0" w:color="auto"/>
              <w:bottom w:val="single" w:sz="4" w:space="0" w:color="auto"/>
              <w:right w:val="single" w:sz="4" w:space="0" w:color="auto"/>
            </w:tcBorders>
          </w:tcPr>
          <w:p w14:paraId="5D70C8E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Обща информация:</w:t>
            </w:r>
          </w:p>
        </w:tc>
        <w:tc>
          <w:tcPr>
            <w:tcW w:w="4645" w:type="dxa"/>
            <w:tcBorders>
              <w:top w:val="single" w:sz="4" w:space="0" w:color="auto"/>
              <w:left w:val="single" w:sz="4" w:space="0" w:color="auto"/>
              <w:bottom w:val="single" w:sz="4" w:space="0" w:color="auto"/>
              <w:right w:val="single" w:sz="4" w:space="0" w:color="auto"/>
            </w:tcBorders>
          </w:tcPr>
          <w:p w14:paraId="4AD8E24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6FD823DD" w14:textId="77777777" w:rsidTr="00CC7E8C">
        <w:tc>
          <w:tcPr>
            <w:tcW w:w="4644" w:type="dxa"/>
            <w:tcBorders>
              <w:top w:val="single" w:sz="4" w:space="0" w:color="auto"/>
              <w:left w:val="single" w:sz="4" w:space="0" w:color="auto"/>
              <w:bottom w:val="single" w:sz="4" w:space="0" w:color="auto"/>
              <w:right w:val="single" w:sz="4" w:space="0" w:color="auto"/>
            </w:tcBorders>
          </w:tcPr>
          <w:p w14:paraId="66BF825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14:paraId="5BF8B8D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r w:rsidR="005F107B" w:rsidRPr="00CF2637" w14:paraId="5410E9EF" w14:textId="77777777" w:rsidTr="00CC7E8C">
        <w:tc>
          <w:tcPr>
            <w:tcW w:w="4644" w:type="dxa"/>
            <w:tcBorders>
              <w:top w:val="single" w:sz="4" w:space="0" w:color="auto"/>
              <w:left w:val="single" w:sz="4" w:space="0" w:color="auto"/>
              <w:bottom w:val="single" w:sz="4" w:space="0" w:color="auto"/>
              <w:right w:val="single" w:sz="4" w:space="0" w:color="auto"/>
            </w:tcBorders>
          </w:tcPr>
          <w:p w14:paraId="51E4B69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b/>
                <w:bCs/>
                <w:u w:val="single"/>
              </w:rPr>
              <w:t>Само в случай че поръчката е запазена:</w:t>
            </w:r>
            <w:r w:rsidRPr="00CF2637">
              <w:rPr>
                <w:b/>
                <w:bCs/>
              </w:rPr>
              <w:t xml:space="preserve"> </w:t>
            </w:r>
            <w:r w:rsidRPr="00CF2637">
              <w:lastRenderedPageBreak/>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CF2637">
              <w:br/>
            </w:r>
            <w:r w:rsidRPr="00CF2637">
              <w:rPr>
                <w:b/>
                <w:bCs/>
              </w:rPr>
              <w:t xml:space="preserve">Ако „да“, </w:t>
            </w:r>
            <w:r w:rsidRPr="00CF2637">
              <w:t>какъв е съответният процент работници с увреждания или в неравностойно положение?</w:t>
            </w:r>
            <w:r w:rsidRPr="00CF2637">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14:paraId="4E3EA37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Да [] Не</w:t>
            </w:r>
            <w:r w:rsidRPr="00CF2637">
              <w:br/>
            </w:r>
            <w:r w:rsidRPr="00CF2637">
              <w:lastRenderedPageBreak/>
              <w:br/>
            </w:r>
            <w:r w:rsidRPr="00CF2637">
              <w:br/>
            </w:r>
            <w:r w:rsidRPr="00CF2637">
              <w:br/>
            </w:r>
            <w:r w:rsidRPr="00CF2637">
              <w:br/>
            </w:r>
            <w:r w:rsidRPr="00CF2637">
              <w:br/>
              <w:t>[…]</w:t>
            </w:r>
            <w:r w:rsidRPr="00CF2637">
              <w:br/>
            </w:r>
            <w:r w:rsidRPr="00CF2637">
              <w:br/>
            </w:r>
            <w:r w:rsidRPr="00CF2637">
              <w:br/>
              <w:t>[….]</w:t>
            </w:r>
            <w:r w:rsidRPr="00CF2637">
              <w:br/>
            </w:r>
          </w:p>
        </w:tc>
      </w:tr>
      <w:tr w:rsidR="005F107B" w:rsidRPr="00CF2637" w14:paraId="15008FA5" w14:textId="77777777" w:rsidTr="00CC7E8C">
        <w:tc>
          <w:tcPr>
            <w:tcW w:w="4644" w:type="dxa"/>
            <w:tcBorders>
              <w:top w:val="single" w:sz="4" w:space="0" w:color="auto"/>
              <w:left w:val="single" w:sz="4" w:space="0" w:color="auto"/>
              <w:bottom w:val="single" w:sz="4" w:space="0" w:color="auto"/>
              <w:right w:val="single" w:sz="4" w:space="0" w:color="auto"/>
            </w:tcBorders>
          </w:tcPr>
          <w:p w14:paraId="27EB656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14:paraId="0C9D98E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 [] Не се прилага</w:t>
            </w:r>
          </w:p>
        </w:tc>
      </w:tr>
      <w:tr w:rsidR="005F107B" w:rsidRPr="00CF2637" w14:paraId="54951020" w14:textId="77777777" w:rsidTr="00CC7E8C">
        <w:tc>
          <w:tcPr>
            <w:tcW w:w="4644" w:type="dxa"/>
            <w:tcBorders>
              <w:top w:val="single" w:sz="4" w:space="0" w:color="auto"/>
              <w:left w:val="single" w:sz="4" w:space="0" w:color="auto"/>
              <w:bottom w:val="single" w:sz="4" w:space="0" w:color="auto"/>
              <w:right w:val="single" w:sz="4" w:space="0" w:color="auto"/>
            </w:tcBorders>
          </w:tcPr>
          <w:p w14:paraId="519374B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b/>
                <w:bCs/>
              </w:rPr>
              <w:t>Ако „да“</w:t>
            </w:r>
            <w:r w:rsidRPr="00CF2637">
              <w:t>:</w:t>
            </w:r>
          </w:p>
          <w:p w14:paraId="20F1B77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u w:val="single"/>
              </w:rPr>
            </w:pPr>
            <w:r w:rsidRPr="00CF2637">
              <w:rPr>
                <w:b/>
                <w:bCs/>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419584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а) Моля посочете наименованието на списъка или сертификата и съответния регистрационен или сертификационен номер, ако е приложимо:</w:t>
            </w:r>
            <w:r w:rsidRPr="00CF2637">
              <w:br/>
            </w:r>
            <w:r w:rsidRPr="00CF2637">
              <w:rPr>
                <w:i/>
                <w:iCs/>
              </w:rPr>
              <w:t>б) Ако сертификатът за регистрацията или за сертифицирането е наличен в електронен формат, моля, посочете:</w:t>
            </w:r>
            <w:r w:rsidRPr="00CF2637">
              <w:br/>
            </w:r>
            <w:r w:rsidRPr="00CF2637">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F2637">
              <w:br/>
            </w:r>
            <w:r w:rsidRPr="00CF2637">
              <w:lastRenderedPageBreak/>
              <w:t>г) Регистрацията или сертифицирането обхваща ли всички задължителни критерии за подбор?</w:t>
            </w:r>
            <w:r w:rsidRPr="00CF2637">
              <w:br/>
            </w:r>
            <w:r w:rsidRPr="00CF2637">
              <w:rPr>
                <w:b/>
                <w:bCs/>
              </w:rPr>
              <w:t>Ако „не“:</w:t>
            </w:r>
            <w:r w:rsidRPr="00CF2637">
              <w:br/>
            </w:r>
            <w:r w:rsidRPr="00CF2637">
              <w:rPr>
                <w:b/>
                <w:bCs/>
                <w:u w:val="single"/>
              </w:rPr>
              <w:t>В допълнение моля, попълнете липсващата информация в част ІV, раздели А, Б, В или Г според случая</w:t>
            </w:r>
            <w:r w:rsidRPr="00CF2637">
              <w:t xml:space="preserve">  </w:t>
            </w:r>
            <w:r w:rsidRPr="00CF2637">
              <w:rPr>
                <w:b/>
                <w:bCs/>
                <w:i/>
                <w:iCs/>
              </w:rPr>
              <w:t>САМО ако това се изисква съгласно съответното обявление или документацията за обществената поръчка:</w:t>
            </w:r>
            <w:r w:rsidRPr="00CF2637">
              <w:br/>
              <w:t xml:space="preserve">д) Икономическият оператор може ли да представи </w:t>
            </w:r>
            <w:r w:rsidRPr="00CF2637">
              <w:rPr>
                <w:b/>
                <w:bCs/>
              </w:rPr>
              <w:t>удостоверение</w:t>
            </w:r>
            <w:r w:rsidRPr="00CF2637">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F2637">
              <w:br/>
            </w:r>
            <w:r w:rsidRPr="00CF2637">
              <w:rPr>
                <w:i/>
                <w:iCs/>
              </w:rPr>
              <w:t>Ако съответните документи са на разположение в електронен формат, моля, посочете:</w:t>
            </w:r>
            <w:r w:rsidRPr="00CF2637">
              <w:t xml:space="preserve"> </w:t>
            </w:r>
          </w:p>
        </w:tc>
        <w:tc>
          <w:tcPr>
            <w:tcW w:w="4645" w:type="dxa"/>
            <w:tcBorders>
              <w:top w:val="single" w:sz="4" w:space="0" w:color="auto"/>
              <w:left w:val="single" w:sz="4" w:space="0" w:color="auto"/>
              <w:bottom w:val="single" w:sz="4" w:space="0" w:color="auto"/>
              <w:right w:val="single" w:sz="4" w:space="0" w:color="auto"/>
            </w:tcBorders>
          </w:tcPr>
          <w:p w14:paraId="0B5B9CA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br/>
            </w:r>
            <w:r w:rsidRPr="00CF2637">
              <w:br/>
            </w:r>
            <w:r w:rsidRPr="00CF2637">
              <w:br/>
            </w:r>
            <w:r w:rsidRPr="00CF2637">
              <w:br/>
            </w:r>
            <w:r w:rsidRPr="00CF2637">
              <w:br/>
            </w:r>
            <w:r w:rsidRPr="00CF2637">
              <w:br/>
              <w:t>a) [……]</w:t>
            </w:r>
            <w:r w:rsidRPr="00CF2637">
              <w:br/>
            </w:r>
            <w:r w:rsidRPr="00CF2637">
              <w:br/>
            </w:r>
            <w:r w:rsidRPr="00CF2637">
              <w:rPr>
                <w:i/>
                <w:iCs/>
              </w:rPr>
              <w:t>б) (уеб адрес, орган или служба, издаващи документа, точно позоваване на документа):</w:t>
            </w:r>
            <w:r w:rsidRPr="00CF2637">
              <w:br/>
            </w:r>
            <w:r w:rsidRPr="00CF2637">
              <w:rPr>
                <w:i/>
                <w:iCs/>
              </w:rPr>
              <w:t>[……][……][……][……]</w:t>
            </w:r>
            <w:r w:rsidRPr="00CF2637">
              <w:br/>
              <w:t>в) [……]</w:t>
            </w:r>
            <w:r w:rsidRPr="00CF2637">
              <w:br/>
            </w:r>
            <w:r w:rsidRPr="00CF2637">
              <w:br/>
            </w:r>
            <w:r w:rsidRPr="00CF2637">
              <w:br/>
            </w:r>
            <w:r w:rsidRPr="00CF2637">
              <w:br/>
              <w:t>г) [] Да [] Не</w:t>
            </w:r>
            <w:r w:rsidRPr="00CF2637">
              <w:br/>
            </w:r>
            <w:r w:rsidRPr="00CF2637">
              <w:br/>
            </w:r>
            <w:r w:rsidRPr="00CF2637">
              <w:br/>
            </w:r>
            <w:r w:rsidRPr="00CF2637">
              <w:br/>
            </w:r>
            <w:r w:rsidRPr="00CF2637">
              <w:lastRenderedPageBreak/>
              <w:br/>
            </w:r>
            <w:r w:rsidRPr="00CF2637">
              <w:br/>
            </w:r>
            <w:r w:rsidRPr="00CF2637">
              <w:br/>
            </w:r>
            <w:r w:rsidRPr="00CF2637">
              <w:br/>
              <w:t>д) [] Да [] Не</w:t>
            </w:r>
            <w:r w:rsidRPr="00CF2637">
              <w:br/>
            </w:r>
            <w:r w:rsidRPr="00CF2637">
              <w:br/>
            </w:r>
            <w:r w:rsidRPr="00CF2637">
              <w:br/>
            </w:r>
            <w:r w:rsidRPr="00CF2637">
              <w:br/>
            </w:r>
            <w:r w:rsidRPr="00CF2637">
              <w:br/>
            </w:r>
            <w:r w:rsidRPr="00CF2637">
              <w:br/>
            </w:r>
            <w:r w:rsidRPr="00CF2637">
              <w:rPr>
                <w:i/>
                <w:iCs/>
              </w:rPr>
              <w:t>(уеб адрес, орган или служба, издаващи документа, точно позоваване на документа):</w:t>
            </w:r>
            <w:r w:rsidRPr="00CF2637">
              <w:br/>
            </w:r>
            <w:r w:rsidRPr="00CF2637">
              <w:rPr>
                <w:i/>
                <w:iCs/>
              </w:rPr>
              <w:t>[……][……][……][……]</w:t>
            </w:r>
          </w:p>
        </w:tc>
      </w:tr>
      <w:tr w:rsidR="005F107B" w:rsidRPr="00CF2637" w14:paraId="572C799F" w14:textId="77777777" w:rsidTr="00CC7E8C">
        <w:tc>
          <w:tcPr>
            <w:tcW w:w="4644" w:type="dxa"/>
            <w:tcBorders>
              <w:top w:val="single" w:sz="4" w:space="0" w:color="auto"/>
              <w:left w:val="single" w:sz="4" w:space="0" w:color="auto"/>
              <w:bottom w:val="single" w:sz="4" w:space="0" w:color="auto"/>
              <w:right w:val="single" w:sz="4" w:space="0" w:color="auto"/>
            </w:tcBorders>
          </w:tcPr>
          <w:p w14:paraId="75987F9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14:paraId="7663367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5F261AA2" w14:textId="77777777" w:rsidTr="00CC7E8C">
        <w:tc>
          <w:tcPr>
            <w:tcW w:w="4644" w:type="dxa"/>
            <w:tcBorders>
              <w:top w:val="single" w:sz="4" w:space="0" w:color="auto"/>
              <w:left w:val="single" w:sz="4" w:space="0" w:color="auto"/>
              <w:bottom w:val="single" w:sz="4" w:space="0" w:color="auto"/>
              <w:right w:val="single" w:sz="4" w:space="0" w:color="auto"/>
            </w:tcBorders>
          </w:tcPr>
          <w:p w14:paraId="6042AA3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14:paraId="7889F26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r w:rsidR="005F107B" w:rsidRPr="00CF2637" w14:paraId="3A7FB3EF" w14:textId="77777777" w:rsidTr="00CC7E8C">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14:paraId="53D8AD5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Ако „да“</w:t>
            </w:r>
            <w:r w:rsidRPr="00CF2637">
              <w:rPr>
                <w:i/>
                <w:iCs/>
              </w:rPr>
              <w:t>, моля, уверете се, че останалите участващи оператори представят отделен ЕЕДОП</w:t>
            </w:r>
            <w:r w:rsidRPr="00CF2637">
              <w:t>.</w:t>
            </w:r>
          </w:p>
        </w:tc>
      </w:tr>
      <w:tr w:rsidR="005F107B" w:rsidRPr="00CF2637" w14:paraId="3574C791" w14:textId="77777777" w:rsidTr="00CC7E8C">
        <w:tc>
          <w:tcPr>
            <w:tcW w:w="4644" w:type="dxa"/>
            <w:tcBorders>
              <w:top w:val="single" w:sz="4" w:space="0" w:color="auto"/>
              <w:left w:val="single" w:sz="4" w:space="0" w:color="auto"/>
              <w:bottom w:val="single" w:sz="4" w:space="0" w:color="auto"/>
              <w:right w:val="single" w:sz="4" w:space="0" w:color="auto"/>
            </w:tcBorders>
          </w:tcPr>
          <w:p w14:paraId="5026A7E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w:t>
            </w:r>
            <w:r w:rsidRPr="00CF2637">
              <w:br/>
              <w:t>а) моля, посочете ролята на икономическия оператор в групата (ръководител на групата, отговорник за конкретни задачи...):</w:t>
            </w:r>
            <w:r w:rsidRPr="00CF2637">
              <w:br/>
              <w:t>б) моля, посочете другите икономически оператори, които участват заедно в процедурата за възлагане на обществена поръчка:</w:t>
            </w:r>
            <w:r w:rsidRPr="00CF2637">
              <w:br/>
              <w:t xml:space="preserve">в) когато е приложимо, посочете името на </w:t>
            </w:r>
            <w:r w:rsidRPr="00CF2637">
              <w:lastRenderedPageBreak/>
              <w:t>участващата група:</w:t>
            </w:r>
          </w:p>
        </w:tc>
        <w:tc>
          <w:tcPr>
            <w:tcW w:w="4645" w:type="dxa"/>
            <w:tcBorders>
              <w:top w:val="single" w:sz="4" w:space="0" w:color="auto"/>
              <w:left w:val="single" w:sz="4" w:space="0" w:color="auto"/>
              <w:bottom w:val="single" w:sz="4" w:space="0" w:color="auto"/>
              <w:right w:val="single" w:sz="4" w:space="0" w:color="auto"/>
            </w:tcBorders>
          </w:tcPr>
          <w:p w14:paraId="7604E93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br/>
              <w:t>а): [……]</w:t>
            </w:r>
            <w:r w:rsidRPr="00CF2637">
              <w:br/>
            </w:r>
            <w:r w:rsidRPr="00CF2637">
              <w:br/>
            </w:r>
            <w:r w:rsidRPr="00CF2637">
              <w:br/>
              <w:t>б): [……]</w:t>
            </w:r>
            <w:r w:rsidRPr="00CF2637">
              <w:br/>
            </w:r>
            <w:r w:rsidRPr="00CF2637">
              <w:br/>
            </w:r>
            <w:r w:rsidRPr="00CF2637">
              <w:br/>
              <w:t>в): [……]</w:t>
            </w:r>
          </w:p>
        </w:tc>
      </w:tr>
      <w:tr w:rsidR="005F107B" w:rsidRPr="00CF2637" w14:paraId="118BB772" w14:textId="77777777" w:rsidTr="00CC7E8C">
        <w:tc>
          <w:tcPr>
            <w:tcW w:w="4644" w:type="dxa"/>
            <w:tcBorders>
              <w:top w:val="single" w:sz="4" w:space="0" w:color="auto"/>
              <w:left w:val="single" w:sz="4" w:space="0" w:color="auto"/>
              <w:bottom w:val="single" w:sz="4" w:space="0" w:color="auto"/>
              <w:right w:val="single" w:sz="4" w:space="0" w:color="auto"/>
            </w:tcBorders>
          </w:tcPr>
          <w:p w14:paraId="5C18C9A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rPr>
            </w:pPr>
            <w:r w:rsidRPr="00CF2637">
              <w:rPr>
                <w:b/>
                <w:bCs/>
                <w:i/>
                <w:iCs/>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14:paraId="3DFC426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rPr>
            </w:pPr>
            <w:r w:rsidRPr="00CF2637">
              <w:rPr>
                <w:b/>
                <w:bCs/>
                <w:i/>
                <w:iCs/>
              </w:rPr>
              <w:t>Отговор:</w:t>
            </w:r>
          </w:p>
        </w:tc>
      </w:tr>
      <w:tr w:rsidR="005F107B" w:rsidRPr="00CF2637" w14:paraId="3F9B8187" w14:textId="77777777" w:rsidTr="00CC7E8C">
        <w:tc>
          <w:tcPr>
            <w:tcW w:w="4644" w:type="dxa"/>
            <w:tcBorders>
              <w:top w:val="single" w:sz="4" w:space="0" w:color="auto"/>
              <w:left w:val="single" w:sz="4" w:space="0" w:color="auto"/>
              <w:bottom w:val="single" w:sz="4" w:space="0" w:color="auto"/>
              <w:right w:val="single" w:sz="4" w:space="0" w:color="auto"/>
            </w:tcBorders>
          </w:tcPr>
          <w:p w14:paraId="38093DF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rPr>
            </w:pPr>
            <w:r w:rsidRPr="00CF2637">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14:paraId="559B3DB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rPr>
            </w:pPr>
            <w:r w:rsidRPr="00CF2637">
              <w:t>[   ]</w:t>
            </w:r>
          </w:p>
        </w:tc>
      </w:tr>
    </w:tbl>
    <w:p w14:paraId="4BC4EF09"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Б: Информация за представителите на икономическия оператор</w:t>
      </w:r>
    </w:p>
    <w:p w14:paraId="5D1301B0"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i/>
          <w:iCs/>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5F107B" w:rsidRPr="00CF2637" w14:paraId="1ACFBE30" w14:textId="77777777" w:rsidTr="00CC7E8C">
        <w:tc>
          <w:tcPr>
            <w:tcW w:w="4644" w:type="dxa"/>
            <w:tcBorders>
              <w:top w:val="single" w:sz="4" w:space="0" w:color="auto"/>
              <w:left w:val="single" w:sz="4" w:space="0" w:color="auto"/>
              <w:bottom w:val="single" w:sz="4" w:space="0" w:color="auto"/>
              <w:right w:val="single" w:sz="4" w:space="0" w:color="auto"/>
            </w:tcBorders>
          </w:tcPr>
          <w:p w14:paraId="3D34997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14:paraId="25F09D5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566917DE" w14:textId="77777777" w:rsidTr="00CC7E8C">
        <w:tc>
          <w:tcPr>
            <w:tcW w:w="4644" w:type="dxa"/>
            <w:tcBorders>
              <w:top w:val="single" w:sz="4" w:space="0" w:color="auto"/>
              <w:left w:val="single" w:sz="4" w:space="0" w:color="auto"/>
              <w:bottom w:val="single" w:sz="4" w:space="0" w:color="auto"/>
              <w:right w:val="single" w:sz="4" w:space="0" w:color="auto"/>
            </w:tcBorders>
          </w:tcPr>
          <w:p w14:paraId="2EBFECC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Пълното име </w:t>
            </w:r>
            <w:r w:rsidRPr="00CF2637">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14:paraId="13EBC17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r w:rsidRPr="00CF2637">
              <w:br/>
              <w:t>[……]</w:t>
            </w:r>
          </w:p>
        </w:tc>
      </w:tr>
      <w:tr w:rsidR="005F107B" w:rsidRPr="00CF2637" w14:paraId="3C94D04D" w14:textId="77777777" w:rsidTr="00CC7E8C">
        <w:tc>
          <w:tcPr>
            <w:tcW w:w="4644" w:type="dxa"/>
            <w:tcBorders>
              <w:top w:val="single" w:sz="4" w:space="0" w:color="auto"/>
              <w:left w:val="single" w:sz="4" w:space="0" w:color="auto"/>
              <w:bottom w:val="single" w:sz="4" w:space="0" w:color="auto"/>
              <w:right w:val="single" w:sz="4" w:space="0" w:color="auto"/>
            </w:tcBorders>
          </w:tcPr>
          <w:p w14:paraId="18C5773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14:paraId="6A7C45F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255F6289" w14:textId="77777777" w:rsidTr="00CC7E8C">
        <w:tc>
          <w:tcPr>
            <w:tcW w:w="4644" w:type="dxa"/>
            <w:tcBorders>
              <w:top w:val="single" w:sz="4" w:space="0" w:color="auto"/>
              <w:left w:val="single" w:sz="4" w:space="0" w:color="auto"/>
              <w:bottom w:val="single" w:sz="4" w:space="0" w:color="auto"/>
              <w:right w:val="single" w:sz="4" w:space="0" w:color="auto"/>
            </w:tcBorders>
          </w:tcPr>
          <w:p w14:paraId="3407DCF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Пощенски адрес:</w:t>
            </w:r>
          </w:p>
        </w:tc>
        <w:tc>
          <w:tcPr>
            <w:tcW w:w="4645" w:type="dxa"/>
            <w:tcBorders>
              <w:top w:val="single" w:sz="4" w:space="0" w:color="auto"/>
              <w:left w:val="single" w:sz="4" w:space="0" w:color="auto"/>
              <w:bottom w:val="single" w:sz="4" w:space="0" w:color="auto"/>
              <w:right w:val="single" w:sz="4" w:space="0" w:color="auto"/>
            </w:tcBorders>
          </w:tcPr>
          <w:p w14:paraId="2CB48BA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254FB61B" w14:textId="77777777" w:rsidTr="00CC7E8C">
        <w:tc>
          <w:tcPr>
            <w:tcW w:w="4644" w:type="dxa"/>
            <w:tcBorders>
              <w:top w:val="single" w:sz="4" w:space="0" w:color="auto"/>
              <w:left w:val="single" w:sz="4" w:space="0" w:color="auto"/>
              <w:bottom w:val="single" w:sz="4" w:space="0" w:color="auto"/>
              <w:right w:val="single" w:sz="4" w:space="0" w:color="auto"/>
            </w:tcBorders>
          </w:tcPr>
          <w:p w14:paraId="5753F0D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Телефон:</w:t>
            </w:r>
          </w:p>
        </w:tc>
        <w:tc>
          <w:tcPr>
            <w:tcW w:w="4645" w:type="dxa"/>
            <w:tcBorders>
              <w:top w:val="single" w:sz="4" w:space="0" w:color="auto"/>
              <w:left w:val="single" w:sz="4" w:space="0" w:color="auto"/>
              <w:bottom w:val="single" w:sz="4" w:space="0" w:color="auto"/>
              <w:right w:val="single" w:sz="4" w:space="0" w:color="auto"/>
            </w:tcBorders>
          </w:tcPr>
          <w:p w14:paraId="4A4A73F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4964D1F9" w14:textId="77777777" w:rsidTr="00CC7E8C">
        <w:tc>
          <w:tcPr>
            <w:tcW w:w="4644" w:type="dxa"/>
            <w:tcBorders>
              <w:top w:val="single" w:sz="4" w:space="0" w:color="auto"/>
              <w:left w:val="single" w:sz="4" w:space="0" w:color="auto"/>
              <w:bottom w:val="single" w:sz="4" w:space="0" w:color="auto"/>
              <w:right w:val="single" w:sz="4" w:space="0" w:color="auto"/>
            </w:tcBorders>
          </w:tcPr>
          <w:p w14:paraId="7E09E87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Ел. поща:</w:t>
            </w:r>
          </w:p>
        </w:tc>
        <w:tc>
          <w:tcPr>
            <w:tcW w:w="4645" w:type="dxa"/>
            <w:tcBorders>
              <w:top w:val="single" w:sz="4" w:space="0" w:color="auto"/>
              <w:left w:val="single" w:sz="4" w:space="0" w:color="auto"/>
              <w:bottom w:val="single" w:sz="4" w:space="0" w:color="auto"/>
              <w:right w:val="single" w:sz="4" w:space="0" w:color="auto"/>
            </w:tcBorders>
          </w:tcPr>
          <w:p w14:paraId="5D2757E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626EAED9" w14:textId="77777777" w:rsidTr="00CC7E8C">
        <w:tc>
          <w:tcPr>
            <w:tcW w:w="4644" w:type="dxa"/>
            <w:tcBorders>
              <w:top w:val="single" w:sz="4" w:space="0" w:color="auto"/>
              <w:left w:val="single" w:sz="4" w:space="0" w:color="auto"/>
              <w:bottom w:val="single" w:sz="4" w:space="0" w:color="auto"/>
              <w:right w:val="single" w:sz="4" w:space="0" w:color="auto"/>
            </w:tcBorders>
          </w:tcPr>
          <w:p w14:paraId="3BD8241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14:paraId="6DEE1A2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bl>
    <w:p w14:paraId="4B36A2C2"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5F107B" w:rsidRPr="00CF2637" w14:paraId="78336914" w14:textId="77777777" w:rsidTr="00CC7E8C">
        <w:tc>
          <w:tcPr>
            <w:tcW w:w="4644" w:type="dxa"/>
            <w:tcBorders>
              <w:top w:val="single" w:sz="4" w:space="0" w:color="auto"/>
              <w:left w:val="single" w:sz="4" w:space="0" w:color="auto"/>
              <w:bottom w:val="single" w:sz="4" w:space="0" w:color="auto"/>
              <w:right w:val="single" w:sz="4" w:space="0" w:color="auto"/>
            </w:tcBorders>
          </w:tcPr>
          <w:p w14:paraId="0A0EC3D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14:paraId="737C075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0D8F49F4" w14:textId="77777777" w:rsidTr="00CC7E8C">
        <w:tc>
          <w:tcPr>
            <w:tcW w:w="4644" w:type="dxa"/>
            <w:tcBorders>
              <w:top w:val="single" w:sz="4" w:space="0" w:color="auto"/>
              <w:left w:val="single" w:sz="4" w:space="0" w:color="auto"/>
              <w:bottom w:val="single" w:sz="4" w:space="0" w:color="auto"/>
              <w:right w:val="single" w:sz="4" w:space="0" w:color="auto"/>
            </w:tcBorders>
          </w:tcPr>
          <w:p w14:paraId="67530C7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14:paraId="78130AB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[]Да []Не</w:t>
            </w:r>
          </w:p>
        </w:tc>
      </w:tr>
    </w:tbl>
    <w:p w14:paraId="4D14DB19"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shd w:val="clear" w:color="auto" w:fill="BFBFBF"/>
        </w:rPr>
      </w:pPr>
      <w:r w:rsidRPr="00CF2637">
        <w:rPr>
          <w:b/>
          <w:bCs/>
          <w:i/>
          <w:iCs/>
          <w:shd w:val="clear" w:color="auto" w:fill="BFBFBF"/>
        </w:rPr>
        <w:lastRenderedPageBreak/>
        <w:t>Ако „да“</w:t>
      </w:r>
      <w:r w:rsidRPr="00CF2637">
        <w:rPr>
          <w:i/>
          <w:iCs/>
          <w:shd w:val="clear" w:color="auto" w:fill="BFBFBF"/>
        </w:rPr>
        <w:t xml:space="preserve">, моля, представете отделно за </w:t>
      </w:r>
      <w:r w:rsidRPr="00CF2637">
        <w:rPr>
          <w:b/>
          <w:bCs/>
          <w:i/>
          <w:iCs/>
          <w:shd w:val="clear" w:color="auto" w:fill="BFBFBF"/>
        </w:rPr>
        <w:t>всеки</w:t>
      </w:r>
      <w:r w:rsidRPr="00CF2637">
        <w:rPr>
          <w:i/>
          <w:iCs/>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CF2637">
        <w:rPr>
          <w:b/>
          <w:bCs/>
          <w:i/>
          <w:iCs/>
          <w:shd w:val="clear" w:color="auto" w:fill="BFBFBF"/>
        </w:rPr>
        <w:t>раздели</w:t>
      </w:r>
      <w:r w:rsidRPr="00CF2637">
        <w:rPr>
          <w:i/>
          <w:iCs/>
          <w:shd w:val="clear" w:color="auto" w:fill="BFBFBF"/>
        </w:rPr>
        <w:t xml:space="preserve"> </w:t>
      </w:r>
      <w:r w:rsidRPr="00CF2637">
        <w:rPr>
          <w:b/>
          <w:bCs/>
          <w:i/>
          <w:iCs/>
          <w:shd w:val="clear" w:color="auto" w:fill="BFBFBF"/>
        </w:rPr>
        <w:t>А и Б от настоящата част и от част III</w:t>
      </w:r>
      <w:r w:rsidRPr="00CF2637">
        <w:rPr>
          <w:i/>
          <w:iCs/>
          <w:shd w:val="clear" w:color="auto" w:fill="BFBFBF"/>
        </w:rPr>
        <w:t xml:space="preserve">. </w:t>
      </w:r>
      <w:r w:rsidRPr="00CF2637">
        <w:rPr>
          <w:shd w:val="clear" w:color="auto" w:fill="BFBFBF"/>
        </w:rPr>
        <w:br/>
      </w:r>
      <w:r w:rsidRPr="00CF2637">
        <w:rPr>
          <w:i/>
          <w:iCs/>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F2637">
        <w:rPr>
          <w:shd w:val="clear" w:color="auto" w:fill="BFBFBF"/>
        </w:rPr>
        <w:br/>
      </w:r>
      <w:r w:rsidRPr="00CF2637">
        <w:rPr>
          <w:i/>
          <w:iCs/>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14:paraId="34263688"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u w:val="single"/>
        </w:rPr>
      </w:pPr>
      <w:r w:rsidRPr="00CF2637">
        <w:rPr>
          <w:b/>
          <w:bCs/>
        </w:rPr>
        <w:t xml:space="preserve">Г: Информация за подизпълнители, чийто капацитет икономическият оператор </w:t>
      </w:r>
      <w:r w:rsidRPr="00CF2637">
        <w:rPr>
          <w:b/>
          <w:bCs/>
          <w:u w:val="single"/>
        </w:rPr>
        <w:t>няма</w:t>
      </w:r>
      <w:r w:rsidRPr="00CF2637">
        <w:rPr>
          <w:b/>
          <w:bCs/>
        </w:rPr>
        <w:t xml:space="preserve"> да използва</w:t>
      </w:r>
    </w:p>
    <w:p w14:paraId="3906E130"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center"/>
        <w:rPr>
          <w:b/>
          <w:bCs/>
          <w:sz w:val="32"/>
          <w:szCs w:val="32"/>
          <w:shd w:val="clear" w:color="auto" w:fill="BFBFBF"/>
        </w:rPr>
      </w:pPr>
      <w:r w:rsidRPr="00CF2637">
        <w:rPr>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5F107B" w:rsidRPr="00CF2637" w14:paraId="2D8EE753" w14:textId="77777777" w:rsidTr="00CC7E8C">
        <w:tc>
          <w:tcPr>
            <w:tcW w:w="4644" w:type="dxa"/>
            <w:tcBorders>
              <w:top w:val="single" w:sz="4" w:space="0" w:color="auto"/>
              <w:left w:val="single" w:sz="4" w:space="0" w:color="auto"/>
              <w:bottom w:val="single" w:sz="4" w:space="0" w:color="auto"/>
              <w:right w:val="single" w:sz="4" w:space="0" w:color="auto"/>
            </w:tcBorders>
          </w:tcPr>
          <w:p w14:paraId="57F9C9D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14:paraId="24C17AC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6F880A6C" w14:textId="77777777" w:rsidTr="00CC7E8C">
        <w:tc>
          <w:tcPr>
            <w:tcW w:w="4644" w:type="dxa"/>
            <w:tcBorders>
              <w:top w:val="single" w:sz="4" w:space="0" w:color="auto"/>
              <w:left w:val="single" w:sz="4" w:space="0" w:color="auto"/>
              <w:bottom w:val="single" w:sz="4" w:space="0" w:color="auto"/>
              <w:right w:val="single" w:sz="4" w:space="0" w:color="auto"/>
            </w:tcBorders>
          </w:tcPr>
          <w:p w14:paraId="5E4D313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14:paraId="52670C6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[]Да []Не </w:t>
            </w:r>
            <w:r w:rsidRPr="00CF2637">
              <w:rPr>
                <w:b/>
                <w:bCs/>
              </w:rPr>
              <w:t>Ако да и доколкото е известно</w:t>
            </w:r>
            <w:r w:rsidRPr="00CF2637">
              <w:t xml:space="preserve">, моля, приложете списък на предлаганите подизпълнители: </w:t>
            </w:r>
          </w:p>
          <w:p w14:paraId="5653FFC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bl>
    <w:p w14:paraId="5104B39D"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rPr>
      </w:pPr>
      <w:r w:rsidRPr="00CF2637">
        <w:rPr>
          <w:b/>
          <w:bCs/>
          <w:i/>
          <w:iCs/>
          <w:u w:val="single"/>
          <w:shd w:val="clear" w:color="auto" w:fill="BFBFBF"/>
        </w:rPr>
        <w:t>Ако възлагащият орган или възложителят изрично изисква тази информация</w:t>
      </w:r>
      <w:r w:rsidRPr="00CF2637">
        <w:rPr>
          <w:b/>
          <w:bCs/>
          <w:i/>
          <w:iCs/>
          <w:shd w:val="clear" w:color="auto" w:fill="BFBFBF"/>
        </w:rPr>
        <w:t xml:space="preserve"> в допълнение към информацията съгласно</w:t>
      </w:r>
      <w:r w:rsidRPr="00CF2637">
        <w:rPr>
          <w:b/>
          <w:bCs/>
          <w:shd w:val="clear" w:color="auto" w:fill="BFBFBF"/>
        </w:rPr>
        <w:t xml:space="preserve"> </w:t>
      </w:r>
      <w:r w:rsidRPr="00CF2637">
        <w:rPr>
          <w:b/>
          <w:bCs/>
          <w:i/>
          <w:iCs/>
          <w:shd w:val="clear" w:color="auto" w:fill="BFBFBF"/>
        </w:rPr>
        <w:t xml:space="preserve">настоящия раздел, </w:t>
      </w:r>
      <w:r w:rsidRPr="00CF2637">
        <w:rPr>
          <w:b/>
          <w:bCs/>
          <w:i/>
          <w:iCs/>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3C6B7AE8"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p>
    <w:p w14:paraId="0256ED34"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III: Основания за изключване</w:t>
      </w:r>
    </w:p>
    <w:p w14:paraId="5BD68BFA"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А: Основания, свързани с наказателни присъди</w:t>
      </w:r>
    </w:p>
    <w:p w14:paraId="50C4D67B"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shd w:val="clear" w:color="auto" w:fill="BFBFBF"/>
        </w:rPr>
      </w:pPr>
      <w:r w:rsidRPr="00CF2637">
        <w:rPr>
          <w:i/>
          <w:iCs/>
          <w:shd w:val="clear" w:color="auto" w:fill="BFBFBF"/>
        </w:rPr>
        <w:t>Член 57, параграф 1 от Директива 2014/24/ЕС съдържа следните основания за изключване:</w:t>
      </w:r>
    </w:p>
    <w:p w14:paraId="2A65034D" w14:textId="77777777" w:rsidR="005F107B" w:rsidRPr="00CF2637" w:rsidRDefault="005F107B" w:rsidP="006A14FD">
      <w:pPr>
        <w:numPr>
          <w:ilvl w:val="0"/>
          <w:numId w:val="15"/>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i/>
          <w:iCs/>
          <w:shd w:val="clear" w:color="auto" w:fill="BFBFBF"/>
        </w:rPr>
        <w:t xml:space="preserve">Участие в </w:t>
      </w:r>
      <w:r w:rsidRPr="00CF2637">
        <w:rPr>
          <w:b/>
          <w:bCs/>
          <w:i/>
          <w:iCs/>
          <w:shd w:val="clear" w:color="auto" w:fill="BFBFBF"/>
        </w:rPr>
        <w:t>престъпна организация</w:t>
      </w:r>
      <w:r w:rsidRPr="00CF2637">
        <w:rPr>
          <w:shd w:val="clear" w:color="auto" w:fill="BFBFBF"/>
        </w:rPr>
        <w:t>:</w:t>
      </w:r>
    </w:p>
    <w:p w14:paraId="003C79EB"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t>Корупция</w:t>
      </w:r>
      <w:r w:rsidRPr="00CF2637">
        <w:rPr>
          <w:shd w:val="clear" w:color="auto" w:fill="BFBFBF"/>
        </w:rPr>
        <w:t>:</w:t>
      </w:r>
    </w:p>
    <w:p w14:paraId="2B1DD0CA"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t>Измама</w:t>
      </w:r>
      <w:r w:rsidRPr="00CF2637">
        <w:rPr>
          <w:shd w:val="clear" w:color="auto" w:fill="BFBFBF"/>
        </w:rPr>
        <w:t>:</w:t>
      </w:r>
    </w:p>
    <w:p w14:paraId="31DF9380"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lastRenderedPageBreak/>
        <w:t>Терористични престъпления или престъпления, които са свързани с терористични дейности</w:t>
      </w:r>
      <w:r w:rsidRPr="00CF2637">
        <w:rPr>
          <w:shd w:val="clear" w:color="auto" w:fill="BFBFBF"/>
        </w:rPr>
        <w:t>:</w:t>
      </w:r>
    </w:p>
    <w:p w14:paraId="692A6D9D"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color w:val="000000"/>
          <w:shd w:val="clear" w:color="auto" w:fill="BFBFBF"/>
        </w:rPr>
      </w:pPr>
      <w:r w:rsidRPr="00CF2637">
        <w:rPr>
          <w:b/>
          <w:bCs/>
          <w:i/>
          <w:iCs/>
          <w:shd w:val="clear" w:color="auto" w:fill="BFBFBF"/>
        </w:rPr>
        <w:t>Изпиране на пари или финансиране на тероризъм</w:t>
      </w:r>
    </w:p>
    <w:p w14:paraId="1BBC1141"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t>Детски труд</w:t>
      </w:r>
      <w:r w:rsidRPr="00CF2637">
        <w:rPr>
          <w:i/>
          <w:iCs/>
          <w:shd w:val="clear" w:color="auto" w:fill="BFBFBF"/>
        </w:rPr>
        <w:t xml:space="preserve"> и други форми на </w:t>
      </w:r>
      <w:r w:rsidRPr="00CF2637">
        <w:rPr>
          <w:b/>
          <w:bCs/>
          <w:i/>
          <w:iCs/>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5F107B" w:rsidRPr="00CF2637" w14:paraId="34B1DC3D" w14:textId="77777777" w:rsidTr="00CC7E8C">
        <w:tc>
          <w:tcPr>
            <w:tcW w:w="4644" w:type="dxa"/>
            <w:tcBorders>
              <w:top w:val="single" w:sz="4" w:space="0" w:color="auto"/>
              <w:left w:val="single" w:sz="4" w:space="0" w:color="auto"/>
              <w:bottom w:val="single" w:sz="4" w:space="0" w:color="auto"/>
              <w:right w:val="single" w:sz="4" w:space="0" w:color="auto"/>
            </w:tcBorders>
          </w:tcPr>
          <w:p w14:paraId="18EEAFB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14:paraId="17D72BA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6D928CC9" w14:textId="77777777" w:rsidTr="00CC7E8C">
        <w:tc>
          <w:tcPr>
            <w:tcW w:w="4644" w:type="dxa"/>
            <w:tcBorders>
              <w:top w:val="single" w:sz="4" w:space="0" w:color="auto"/>
              <w:left w:val="single" w:sz="4" w:space="0" w:color="auto"/>
              <w:bottom w:val="single" w:sz="4" w:space="0" w:color="auto"/>
              <w:right w:val="single" w:sz="4" w:space="0" w:color="auto"/>
            </w:tcBorders>
          </w:tcPr>
          <w:p w14:paraId="265AE9B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Издадена ли е по отношение на </w:t>
            </w:r>
            <w:r w:rsidRPr="00CF2637">
              <w:rPr>
                <w:b/>
                <w:bCs/>
              </w:rPr>
              <w:t>икономическия оператор</w:t>
            </w:r>
            <w:r w:rsidRPr="00CF2637">
              <w:t xml:space="preserve"> или на </w:t>
            </w:r>
            <w:r w:rsidRPr="00CF2637">
              <w:rPr>
                <w:b/>
                <w:bCs/>
              </w:rPr>
              <w:t>лице</w:t>
            </w:r>
            <w:r w:rsidRPr="00CF2637">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F2637">
              <w:rPr>
                <w:b/>
                <w:bCs/>
              </w:rPr>
              <w:t>окончателна присъда</w:t>
            </w:r>
            <w:r w:rsidRPr="00CF2637">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14:paraId="08C4543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p w14:paraId="6EDE9F4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F2637">
              <w:br/>
            </w:r>
            <w:r w:rsidRPr="00CF2637">
              <w:rPr>
                <w:i/>
                <w:iCs/>
              </w:rPr>
              <w:t>[……][……][……][……]</w:t>
            </w:r>
          </w:p>
        </w:tc>
      </w:tr>
      <w:tr w:rsidR="005F107B" w:rsidRPr="00CF2637" w14:paraId="3E80A783" w14:textId="77777777" w:rsidTr="00CC7E8C">
        <w:tc>
          <w:tcPr>
            <w:tcW w:w="4644" w:type="dxa"/>
            <w:tcBorders>
              <w:top w:val="single" w:sz="4" w:space="0" w:color="auto"/>
              <w:left w:val="single" w:sz="4" w:space="0" w:color="auto"/>
              <w:bottom w:val="single" w:sz="4" w:space="0" w:color="auto"/>
              <w:right w:val="single" w:sz="4" w:space="0" w:color="auto"/>
            </w:tcBorders>
          </w:tcPr>
          <w:p w14:paraId="2A2FFB3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xml:space="preserve"> моля посочете:</w:t>
            </w:r>
            <w:r w:rsidRPr="00CF2637">
              <w:br/>
              <w:t xml:space="preserve">а) дата на присъдата, посочете за коя от точки 1 — 6 се отнася и основанието(ята) за нея; </w:t>
            </w:r>
          </w:p>
          <w:p w14:paraId="0DC58B7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б) посочете лицето, което е осъдено [ ];</w:t>
            </w:r>
            <w:r w:rsidRPr="00CF2637">
              <w:br/>
            </w:r>
            <w:r w:rsidRPr="00CF2637">
              <w:rPr>
                <w:b/>
                <w:bC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14:paraId="6E83C17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a) дата:[   ], буква(и): [   ], причина(а):[   ]</w:t>
            </w:r>
            <w:r w:rsidRPr="00CF2637">
              <w:rPr>
                <w:i/>
                <w:iCs/>
                <w:position w:val="5"/>
              </w:rPr>
              <w:t xml:space="preserve"> </w:t>
            </w:r>
            <w:r w:rsidRPr="00CF2637">
              <w:br/>
            </w:r>
            <w:r w:rsidRPr="00CF2637">
              <w:br/>
            </w:r>
            <w:r w:rsidRPr="00CF2637">
              <w:br/>
              <w:t>б) [……]</w:t>
            </w:r>
            <w:r w:rsidRPr="00CF2637">
              <w:br/>
              <w:t>в) продължителността на срока на изключване [……] и съответната(ите) точка(и) [   ]</w:t>
            </w:r>
          </w:p>
          <w:p w14:paraId="4FA3159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5F107B" w:rsidRPr="00CF2637" w14:paraId="5A477070" w14:textId="77777777" w:rsidTr="00CC7E8C">
        <w:tc>
          <w:tcPr>
            <w:tcW w:w="4644" w:type="dxa"/>
            <w:tcBorders>
              <w:top w:val="single" w:sz="4" w:space="0" w:color="auto"/>
              <w:left w:val="single" w:sz="4" w:space="0" w:color="auto"/>
              <w:bottom w:val="single" w:sz="4" w:space="0" w:color="auto"/>
              <w:right w:val="single" w:sz="4" w:space="0" w:color="auto"/>
            </w:tcBorders>
          </w:tcPr>
          <w:p w14:paraId="68A71C0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В случай на присъда, икономическият оператор взел ли е мерки, с които да </w:t>
            </w:r>
            <w:r w:rsidRPr="00CF2637">
              <w:lastRenderedPageBreak/>
              <w:t>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14:paraId="6DEA8D9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 xml:space="preserve">[] Да [] Не </w:t>
            </w:r>
          </w:p>
        </w:tc>
      </w:tr>
      <w:tr w:rsidR="005F107B" w:rsidRPr="00CF2637" w14:paraId="1A1DD0A2" w14:textId="77777777" w:rsidTr="00CC7E8C">
        <w:tc>
          <w:tcPr>
            <w:tcW w:w="4644" w:type="dxa"/>
            <w:tcBorders>
              <w:top w:val="single" w:sz="4" w:space="0" w:color="auto"/>
              <w:left w:val="single" w:sz="4" w:space="0" w:color="auto"/>
              <w:bottom w:val="single" w:sz="4" w:space="0" w:color="auto"/>
              <w:right w:val="single" w:sz="4" w:space="0" w:color="auto"/>
            </w:tcBorders>
          </w:tcPr>
          <w:p w14:paraId="01B15FB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b/>
                <w:bCs/>
              </w:rPr>
              <w:t>Ако „да“</w:t>
            </w:r>
            <w:r w:rsidRPr="00CF2637">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14:paraId="0CB1BFF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bl>
    <w:p w14:paraId="04D98AEC"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5F107B" w:rsidRPr="00CF2637" w14:paraId="2D7C5413" w14:textId="77777777" w:rsidTr="00CC7E8C">
        <w:tc>
          <w:tcPr>
            <w:tcW w:w="4480" w:type="dxa"/>
            <w:tcBorders>
              <w:top w:val="single" w:sz="4" w:space="0" w:color="auto"/>
              <w:left w:val="single" w:sz="4" w:space="0" w:color="auto"/>
              <w:bottom w:val="single" w:sz="4" w:space="0" w:color="auto"/>
              <w:right w:val="single" w:sz="4" w:space="0" w:color="auto"/>
            </w:tcBorders>
          </w:tcPr>
          <w:p w14:paraId="28B32D2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14:paraId="7CD90AB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0AD39ADE" w14:textId="77777777" w:rsidTr="00CC7E8C">
        <w:tc>
          <w:tcPr>
            <w:tcW w:w="4480" w:type="dxa"/>
            <w:tcBorders>
              <w:top w:val="single" w:sz="4" w:space="0" w:color="auto"/>
              <w:left w:val="single" w:sz="4" w:space="0" w:color="auto"/>
              <w:bottom w:val="single" w:sz="4" w:space="0" w:color="auto"/>
              <w:right w:val="single" w:sz="4" w:space="0" w:color="auto"/>
            </w:tcBorders>
          </w:tcPr>
          <w:p w14:paraId="15B2337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изпълнил ли е всички </w:t>
            </w:r>
            <w:r w:rsidRPr="00CF2637">
              <w:rPr>
                <w:b/>
                <w:bCs/>
              </w:rPr>
              <w:t>свои</w:t>
            </w:r>
            <w:r w:rsidRPr="00CF2637">
              <w:t xml:space="preserve"> </w:t>
            </w:r>
            <w:r w:rsidRPr="00CF2637">
              <w:rPr>
                <w:b/>
                <w:bCs/>
              </w:rPr>
              <w:t>задължения, свързани с плащането на данъци или социалноосигурителни вноски</w:t>
            </w:r>
            <w:r w:rsidRPr="00CF263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14:paraId="706C6E6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r w:rsidR="005F107B" w:rsidRPr="00CF2637" w14:paraId="2F3F185C" w14:textId="77777777" w:rsidTr="00CC7E8C">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14:paraId="72E8F47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r>
            <w:r w:rsidRPr="00CF2637">
              <w:br/>
            </w:r>
            <w:r w:rsidRPr="00CF2637">
              <w:rPr>
                <w:b/>
                <w:bCs/>
              </w:rPr>
              <w:lastRenderedPageBreak/>
              <w:t>Ако „не“</w:t>
            </w:r>
            <w:r w:rsidRPr="00CF2637">
              <w:t>, моля посочете:</w:t>
            </w:r>
            <w:r w:rsidRPr="00CF2637">
              <w:br/>
              <w:t>а) съответната страна или държава членка;</w:t>
            </w:r>
          </w:p>
          <w:p w14:paraId="6DF74D7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б) размера на съответната сума;</w:t>
            </w:r>
            <w:r w:rsidRPr="00CF2637">
              <w:br/>
              <w:t>в) как е установено нарушението на задълженията:</w:t>
            </w:r>
            <w:r w:rsidRPr="00CF2637">
              <w:br/>
              <w:t xml:space="preserve">1) чрез съдебно </w:t>
            </w:r>
            <w:r w:rsidRPr="00CF2637">
              <w:rPr>
                <w:b/>
                <w:bCs/>
              </w:rPr>
              <w:t>решение</w:t>
            </w:r>
            <w:r w:rsidRPr="00CF2637">
              <w:t xml:space="preserve"> или административен </w:t>
            </w:r>
            <w:r w:rsidRPr="00CF2637">
              <w:rPr>
                <w:b/>
                <w:bCs/>
              </w:rPr>
              <w:t>акт</w:t>
            </w:r>
            <w:r w:rsidRPr="00CF2637">
              <w:t>:</w:t>
            </w:r>
          </w:p>
          <w:p w14:paraId="436314E9" w14:textId="77777777" w:rsidR="005F107B" w:rsidRPr="00CF2637" w:rsidRDefault="005F107B" w:rsidP="006A14FD">
            <w:pPr>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pPr>
            <w:r w:rsidRPr="00CF2637">
              <w:tab/>
              <w:t>Решението или актът с окончателен и обвързващ характер ли е?</w:t>
            </w:r>
          </w:p>
          <w:p w14:paraId="4B260A48" w14:textId="77777777" w:rsidR="005F107B" w:rsidRPr="00CF2637" w:rsidRDefault="005F107B" w:rsidP="006A14FD">
            <w:pPr>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pPr>
            <w:r w:rsidRPr="00CF2637">
              <w:t>Моля, посочете датата на присъдата или решението/акта.</w:t>
            </w:r>
          </w:p>
          <w:p w14:paraId="0D654B9E" w14:textId="77777777" w:rsidR="005F107B" w:rsidRPr="00CF2637" w:rsidRDefault="005F107B" w:rsidP="006A14FD">
            <w:pPr>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pPr>
            <w:r w:rsidRPr="00CF2637">
              <w:t xml:space="preserve">В случай на присъда — срокът на изключване, </w:t>
            </w:r>
            <w:r w:rsidRPr="00CF2637">
              <w:rPr>
                <w:b/>
                <w:bCs/>
              </w:rPr>
              <w:t xml:space="preserve">ако е определен </w:t>
            </w:r>
            <w:r w:rsidRPr="00CF2637">
              <w:rPr>
                <w:b/>
                <w:bCs/>
                <w:u w:val="words"/>
              </w:rPr>
              <w:t xml:space="preserve">пряко </w:t>
            </w:r>
            <w:r w:rsidRPr="00CF2637">
              <w:rPr>
                <w:b/>
                <w:bCs/>
              </w:rPr>
              <w:t>в присъдата:</w:t>
            </w:r>
          </w:p>
          <w:p w14:paraId="0212AF9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2) по </w:t>
            </w:r>
            <w:r w:rsidRPr="00CF2637">
              <w:rPr>
                <w:b/>
                <w:bCs/>
              </w:rPr>
              <w:t>друг начин</w:t>
            </w:r>
            <w:r w:rsidRPr="00CF2637">
              <w:t>? Моля, уточнете:</w:t>
            </w:r>
          </w:p>
          <w:p w14:paraId="21E7CAE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14:paraId="545F50C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rPr>
                <w:b/>
                <w:bCs/>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14:paraId="67AB3C8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rPr>
                <w:b/>
                <w:bCs/>
              </w:rPr>
              <w:t>Социалноосигурителни вноски</w:t>
            </w:r>
          </w:p>
        </w:tc>
      </w:tr>
      <w:tr w:rsidR="005F107B" w:rsidRPr="00CF2637" w14:paraId="2571168C" w14:textId="77777777" w:rsidTr="00CC7E8C">
        <w:trPr>
          <w:cantSplit/>
          <w:trHeight w:val="1977"/>
        </w:trPr>
        <w:tc>
          <w:tcPr>
            <w:tcW w:w="4480" w:type="dxa"/>
            <w:vMerge/>
            <w:tcBorders>
              <w:top w:val="nil"/>
              <w:left w:val="single" w:sz="4" w:space="0" w:color="auto"/>
              <w:bottom w:val="single" w:sz="4" w:space="0" w:color="auto"/>
              <w:right w:val="single" w:sz="4" w:space="0" w:color="auto"/>
            </w:tcBorders>
          </w:tcPr>
          <w:p w14:paraId="2296562B" w14:textId="77777777" w:rsidR="005F107B" w:rsidRPr="00CF2637" w:rsidRDefault="005F107B" w:rsidP="00CC7E8C">
            <w:pPr>
              <w:widowControl w:val="0"/>
              <w:autoSpaceDE w:val="0"/>
              <w:autoSpaceDN w:val="0"/>
              <w:adjustRightInd w:val="0"/>
              <w:rPr>
                <w:b/>
                <w:bCs/>
              </w:rPr>
            </w:pPr>
          </w:p>
        </w:tc>
        <w:tc>
          <w:tcPr>
            <w:tcW w:w="2224" w:type="dxa"/>
            <w:tcBorders>
              <w:top w:val="single" w:sz="4" w:space="0" w:color="auto"/>
              <w:left w:val="single" w:sz="4" w:space="0" w:color="auto"/>
              <w:bottom w:val="single" w:sz="4" w:space="0" w:color="auto"/>
              <w:right w:val="single" w:sz="4" w:space="0" w:color="auto"/>
            </w:tcBorders>
          </w:tcPr>
          <w:p w14:paraId="7C7473C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a) [……]</w:t>
            </w:r>
            <w:r w:rsidRPr="00CF2637">
              <w:br/>
              <w:t>б) [……]</w:t>
            </w:r>
            <w:r w:rsidRPr="00CF2637">
              <w:br/>
              <w:t>в1) [] Да [] Не</w:t>
            </w:r>
          </w:p>
          <w:p w14:paraId="1A8B8AEB"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 Да [] Не</w:t>
            </w:r>
          </w:p>
          <w:p w14:paraId="765D0E31"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p>
          <w:p w14:paraId="6AF6702C"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r w:rsidRPr="00CF2637">
              <w:br/>
            </w:r>
          </w:p>
          <w:p w14:paraId="0B3A4A4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5640A79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09691F6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20E5541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в2) [ …]</w:t>
            </w:r>
            <w:r w:rsidRPr="00CF2637">
              <w:br/>
            </w:r>
          </w:p>
          <w:p w14:paraId="18D86C6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 [] Да [] Не</w:t>
            </w:r>
            <w:r w:rsidRPr="00CF2637">
              <w:br/>
            </w:r>
            <w:r w:rsidRPr="00CF2637">
              <w:rPr>
                <w:b/>
                <w:bCs/>
              </w:rPr>
              <w:t>Ако „да“</w:t>
            </w:r>
            <w:r w:rsidRPr="00CF2637">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14:paraId="41C4323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a) [……]б) [……]</w:t>
            </w:r>
            <w:r w:rsidRPr="00CF2637">
              <w:br/>
            </w:r>
            <w:r w:rsidRPr="00CF2637">
              <w:br/>
              <w:t>в1) [] Да [] Не</w:t>
            </w:r>
          </w:p>
          <w:p w14:paraId="1EC65C2B"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 Да [] Не</w:t>
            </w:r>
          </w:p>
          <w:p w14:paraId="3ACA9358"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p>
          <w:p w14:paraId="088379E1"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r w:rsidRPr="00CF2637">
              <w:br/>
            </w:r>
          </w:p>
          <w:p w14:paraId="36E7573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6409FF2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6E8F102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016C7C5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F2637">
              <w:t>в2) [ …]</w:t>
            </w:r>
            <w:r w:rsidRPr="00CF2637">
              <w:br/>
            </w:r>
          </w:p>
          <w:p w14:paraId="39EB085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F2637">
              <w:t>г) [] Да [] Не</w:t>
            </w:r>
          </w:p>
          <w:p w14:paraId="08AB0F2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pPr>
            <w:r w:rsidRPr="00CF2637">
              <w:rPr>
                <w:b/>
                <w:bCs/>
              </w:rPr>
              <w:t>Ако „да“</w:t>
            </w:r>
            <w:r w:rsidRPr="00CF2637">
              <w:t>, моля, опишете подробно: [……]</w:t>
            </w:r>
          </w:p>
        </w:tc>
      </w:tr>
      <w:tr w:rsidR="005F107B" w:rsidRPr="00CF2637" w14:paraId="126A0D82" w14:textId="77777777" w:rsidTr="00CC7E8C">
        <w:tc>
          <w:tcPr>
            <w:tcW w:w="4480" w:type="dxa"/>
            <w:tcBorders>
              <w:top w:val="single" w:sz="4" w:space="0" w:color="auto"/>
              <w:left w:val="single" w:sz="4" w:space="0" w:color="auto"/>
              <w:bottom w:val="single" w:sz="4" w:space="0" w:color="auto"/>
              <w:right w:val="single" w:sz="4" w:space="0" w:color="auto"/>
            </w:tcBorders>
          </w:tcPr>
          <w:p w14:paraId="7E7AC85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14:paraId="4765408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rPr>
                <w:i/>
                <w:iCs/>
              </w:rPr>
              <w:t>(уеб адрес, орган или служба, издаващи документа, точно позоваване на документа):</w:t>
            </w:r>
            <w:r w:rsidRPr="00CF2637">
              <w:rPr>
                <w:i/>
                <w:iCs/>
                <w:position w:val="5"/>
              </w:rPr>
              <w:t xml:space="preserve"> </w:t>
            </w:r>
            <w:r w:rsidRPr="00CF2637">
              <w:br/>
            </w:r>
            <w:r w:rsidRPr="00CF2637">
              <w:rPr>
                <w:i/>
                <w:iCs/>
              </w:rPr>
              <w:t>[……][……][……][……]</w:t>
            </w:r>
          </w:p>
        </w:tc>
      </w:tr>
    </w:tbl>
    <w:p w14:paraId="0994F51E"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В: Основания, свързани с несъстоятелност, конфликти на интереси или професионално нарушение</w:t>
      </w:r>
    </w:p>
    <w:p w14:paraId="328C3EEA"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CF2637">
        <w:rPr>
          <w:b/>
          <w:bCs/>
          <w:i/>
          <w:iCs/>
          <w:shd w:val="clear" w:color="auto" w:fill="BFBFBF"/>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5F107B" w:rsidRPr="00CF2637" w14:paraId="2F157BB4" w14:textId="77777777" w:rsidTr="00CC7E8C">
        <w:tc>
          <w:tcPr>
            <w:tcW w:w="4644" w:type="dxa"/>
            <w:tcBorders>
              <w:top w:val="single" w:sz="4" w:space="0" w:color="auto"/>
              <w:left w:val="single" w:sz="4" w:space="0" w:color="auto"/>
              <w:bottom w:val="single" w:sz="4" w:space="0" w:color="auto"/>
              <w:right w:val="single" w:sz="4" w:space="0" w:color="auto"/>
            </w:tcBorders>
          </w:tcPr>
          <w:p w14:paraId="495667A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14:paraId="12D2766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409DA468" w14:textId="77777777" w:rsidTr="00CC7E8C">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14:paraId="66376EE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нарушил ли е, </w:t>
            </w:r>
            <w:r w:rsidRPr="00CF2637">
              <w:rPr>
                <w:b/>
                <w:bCs/>
              </w:rPr>
              <w:t>доколкото му е известно</w:t>
            </w:r>
            <w:r w:rsidRPr="00CF2637">
              <w:t xml:space="preserve">, </w:t>
            </w:r>
            <w:r w:rsidRPr="00CF2637">
              <w:rPr>
                <w:b/>
                <w:bCs/>
              </w:rPr>
              <w:t>задълженията</w:t>
            </w:r>
            <w:r w:rsidRPr="00CF2637">
              <w:t xml:space="preserve"> си в областта на </w:t>
            </w:r>
            <w:r w:rsidRPr="00CF2637">
              <w:rPr>
                <w:b/>
                <w:bCs/>
              </w:rPr>
              <w:t>екологичното, социалното или трудовото право</w:t>
            </w:r>
            <w:r w:rsidRPr="00CF2637">
              <w:t>?</w:t>
            </w:r>
          </w:p>
        </w:tc>
        <w:tc>
          <w:tcPr>
            <w:tcW w:w="4645" w:type="dxa"/>
            <w:tcBorders>
              <w:top w:val="single" w:sz="4" w:space="0" w:color="auto"/>
              <w:left w:val="single" w:sz="4" w:space="0" w:color="auto"/>
              <w:bottom w:val="single" w:sz="4" w:space="0" w:color="auto"/>
              <w:right w:val="single" w:sz="4" w:space="0" w:color="auto"/>
            </w:tcBorders>
          </w:tcPr>
          <w:p w14:paraId="77A6447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r w:rsidR="005F107B" w:rsidRPr="00CF2637" w14:paraId="661E1819" w14:textId="77777777" w:rsidTr="00CC7E8C">
        <w:trPr>
          <w:cantSplit/>
          <w:trHeight w:val="405"/>
        </w:trPr>
        <w:tc>
          <w:tcPr>
            <w:tcW w:w="4644" w:type="dxa"/>
            <w:vMerge/>
            <w:tcBorders>
              <w:top w:val="nil"/>
              <w:left w:val="single" w:sz="4" w:space="0" w:color="auto"/>
              <w:bottom w:val="single" w:sz="4" w:space="0" w:color="auto"/>
              <w:right w:val="single" w:sz="4" w:space="0" w:color="auto"/>
            </w:tcBorders>
          </w:tcPr>
          <w:p w14:paraId="7AB90A83" w14:textId="77777777" w:rsidR="005F107B" w:rsidRPr="00CF2637" w:rsidRDefault="005F107B" w:rsidP="00CC7E8C">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14:paraId="27D5308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F2637">
              <w:br/>
              <w:t>[] Да [] Не</w:t>
            </w:r>
          </w:p>
          <w:p w14:paraId="38B3D5C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моля опишете предприетите мерки: [……]</w:t>
            </w:r>
          </w:p>
        </w:tc>
      </w:tr>
      <w:tr w:rsidR="005F107B" w:rsidRPr="00CF2637" w14:paraId="4E6AA19B" w14:textId="77777777" w:rsidTr="00CC7E8C">
        <w:tc>
          <w:tcPr>
            <w:tcW w:w="4644" w:type="dxa"/>
            <w:tcBorders>
              <w:top w:val="single" w:sz="4" w:space="0" w:color="auto"/>
              <w:left w:val="single" w:sz="4" w:space="0" w:color="auto"/>
              <w:bottom w:val="single" w:sz="4" w:space="0" w:color="auto"/>
              <w:right w:val="single" w:sz="4" w:space="0" w:color="auto"/>
            </w:tcBorders>
          </w:tcPr>
          <w:p w14:paraId="2B8F763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Икономическият оператор в една от следните ситуации ли е:</w:t>
            </w:r>
            <w:r w:rsidRPr="00CF2637">
              <w:br/>
              <w:t xml:space="preserve">а) </w:t>
            </w:r>
            <w:r w:rsidRPr="00CF2637">
              <w:rPr>
                <w:b/>
                <w:bCs/>
              </w:rPr>
              <w:t>обявен в несъстоятелност</w:t>
            </w:r>
            <w:r w:rsidRPr="00CF2637">
              <w:t xml:space="preserve">, или </w:t>
            </w:r>
          </w:p>
          <w:p w14:paraId="39B7BF0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б) </w:t>
            </w:r>
            <w:r w:rsidRPr="00CF2637">
              <w:rPr>
                <w:b/>
                <w:bCs/>
              </w:rPr>
              <w:t>предмет на производство по несъстоятелност</w:t>
            </w:r>
            <w:r w:rsidRPr="00CF2637">
              <w:t xml:space="preserve"> или ликвидация, или</w:t>
            </w:r>
          </w:p>
          <w:p w14:paraId="59274FB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в) </w:t>
            </w:r>
            <w:r w:rsidRPr="00CF2637">
              <w:rPr>
                <w:b/>
                <w:bCs/>
              </w:rPr>
              <w:t>споразумение с кредиторите</w:t>
            </w:r>
            <w:r w:rsidRPr="00CF2637">
              <w:t>, или</w:t>
            </w:r>
            <w:r w:rsidRPr="00CF2637">
              <w:br/>
              <w:t>г) всякаква аналогична ситуация, възникваща от сходна процедура съгласно националните законови и подзаконови актове, или</w:t>
            </w:r>
            <w:r w:rsidRPr="00CF2637">
              <w:br/>
              <w:t>д) неговите активи се администрират от ликвидатор или от съда, или</w:t>
            </w:r>
          </w:p>
          <w:p w14:paraId="542A353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t>е) стопанската му дейност е прекратена?</w:t>
            </w:r>
            <w:r w:rsidRPr="00CF2637">
              <w:br/>
            </w:r>
            <w:r w:rsidRPr="00CF2637">
              <w:rPr>
                <w:b/>
                <w:bCs/>
              </w:rPr>
              <w:t>Ако „да“:</w:t>
            </w:r>
          </w:p>
          <w:p w14:paraId="72474920"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Моля представете подробности:</w:t>
            </w:r>
          </w:p>
          <w:p w14:paraId="33CD56E6"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w:t>
            </w:r>
            <w:r w:rsidRPr="00CF2637">
              <w:lastRenderedPageBreak/>
              <w:t>дейност при тези обстоятелства?</w:t>
            </w:r>
          </w:p>
          <w:p w14:paraId="678B7C3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D29087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Да [] Не</w:t>
            </w:r>
            <w:r w:rsidRPr="00CF2637">
              <w:br/>
            </w:r>
            <w:r w:rsidRPr="00CF2637">
              <w:br/>
            </w:r>
            <w:r w:rsidRPr="00CF2637">
              <w:br/>
            </w:r>
            <w:r w:rsidRPr="00CF2637">
              <w:br/>
            </w:r>
            <w:r w:rsidRPr="00CF2637">
              <w:br/>
            </w:r>
            <w:r w:rsidRPr="00CF2637">
              <w:br/>
            </w:r>
            <w:r w:rsidRPr="00CF2637">
              <w:br/>
            </w:r>
            <w:r w:rsidRPr="00CF2637">
              <w:br/>
            </w:r>
            <w:r w:rsidRPr="00CF2637">
              <w:br/>
            </w:r>
            <w:r w:rsidRPr="00CF2637">
              <w:br/>
            </w:r>
            <w:r w:rsidRPr="00CF2637">
              <w:br/>
            </w:r>
            <w:r w:rsidRPr="00CF2637">
              <w:br/>
            </w:r>
          </w:p>
          <w:p w14:paraId="5A36D02A"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p>
          <w:p w14:paraId="03DCBCBE"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r w:rsidRPr="00CF2637">
              <w:br/>
            </w:r>
            <w:r w:rsidRPr="00CF2637">
              <w:br/>
            </w:r>
            <w:r w:rsidRPr="00CF2637">
              <w:br/>
            </w:r>
          </w:p>
          <w:p w14:paraId="4641849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p>
          <w:p w14:paraId="5A87635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p>
          <w:p w14:paraId="16FB41C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p>
          <w:p w14:paraId="401706B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lastRenderedPageBreak/>
              <w:t>(уеб адрес, орган или служба, издаващи документа, точно позоваване на документа): [……][……][……][……]</w:t>
            </w:r>
          </w:p>
        </w:tc>
      </w:tr>
      <w:tr w:rsidR="005F107B" w:rsidRPr="00CF2637" w14:paraId="465A50AD" w14:textId="77777777" w:rsidTr="00CC7E8C">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14:paraId="6BC6977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xml:space="preserve">Икономическият оператор извършил ли е </w:t>
            </w:r>
            <w:r w:rsidRPr="00CF2637">
              <w:rPr>
                <w:b/>
                <w:bCs/>
              </w:rPr>
              <w:t>тежко професионално нарушение</w:t>
            </w:r>
            <w:r w:rsidRPr="00CF2637">
              <w:t xml:space="preserve">? </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3CACA59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t xml:space="preserve"> [……]</w:t>
            </w:r>
          </w:p>
        </w:tc>
      </w:tr>
      <w:tr w:rsidR="005F107B" w:rsidRPr="00CF2637" w14:paraId="28F4D0AC" w14:textId="77777777" w:rsidTr="00CC7E8C">
        <w:trPr>
          <w:cantSplit/>
          <w:trHeight w:val="303"/>
        </w:trPr>
        <w:tc>
          <w:tcPr>
            <w:tcW w:w="4644" w:type="dxa"/>
            <w:vMerge/>
            <w:tcBorders>
              <w:top w:val="nil"/>
              <w:left w:val="single" w:sz="4" w:space="0" w:color="auto"/>
              <w:bottom w:val="single" w:sz="4" w:space="0" w:color="auto"/>
              <w:right w:val="single" w:sz="4" w:space="0" w:color="auto"/>
            </w:tcBorders>
          </w:tcPr>
          <w:p w14:paraId="11D5D21F" w14:textId="77777777" w:rsidR="005F107B" w:rsidRPr="00CF2637" w:rsidRDefault="005F107B" w:rsidP="00CC7E8C">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14:paraId="52EA977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икономическият оператор предприел ли е мерки за реабилитиране по своя инициатива? [] Да [] Не</w:t>
            </w:r>
          </w:p>
          <w:p w14:paraId="0CC2D1B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моля опишете предприетите мерки: [……]</w:t>
            </w:r>
          </w:p>
        </w:tc>
      </w:tr>
      <w:tr w:rsidR="005F107B" w:rsidRPr="00CF2637" w14:paraId="1DA23603" w14:textId="77777777" w:rsidTr="00CC7E8C">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14:paraId="52F612E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Икономическият оператор сключил ли е </w:t>
            </w:r>
            <w:r w:rsidRPr="00CF2637">
              <w:rPr>
                <w:b/>
                <w:bCs/>
              </w:rPr>
              <w:t>споразумения</w:t>
            </w:r>
            <w:r w:rsidRPr="00CF2637">
              <w:t xml:space="preserve"> с други икономически оператори, насочени към </w:t>
            </w:r>
            <w:r w:rsidRPr="00CF2637">
              <w:rPr>
                <w:b/>
                <w:bCs/>
              </w:rPr>
              <w:t>нарушаване на конкуренцията</w:t>
            </w:r>
            <w:r w:rsidRPr="00CF2637">
              <w:t>?</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453F04A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t>[…]</w:t>
            </w:r>
          </w:p>
        </w:tc>
      </w:tr>
      <w:tr w:rsidR="005F107B" w:rsidRPr="00CF2637" w14:paraId="196AF365" w14:textId="77777777" w:rsidTr="00CC7E8C">
        <w:trPr>
          <w:cantSplit/>
          <w:trHeight w:val="514"/>
        </w:trPr>
        <w:tc>
          <w:tcPr>
            <w:tcW w:w="4644" w:type="dxa"/>
            <w:vMerge/>
            <w:tcBorders>
              <w:top w:val="nil"/>
              <w:left w:val="single" w:sz="4" w:space="0" w:color="auto"/>
              <w:bottom w:val="single" w:sz="4" w:space="0" w:color="auto"/>
              <w:right w:val="single" w:sz="4" w:space="0" w:color="auto"/>
            </w:tcBorders>
          </w:tcPr>
          <w:p w14:paraId="72FEE588" w14:textId="77777777" w:rsidR="005F107B" w:rsidRPr="00CF2637" w:rsidRDefault="005F107B" w:rsidP="00CC7E8C">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14:paraId="37B8877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икономическият оператор предприел ли е мерки за реабилитиране по своя инициатива? [] Да [] Не</w:t>
            </w:r>
          </w:p>
          <w:p w14:paraId="3D30EFC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моля опишете предприетите мерки: [……]</w:t>
            </w:r>
          </w:p>
        </w:tc>
      </w:tr>
      <w:tr w:rsidR="005F107B" w:rsidRPr="00CF2637" w14:paraId="2AAAFD1B" w14:textId="77777777" w:rsidTr="00CC7E8C">
        <w:trPr>
          <w:trHeight w:val="1316"/>
        </w:trPr>
        <w:tc>
          <w:tcPr>
            <w:tcW w:w="4644" w:type="dxa"/>
            <w:tcBorders>
              <w:top w:val="single" w:sz="4" w:space="0" w:color="auto"/>
              <w:left w:val="single" w:sz="4" w:space="0" w:color="auto"/>
              <w:bottom w:val="single" w:sz="4" w:space="0" w:color="auto"/>
              <w:right w:val="single" w:sz="4" w:space="0" w:color="auto"/>
            </w:tcBorders>
          </w:tcPr>
          <w:p w14:paraId="37081E3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Икономическият оператор има ли информация за </w:t>
            </w:r>
            <w:r w:rsidRPr="00CF2637">
              <w:rPr>
                <w:b/>
                <w:bCs/>
              </w:rPr>
              <w:t>конфликт на интереси</w:t>
            </w:r>
            <w:r w:rsidRPr="00CF2637">
              <w:t>, свързан с участието му в процедурата за възлагане на обществена поръчка?</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4D7C0A7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t>[…]</w:t>
            </w:r>
          </w:p>
        </w:tc>
      </w:tr>
      <w:tr w:rsidR="005F107B" w:rsidRPr="00CF2637" w14:paraId="791C3293" w14:textId="77777777" w:rsidTr="00CC7E8C">
        <w:trPr>
          <w:trHeight w:val="1544"/>
        </w:trPr>
        <w:tc>
          <w:tcPr>
            <w:tcW w:w="4644" w:type="dxa"/>
            <w:tcBorders>
              <w:top w:val="single" w:sz="4" w:space="0" w:color="auto"/>
              <w:left w:val="single" w:sz="4" w:space="0" w:color="auto"/>
              <w:bottom w:val="single" w:sz="4" w:space="0" w:color="auto"/>
              <w:right w:val="single" w:sz="4" w:space="0" w:color="auto"/>
            </w:tcBorders>
          </w:tcPr>
          <w:p w14:paraId="7CBCC84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Икономическият оператор или свързано</w:t>
            </w:r>
            <w:r w:rsidRPr="00CF2637">
              <w:t xml:space="preserve"> с него предприятие, предоставял ли е </w:t>
            </w:r>
            <w:r w:rsidRPr="00CF2637">
              <w:rPr>
                <w:b/>
                <w:bCs/>
              </w:rPr>
              <w:t>консултантски</w:t>
            </w:r>
            <w:r w:rsidRPr="00CF2637">
              <w:t xml:space="preserve"> услуги на възлагащия орган или на възложителя или </w:t>
            </w:r>
            <w:r w:rsidRPr="00CF2637">
              <w:rPr>
                <w:b/>
                <w:bCs/>
              </w:rPr>
              <w:t>участвал ли е по друг начин в подготовката</w:t>
            </w:r>
            <w:r w:rsidRPr="00CF2637">
              <w:t xml:space="preserve"> на процедурата за възлагане на обществена поръчка?</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715C32F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r>
            <w:r w:rsidRPr="00CF2637">
              <w:br/>
              <w:t>[…]</w:t>
            </w:r>
          </w:p>
        </w:tc>
      </w:tr>
      <w:tr w:rsidR="005F107B" w:rsidRPr="00CF2637" w14:paraId="025E8F9B" w14:textId="77777777" w:rsidTr="00CC7E8C">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14:paraId="49CD338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F2637">
              <w:rPr>
                <w:b/>
                <w:bCs/>
              </w:rPr>
              <w:t>предсрочно прекратен</w:t>
            </w:r>
            <w:r w:rsidRPr="00CF2637">
              <w:t xml:space="preserve"> или да са му били налагани обезщетения или други подобни санкции във връзка с такава поръчка в миналото?</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603F95B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r>
            <w:r w:rsidRPr="00CF2637">
              <w:br/>
            </w:r>
            <w:r w:rsidRPr="00CF2637">
              <w:br/>
            </w:r>
            <w:r w:rsidRPr="00CF2637">
              <w:br/>
              <w:t>[…]</w:t>
            </w:r>
          </w:p>
        </w:tc>
      </w:tr>
      <w:tr w:rsidR="005F107B" w:rsidRPr="00CF2637" w14:paraId="2EA5D618" w14:textId="77777777" w:rsidTr="00CC7E8C">
        <w:trPr>
          <w:cantSplit/>
          <w:trHeight w:val="931"/>
        </w:trPr>
        <w:tc>
          <w:tcPr>
            <w:tcW w:w="4644" w:type="dxa"/>
            <w:vMerge/>
            <w:tcBorders>
              <w:top w:val="nil"/>
              <w:left w:val="single" w:sz="4" w:space="0" w:color="auto"/>
              <w:bottom w:val="single" w:sz="4" w:space="0" w:color="auto"/>
              <w:right w:val="single" w:sz="4" w:space="0" w:color="auto"/>
            </w:tcBorders>
          </w:tcPr>
          <w:p w14:paraId="00B7DACB" w14:textId="77777777" w:rsidR="005F107B" w:rsidRPr="00CF2637" w:rsidRDefault="005F107B" w:rsidP="00CC7E8C">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14:paraId="28515B0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xml:space="preserve">,  икономическият оператор предприел ли е мерки за реабилитиране по своя инициатива? [] Да [] Не </w:t>
            </w:r>
          </w:p>
          <w:p w14:paraId="541E6F6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моля опишете предприетите мерки: [……]</w:t>
            </w:r>
          </w:p>
        </w:tc>
      </w:tr>
      <w:tr w:rsidR="005F107B" w:rsidRPr="00CF2637" w14:paraId="5FF4B02E" w14:textId="77777777" w:rsidTr="00CC7E8C">
        <w:tc>
          <w:tcPr>
            <w:tcW w:w="4644" w:type="dxa"/>
            <w:tcBorders>
              <w:top w:val="single" w:sz="4" w:space="0" w:color="auto"/>
              <w:left w:val="single" w:sz="4" w:space="0" w:color="auto"/>
              <w:bottom w:val="single" w:sz="4" w:space="0" w:color="auto"/>
              <w:right w:val="single" w:sz="4" w:space="0" w:color="auto"/>
            </w:tcBorders>
          </w:tcPr>
          <w:p w14:paraId="2B1333E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Може ли икономическият оператор да потвърди, че:</w:t>
            </w:r>
            <w:r w:rsidRPr="00CF2637">
              <w:br/>
              <w:t xml:space="preserve">а) не е виновен за подаване на </w:t>
            </w:r>
            <w:r w:rsidRPr="00CF2637">
              <w:rPr>
                <w:b/>
                <w:bCs/>
              </w:rPr>
              <w:t>неверни данни</w:t>
            </w:r>
            <w:r w:rsidRPr="00CF2637">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ABC09C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б) </w:t>
            </w:r>
            <w:r w:rsidRPr="00CF2637">
              <w:rPr>
                <w:b/>
                <w:bCs/>
              </w:rPr>
              <w:t xml:space="preserve">не е укрил такава </w:t>
            </w:r>
            <w:r w:rsidRPr="00CF2637">
              <w:t>информация;</w:t>
            </w:r>
          </w:p>
          <w:p w14:paraId="3AD0DD3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в) може без забавяне да предостави придружаващите документи, изисквани от възлагащия орган или възложителя; и</w:t>
            </w:r>
          </w:p>
          <w:p w14:paraId="79C3FF8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14:paraId="6F2E580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p>
        </w:tc>
      </w:tr>
    </w:tbl>
    <w:p w14:paraId="4917BD3C"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5F107B" w:rsidRPr="00CF2637" w14:paraId="44A63419" w14:textId="77777777" w:rsidTr="00CC7E8C">
        <w:tc>
          <w:tcPr>
            <w:tcW w:w="4644" w:type="dxa"/>
            <w:tcBorders>
              <w:top w:val="single" w:sz="4" w:space="0" w:color="auto"/>
              <w:left w:val="single" w:sz="4" w:space="0" w:color="auto"/>
              <w:bottom w:val="single" w:sz="4" w:space="0" w:color="auto"/>
              <w:right w:val="single" w:sz="4" w:space="0" w:color="auto"/>
            </w:tcBorders>
          </w:tcPr>
          <w:p w14:paraId="2EC38F8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14:paraId="1F66C52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7B3F66E6" w14:textId="77777777" w:rsidTr="00CC7E8C">
        <w:tc>
          <w:tcPr>
            <w:tcW w:w="4644" w:type="dxa"/>
            <w:tcBorders>
              <w:top w:val="single" w:sz="4" w:space="0" w:color="auto"/>
              <w:left w:val="single" w:sz="4" w:space="0" w:color="auto"/>
              <w:bottom w:val="single" w:sz="4" w:space="0" w:color="auto"/>
              <w:right w:val="single" w:sz="4" w:space="0" w:color="auto"/>
            </w:tcBorders>
          </w:tcPr>
          <w:p w14:paraId="37296F2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Прилагат ли се </w:t>
            </w:r>
            <w:r w:rsidRPr="00CF2637">
              <w:rPr>
                <w:b/>
                <w:bCs/>
              </w:rPr>
              <w:t>специфичните национални основания за изключване</w:t>
            </w:r>
            <w:r w:rsidRPr="00CF2637">
              <w:t>, които са посочени в съответното обявление или в документацията за обществената поръчка?</w:t>
            </w:r>
            <w:r w:rsidRPr="00CF2637">
              <w:br/>
            </w:r>
            <w:r w:rsidRPr="00CF2637">
              <w:rPr>
                <w:i/>
                <w:iC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B99533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 Да [] Не</w:t>
            </w:r>
            <w:r w:rsidRPr="00CF2637">
              <w:br/>
            </w:r>
            <w:r w:rsidRPr="00CF2637">
              <w:br/>
            </w:r>
            <w:r w:rsidRPr="00CF2637">
              <w:br/>
              <w:t xml:space="preserve"> </w:t>
            </w:r>
          </w:p>
          <w:p w14:paraId="5419C24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w:t>
            </w:r>
            <w:r w:rsidRPr="00CF2637">
              <w:t>):</w:t>
            </w:r>
            <w:r w:rsidRPr="00CF2637">
              <w:br/>
            </w:r>
            <w:r w:rsidRPr="00CF2637">
              <w:rPr>
                <w:i/>
                <w:iCs/>
              </w:rPr>
              <w:t>[……][……][……][……]</w:t>
            </w:r>
          </w:p>
        </w:tc>
      </w:tr>
      <w:tr w:rsidR="005F107B" w:rsidRPr="00CF2637" w14:paraId="4414BEBE" w14:textId="77777777" w:rsidTr="00CC7E8C">
        <w:tc>
          <w:tcPr>
            <w:tcW w:w="4644" w:type="dxa"/>
            <w:tcBorders>
              <w:top w:val="single" w:sz="4" w:space="0" w:color="auto"/>
              <w:left w:val="single" w:sz="4" w:space="0" w:color="auto"/>
              <w:bottom w:val="single" w:sz="4" w:space="0" w:color="auto"/>
              <w:right w:val="single" w:sz="4" w:space="0" w:color="auto"/>
            </w:tcBorders>
          </w:tcPr>
          <w:p w14:paraId="4A5B737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В случай че се прилага някое специфично национално основание за изключване</w:t>
            </w:r>
            <w:r w:rsidRPr="00CF2637">
              <w:t xml:space="preserve">, икономическият оператор предприел ли е мерки за реабилитиране по своя инициатива? </w:t>
            </w:r>
            <w:r w:rsidRPr="00CF2637">
              <w:br/>
            </w:r>
            <w:r w:rsidRPr="00CF2637">
              <w:rPr>
                <w:b/>
                <w:bCs/>
              </w:rPr>
              <w:t>Ако „да“</w:t>
            </w:r>
            <w:r w:rsidRPr="00CF2637">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14:paraId="3169D4C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t>[…]</w:t>
            </w:r>
          </w:p>
        </w:tc>
      </w:tr>
    </w:tbl>
    <w:p w14:paraId="6AE660CD"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IV: Критерии за подбор</w:t>
      </w:r>
    </w:p>
    <w:p w14:paraId="231C9A40"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b/>
          <w:bCs/>
          <w:i/>
          <w:iCs/>
        </w:rPr>
        <w:t>Относно критериите за подбор (раздел</w:t>
      </w:r>
      <w:r w:rsidRPr="00CF2637">
        <w:rPr>
          <w:rFonts w:ascii="Symbol" w:hAnsi="Symbol" w:cs="Symbol"/>
          <w:b/>
          <w:bCs/>
          <w:i/>
          <w:iCs/>
        </w:rPr>
        <w:t></w:t>
      </w:r>
      <w:r w:rsidRPr="00CF2637">
        <w:rPr>
          <w:b/>
          <w:bCs/>
          <w:i/>
          <w:iCs/>
        </w:rPr>
        <w:t xml:space="preserve"> или раздели А—Г от настоящата част) икономическият оператор заявява, че</w:t>
      </w:r>
    </w:p>
    <w:p w14:paraId="1B5653CE"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rFonts w:ascii="Symbol" w:hAnsi="Symbol" w:cs="Symbol"/>
          <w:b/>
          <w:bCs/>
        </w:rPr>
        <w:t></w:t>
      </w:r>
      <w:r w:rsidRPr="00CF2637">
        <w:rPr>
          <w:b/>
          <w:bCs/>
        </w:rPr>
        <w:t>: Общо указание за всички критерии за подбор</w:t>
      </w:r>
    </w:p>
    <w:p w14:paraId="59D9D569"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Икономическият оператор следва да попълни тази информация </w:t>
      </w:r>
      <w:r w:rsidRPr="00CF2637">
        <w:rPr>
          <w:b/>
          <w:bCs/>
          <w:i/>
          <w:iCs/>
          <w:u w:val="single"/>
          <w:shd w:val="clear" w:color="auto" w:fill="BFBFBF"/>
        </w:rPr>
        <w:t>само</w:t>
      </w:r>
      <w:r w:rsidRPr="00CF2637">
        <w:rPr>
          <w:b/>
          <w:bCs/>
          <w:i/>
          <w:iCs/>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F2637">
        <w:rPr>
          <w:rFonts w:ascii="Symbol" w:hAnsi="Symbol" w:cs="Symbol"/>
          <w:b/>
          <w:bCs/>
          <w:i/>
          <w:iCs/>
          <w:shd w:val="clear" w:color="auto" w:fill="BFBFBF"/>
        </w:rPr>
        <w:t></w:t>
      </w:r>
      <w:r w:rsidRPr="00CF2637">
        <w:rPr>
          <w:b/>
          <w:bCs/>
          <w:i/>
          <w:iCs/>
          <w:shd w:val="clear" w:color="auto" w:fill="BFBFBF"/>
        </w:rPr>
        <w:t xml:space="preserve">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5F107B" w:rsidRPr="00CF2637" w14:paraId="01EDD634" w14:textId="77777777" w:rsidTr="00CC7E8C">
        <w:tc>
          <w:tcPr>
            <w:tcW w:w="4606" w:type="dxa"/>
            <w:tcBorders>
              <w:top w:val="single" w:sz="4" w:space="0" w:color="auto"/>
              <w:left w:val="single" w:sz="4" w:space="0" w:color="auto"/>
              <w:bottom w:val="single" w:sz="4" w:space="0" w:color="auto"/>
              <w:right w:val="single" w:sz="4" w:space="0" w:color="auto"/>
            </w:tcBorders>
          </w:tcPr>
          <w:p w14:paraId="14DCF33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14:paraId="7B6C39A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18E31BE0" w14:textId="77777777" w:rsidTr="00CC7E8C">
        <w:tc>
          <w:tcPr>
            <w:tcW w:w="4606" w:type="dxa"/>
            <w:tcBorders>
              <w:top w:val="single" w:sz="4" w:space="0" w:color="auto"/>
              <w:left w:val="single" w:sz="4" w:space="0" w:color="auto"/>
              <w:bottom w:val="single" w:sz="4" w:space="0" w:color="auto"/>
              <w:right w:val="single" w:sz="4" w:space="0" w:color="auto"/>
            </w:tcBorders>
          </w:tcPr>
          <w:p w14:paraId="1C3F447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14:paraId="423225D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bl>
    <w:p w14:paraId="5BB127A1"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А: Годност</w:t>
      </w:r>
    </w:p>
    <w:p w14:paraId="364A41BA"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само</w:t>
      </w:r>
      <w:r w:rsidRPr="00CF2637">
        <w:rPr>
          <w:b/>
          <w:bCs/>
          <w:i/>
          <w:iCs/>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5F107B" w:rsidRPr="00CF2637" w14:paraId="69005316" w14:textId="77777777" w:rsidTr="00CC7E8C">
        <w:tc>
          <w:tcPr>
            <w:tcW w:w="4644" w:type="dxa"/>
            <w:tcBorders>
              <w:top w:val="single" w:sz="4" w:space="0" w:color="auto"/>
              <w:left w:val="single" w:sz="4" w:space="0" w:color="auto"/>
              <w:bottom w:val="single" w:sz="4" w:space="0" w:color="auto"/>
              <w:right w:val="single" w:sz="4" w:space="0" w:color="auto"/>
            </w:tcBorders>
          </w:tcPr>
          <w:p w14:paraId="59C8482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Годност</w:t>
            </w:r>
          </w:p>
        </w:tc>
        <w:tc>
          <w:tcPr>
            <w:tcW w:w="4645" w:type="dxa"/>
            <w:tcBorders>
              <w:top w:val="single" w:sz="4" w:space="0" w:color="auto"/>
              <w:left w:val="single" w:sz="4" w:space="0" w:color="auto"/>
              <w:bottom w:val="single" w:sz="4" w:space="0" w:color="auto"/>
              <w:right w:val="single" w:sz="4" w:space="0" w:color="auto"/>
            </w:tcBorders>
          </w:tcPr>
          <w:p w14:paraId="7385A46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710B7B6D" w14:textId="77777777" w:rsidTr="00CC7E8C">
        <w:tc>
          <w:tcPr>
            <w:tcW w:w="4644" w:type="dxa"/>
            <w:tcBorders>
              <w:top w:val="single" w:sz="4" w:space="0" w:color="auto"/>
              <w:left w:val="single" w:sz="4" w:space="0" w:color="auto"/>
              <w:bottom w:val="single" w:sz="4" w:space="0" w:color="auto"/>
              <w:right w:val="single" w:sz="4" w:space="0" w:color="auto"/>
            </w:tcBorders>
          </w:tcPr>
          <w:p w14:paraId="4C806D3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 </w:t>
            </w:r>
            <w:r w:rsidRPr="00CF2637">
              <w:rPr>
                <w:b/>
                <w:bCs/>
              </w:rPr>
              <w:t>Той е вписан в съответния професионален или търговски регистър</w:t>
            </w:r>
            <w:r w:rsidRPr="00CF2637">
              <w:t xml:space="preserve"> в държавата членка, в която е установен:</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5EA212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br/>
              <w:t xml:space="preserve"> </w:t>
            </w:r>
          </w:p>
          <w:p w14:paraId="3207D1E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w:t>
            </w:r>
            <w:r w:rsidRPr="00CF2637">
              <w:t>):</w:t>
            </w:r>
            <w:r w:rsidRPr="00CF2637">
              <w:rPr>
                <w:i/>
                <w:iCs/>
              </w:rPr>
              <w:t xml:space="preserve"> [……][……][……][……]</w:t>
            </w:r>
          </w:p>
        </w:tc>
      </w:tr>
      <w:tr w:rsidR="005F107B" w:rsidRPr="00CF2637" w14:paraId="70C0DC07" w14:textId="77777777" w:rsidTr="00CC7E8C">
        <w:tc>
          <w:tcPr>
            <w:tcW w:w="4644" w:type="dxa"/>
            <w:tcBorders>
              <w:top w:val="single" w:sz="4" w:space="0" w:color="auto"/>
              <w:left w:val="single" w:sz="4" w:space="0" w:color="auto"/>
              <w:bottom w:val="single" w:sz="4" w:space="0" w:color="auto"/>
              <w:right w:val="single" w:sz="4" w:space="0" w:color="auto"/>
            </w:tcBorders>
          </w:tcPr>
          <w:p w14:paraId="608B0AD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rPr>
                <w:b/>
                <w:bCs/>
              </w:rPr>
              <w:t>2) При поръчки за услуги:</w:t>
            </w:r>
            <w:r w:rsidRPr="00CF2637">
              <w:br/>
              <w:t xml:space="preserve">Необходимо ли е специално </w:t>
            </w:r>
            <w:r w:rsidRPr="00CF2637">
              <w:rPr>
                <w:b/>
                <w:bCs/>
              </w:rPr>
              <w:t>разрешение</w:t>
            </w:r>
            <w:r w:rsidRPr="00CF2637">
              <w:t xml:space="preserve"> или </w:t>
            </w:r>
            <w:r w:rsidRPr="00CF2637">
              <w:rPr>
                <w:b/>
                <w:bCs/>
              </w:rPr>
              <w:t>членство</w:t>
            </w:r>
            <w:r w:rsidRPr="00CF2637">
              <w:t xml:space="preserve"> в определена организация, за да може икономическият оператор да изпълни съответната услуга в държавата на установяване? </w:t>
            </w:r>
            <w:r w:rsidRPr="00CF2637">
              <w:br/>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512CD3A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 Да [] Не</w:t>
            </w:r>
            <w:r w:rsidRPr="00CF2637">
              <w:br/>
            </w:r>
            <w:r w:rsidRPr="00CF2637">
              <w:br/>
              <w:t>Ако да, моля посочете какво и дали икономическият оператор го притежава: […] [] Да [] Не</w:t>
            </w:r>
            <w:r w:rsidRPr="00CF2637">
              <w:br/>
              <w:t xml:space="preserve"> </w:t>
            </w:r>
          </w:p>
          <w:p w14:paraId="3FC12BF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w:t>
            </w:r>
            <w:r w:rsidRPr="00CF2637">
              <w:t>):</w:t>
            </w:r>
            <w:r w:rsidRPr="00CF2637">
              <w:rPr>
                <w:i/>
                <w:iCs/>
              </w:rPr>
              <w:t xml:space="preserve"> [……][……][……][……]</w:t>
            </w:r>
          </w:p>
        </w:tc>
      </w:tr>
    </w:tbl>
    <w:p w14:paraId="31C5D9F3"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 xml:space="preserve">Б: Икономическо и финансово състояние </w:t>
      </w:r>
    </w:p>
    <w:p w14:paraId="0E471E37"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само</w:t>
      </w:r>
      <w:r w:rsidRPr="00CF2637">
        <w:rPr>
          <w:b/>
          <w:bCs/>
          <w:i/>
          <w:iCs/>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5F107B" w:rsidRPr="00CF2637" w14:paraId="252F76FA" w14:textId="77777777" w:rsidTr="00CC7E8C">
        <w:tc>
          <w:tcPr>
            <w:tcW w:w="4644" w:type="dxa"/>
            <w:tcBorders>
              <w:top w:val="single" w:sz="4" w:space="0" w:color="auto"/>
              <w:left w:val="single" w:sz="4" w:space="0" w:color="auto"/>
              <w:bottom w:val="single" w:sz="4" w:space="0" w:color="auto"/>
              <w:right w:val="single" w:sz="4" w:space="0" w:color="auto"/>
            </w:tcBorders>
          </w:tcPr>
          <w:p w14:paraId="595EDCC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14:paraId="27488BF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43AF6DA3" w14:textId="77777777" w:rsidTr="00CC7E8C">
        <w:tc>
          <w:tcPr>
            <w:tcW w:w="4644" w:type="dxa"/>
            <w:tcBorders>
              <w:top w:val="single" w:sz="4" w:space="0" w:color="auto"/>
              <w:left w:val="single" w:sz="4" w:space="0" w:color="auto"/>
              <w:bottom w:val="single" w:sz="4" w:space="0" w:color="auto"/>
              <w:right w:val="single" w:sz="4" w:space="0" w:color="auto"/>
            </w:tcBorders>
          </w:tcPr>
          <w:p w14:paraId="28F4174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1а) Неговият („общ“) </w:t>
            </w:r>
            <w:r w:rsidRPr="00CF2637">
              <w:rPr>
                <w:b/>
                <w:bCs/>
              </w:rPr>
              <w:t>годишен оборот</w:t>
            </w:r>
            <w:r w:rsidRPr="00CF2637">
              <w:t xml:space="preserve"> за броя финансови години, изисквани в съответното обявление или в документацията за поръчката, е както следва:</w:t>
            </w:r>
            <w:r w:rsidRPr="00CF2637">
              <w:br/>
            </w:r>
            <w:r w:rsidRPr="00CF2637">
              <w:rPr>
                <w:b/>
                <w:bCs/>
                <w:u w:val="single"/>
              </w:rPr>
              <w:t>и/или</w:t>
            </w:r>
            <w:r w:rsidRPr="00CF2637">
              <w:t xml:space="preserve"> </w:t>
            </w:r>
            <w:r w:rsidRPr="00CF2637">
              <w:br/>
              <w:t xml:space="preserve">1б) Неговият </w:t>
            </w:r>
            <w:r w:rsidRPr="00CF2637">
              <w:rPr>
                <w:b/>
                <w:bCs/>
              </w:rPr>
              <w:t>среден</w:t>
            </w:r>
            <w:r w:rsidRPr="00CF2637">
              <w:t xml:space="preserve"> годишен </w:t>
            </w:r>
            <w:r w:rsidRPr="00CF2637">
              <w:rPr>
                <w:b/>
                <w:bCs/>
              </w:rPr>
              <w:t xml:space="preserve">оборот за броя години, изисквани в съответното </w:t>
            </w:r>
            <w:r w:rsidRPr="00CF2637">
              <w:rPr>
                <w:b/>
                <w:bCs/>
              </w:rPr>
              <w:lastRenderedPageBreak/>
              <w:t>обявление или в документацията за поръчката, е както следва(</w:t>
            </w:r>
            <w:r w:rsidRPr="00CF2637">
              <w:t>)</w:t>
            </w:r>
            <w:r w:rsidRPr="00CF2637">
              <w:rPr>
                <w:b/>
                <w:bCs/>
              </w:rPr>
              <w:t>:</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72E036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lastRenderedPageBreak/>
              <w:t>година: [……] оборот:[……][…]валута</w:t>
            </w:r>
            <w:r w:rsidRPr="00CF2637">
              <w:br/>
              <w:t>година: [……] оборот:[……][…]валута година: [……] оборот:[……][…]валута</w:t>
            </w:r>
            <w:r w:rsidRPr="00CF2637">
              <w:br/>
            </w:r>
            <w:r w:rsidRPr="00CF2637">
              <w:br/>
              <w:t>(брой години, среден оборот)</w:t>
            </w:r>
            <w:r w:rsidRPr="00CF2637">
              <w:rPr>
                <w:b/>
                <w:bCs/>
              </w:rPr>
              <w:t>:</w:t>
            </w:r>
            <w:r w:rsidRPr="00CF2637">
              <w:t xml:space="preserve"> [……],[……][…]валута</w:t>
            </w:r>
            <w:r w:rsidRPr="00CF2637">
              <w:br/>
            </w:r>
          </w:p>
          <w:p w14:paraId="7B45E6A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 xml:space="preserve">(уеб адрес, орган или служба, издаващи </w:t>
            </w:r>
            <w:r w:rsidRPr="00CF2637">
              <w:rPr>
                <w:i/>
                <w:iCs/>
              </w:rPr>
              <w:lastRenderedPageBreak/>
              <w:t>документа, точно позоваване на документа): [……][……][……][……]</w:t>
            </w:r>
          </w:p>
        </w:tc>
      </w:tr>
      <w:tr w:rsidR="005F107B" w:rsidRPr="00CF2637" w14:paraId="23CF9368" w14:textId="77777777" w:rsidTr="00CC7E8C">
        <w:tc>
          <w:tcPr>
            <w:tcW w:w="4644" w:type="dxa"/>
            <w:tcBorders>
              <w:top w:val="single" w:sz="4" w:space="0" w:color="auto"/>
              <w:left w:val="single" w:sz="4" w:space="0" w:color="auto"/>
              <w:bottom w:val="single" w:sz="4" w:space="0" w:color="auto"/>
              <w:right w:val="single" w:sz="4" w:space="0" w:color="auto"/>
            </w:tcBorders>
          </w:tcPr>
          <w:p w14:paraId="3C0DEA8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u w:val="single"/>
              </w:rPr>
            </w:pPr>
            <w:r w:rsidRPr="00CF2637">
              <w:lastRenderedPageBreak/>
              <w:t xml:space="preserve">2а) Неговият („конкретен“) годишен </w:t>
            </w:r>
            <w:r w:rsidRPr="00CF2637">
              <w:rPr>
                <w:b/>
                <w:bCs/>
              </w:rPr>
              <w:t>оборот в стопанската област, обхваната от поръчката</w:t>
            </w:r>
            <w:r w:rsidRPr="00CF2637">
              <w:t xml:space="preserve"> и посочена в съответното обявление,</w:t>
            </w:r>
            <w:r w:rsidRPr="00CF2637">
              <w:rPr>
                <w:b/>
                <w:bCs/>
                <w:i/>
                <w:iCs/>
              </w:rPr>
              <w:t xml:space="preserve"> </w:t>
            </w:r>
            <w:r w:rsidRPr="00CF2637">
              <w:t xml:space="preserve"> или в документацията за поръчката, за изисквания брой финансови години, е както следва:</w:t>
            </w:r>
            <w:r w:rsidRPr="00CF2637">
              <w:br/>
            </w:r>
            <w:r w:rsidRPr="00CF2637">
              <w:rPr>
                <w:b/>
                <w:bCs/>
                <w:i/>
                <w:iCs/>
                <w:u w:val="single"/>
              </w:rPr>
              <w:t>и/или</w:t>
            </w:r>
          </w:p>
          <w:p w14:paraId="7CEBB8A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2б) Неговият </w:t>
            </w:r>
            <w:r w:rsidRPr="00CF2637">
              <w:rPr>
                <w:b/>
                <w:bCs/>
              </w:rPr>
              <w:t>среден</w:t>
            </w:r>
            <w:r w:rsidRPr="00CF2637">
              <w:t xml:space="preserve"> годишен </w:t>
            </w:r>
            <w:r w:rsidRPr="00CF2637">
              <w:rPr>
                <w:b/>
                <w:bCs/>
              </w:rPr>
              <w:t>оборот в областта и за броя години, изисквани в съответното обявление или документацията за поръчката, е както следва</w:t>
            </w:r>
            <w:r w:rsidRPr="00CF2637">
              <w:t>:</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A17B68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 оборот:[……][…]валута</w:t>
            </w:r>
          </w:p>
          <w:p w14:paraId="7AC3685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 оборот:[……][…]валута</w:t>
            </w:r>
          </w:p>
          <w:p w14:paraId="358683B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 оборот:[……][…]валута</w:t>
            </w:r>
            <w:r w:rsidRPr="00CF2637">
              <w:br/>
            </w:r>
            <w:r w:rsidRPr="00CF2637">
              <w:br/>
            </w:r>
            <w:r w:rsidRPr="00CF2637">
              <w:br/>
            </w:r>
            <w:r w:rsidRPr="00CF2637">
              <w:br/>
            </w:r>
            <w:r w:rsidRPr="00CF2637">
              <w:br/>
              <w:t>(брой години, среден оборот): [……],[……][…]валута</w:t>
            </w:r>
          </w:p>
          <w:p w14:paraId="04788AB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1F6DF93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58FE034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документацията): [……][……][……][……]</w:t>
            </w:r>
          </w:p>
        </w:tc>
      </w:tr>
      <w:tr w:rsidR="005F107B" w:rsidRPr="00CF2637" w14:paraId="5C852AAA" w14:textId="77777777" w:rsidTr="00CC7E8C">
        <w:tc>
          <w:tcPr>
            <w:tcW w:w="4644" w:type="dxa"/>
            <w:tcBorders>
              <w:top w:val="single" w:sz="4" w:space="0" w:color="auto"/>
              <w:left w:val="single" w:sz="4" w:space="0" w:color="auto"/>
              <w:bottom w:val="single" w:sz="4" w:space="0" w:color="auto"/>
              <w:right w:val="single" w:sz="4" w:space="0" w:color="auto"/>
            </w:tcBorders>
          </w:tcPr>
          <w:p w14:paraId="6D56B87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14:paraId="32F0D76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55B74FA0" w14:textId="77777777" w:rsidTr="00CC7E8C">
        <w:tc>
          <w:tcPr>
            <w:tcW w:w="4644" w:type="dxa"/>
            <w:tcBorders>
              <w:top w:val="single" w:sz="4" w:space="0" w:color="auto"/>
              <w:left w:val="single" w:sz="4" w:space="0" w:color="auto"/>
              <w:bottom w:val="single" w:sz="4" w:space="0" w:color="auto"/>
              <w:right w:val="single" w:sz="4" w:space="0" w:color="auto"/>
            </w:tcBorders>
          </w:tcPr>
          <w:p w14:paraId="7BC2B33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4) Що се отнася до </w:t>
            </w:r>
            <w:r w:rsidRPr="00CF2637">
              <w:rPr>
                <w:b/>
                <w:bCs/>
              </w:rPr>
              <w:t>финансовите съотношения</w:t>
            </w:r>
            <w:r w:rsidRPr="00CF2637">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7614D2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(посочване на изискваното съотношение — съотношение между х и у — и стойността):</w:t>
            </w:r>
            <w:r w:rsidRPr="00CF2637">
              <w:br/>
              <w:t>[…], [……]</w:t>
            </w:r>
            <w:r w:rsidRPr="00CF2637">
              <w:br/>
            </w:r>
          </w:p>
          <w:p w14:paraId="6ADA59E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 (</w:t>
            </w:r>
            <w:r w:rsidRPr="00CF2637">
              <w:rPr>
                <w:i/>
                <w:iCs/>
              </w:rPr>
              <w:t>уеб адрес, орган или служба, издаващи документа, точно позоваване на документа</w:t>
            </w:r>
            <w:r w:rsidRPr="00CF2637">
              <w:t>):</w:t>
            </w:r>
            <w:r w:rsidRPr="00CF2637">
              <w:rPr>
                <w:i/>
                <w:iCs/>
              </w:rPr>
              <w:t xml:space="preserve"> [……][……][……][……]</w:t>
            </w:r>
          </w:p>
        </w:tc>
      </w:tr>
      <w:tr w:rsidR="005F107B" w:rsidRPr="00CF2637" w14:paraId="5C475E38" w14:textId="77777777" w:rsidTr="00CC7E8C">
        <w:tc>
          <w:tcPr>
            <w:tcW w:w="4644" w:type="dxa"/>
            <w:tcBorders>
              <w:top w:val="single" w:sz="4" w:space="0" w:color="auto"/>
              <w:left w:val="single" w:sz="4" w:space="0" w:color="auto"/>
              <w:bottom w:val="single" w:sz="4" w:space="0" w:color="auto"/>
              <w:right w:val="single" w:sz="4" w:space="0" w:color="auto"/>
            </w:tcBorders>
          </w:tcPr>
          <w:p w14:paraId="7476983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5) Застрахователната сума по неговата </w:t>
            </w:r>
            <w:r w:rsidRPr="00CF2637">
              <w:rPr>
                <w:b/>
                <w:bCs/>
              </w:rPr>
              <w:t>застрахователна полица за риска „професионална отговорност“</w:t>
            </w:r>
            <w:r w:rsidRPr="00CF2637">
              <w:t xml:space="preserve"> възлиза </w:t>
            </w:r>
            <w:r w:rsidRPr="00CF2637">
              <w:lastRenderedPageBreak/>
              <w:t>на:</w:t>
            </w:r>
            <w:r w:rsidRPr="00CF2637">
              <w:br/>
            </w:r>
            <w:r w:rsidRPr="00CF2637">
              <w:rPr>
                <w:i/>
                <w:iC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04B9A5A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[……],[……][…]валута</w:t>
            </w:r>
          </w:p>
          <w:p w14:paraId="611502A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7E13E50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 xml:space="preserve">(уеб адрес, орган или служба, издаващи </w:t>
            </w:r>
            <w:r w:rsidRPr="00CF2637">
              <w:rPr>
                <w:i/>
                <w:iCs/>
              </w:rPr>
              <w:lastRenderedPageBreak/>
              <w:t>документа, точно позоваване на документа): [……][……][……][……]</w:t>
            </w:r>
          </w:p>
        </w:tc>
      </w:tr>
      <w:tr w:rsidR="005F107B" w:rsidRPr="00CF2637" w14:paraId="2F186FFF" w14:textId="77777777" w:rsidTr="00CC7E8C">
        <w:tc>
          <w:tcPr>
            <w:tcW w:w="4644" w:type="dxa"/>
            <w:tcBorders>
              <w:top w:val="single" w:sz="4" w:space="0" w:color="auto"/>
              <w:left w:val="single" w:sz="4" w:space="0" w:color="auto"/>
              <w:bottom w:val="single" w:sz="4" w:space="0" w:color="auto"/>
              <w:right w:val="single" w:sz="4" w:space="0" w:color="auto"/>
            </w:tcBorders>
          </w:tcPr>
          <w:p w14:paraId="38F6683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xml:space="preserve">6) Що се отнася до </w:t>
            </w:r>
            <w:r w:rsidRPr="00CF2637">
              <w:rPr>
                <w:b/>
                <w:bCs/>
              </w:rPr>
              <w:t>другите икономически или финансови изисквания</w:t>
            </w:r>
            <w:r w:rsidRPr="00CF2637">
              <w:t xml:space="preserve">, </w:t>
            </w:r>
            <w:r w:rsidRPr="00CF2637">
              <w:rPr>
                <w:b/>
                <w:bCs/>
              </w:rPr>
              <w:t>ако има такива</w:t>
            </w:r>
            <w:r w:rsidRPr="00CF2637">
              <w:t>, които може да са посочени в съответното обявление или в документацията за обществената поръчка, икономическият оператор заявява, че:</w:t>
            </w:r>
            <w:r w:rsidRPr="00CF2637">
              <w:br/>
            </w:r>
            <w:r w:rsidRPr="00CF2637">
              <w:rPr>
                <w:i/>
                <w:iCs/>
              </w:rPr>
              <w:t xml:space="preserve">Ако съответната документация, която </w:t>
            </w:r>
            <w:r w:rsidRPr="00CF2637">
              <w:rPr>
                <w:b/>
                <w:bCs/>
                <w:i/>
                <w:iCs/>
              </w:rPr>
              <w:t xml:space="preserve">може </w:t>
            </w:r>
            <w:r w:rsidRPr="00CF2637">
              <w:rPr>
                <w:i/>
                <w:iC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600969C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br/>
            </w:r>
            <w:r w:rsidRPr="00CF2637">
              <w:br/>
            </w:r>
            <w:r w:rsidRPr="00CF2637">
              <w:br/>
            </w:r>
            <w:r w:rsidRPr="00CF2637">
              <w:br/>
              <w:t xml:space="preserve"> </w:t>
            </w:r>
          </w:p>
          <w:p w14:paraId="642B3ED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6A17D37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документацията)</w:t>
            </w:r>
            <w:r w:rsidRPr="00CF2637">
              <w:t>:</w:t>
            </w:r>
            <w:r w:rsidRPr="00CF2637">
              <w:rPr>
                <w:i/>
                <w:iCs/>
              </w:rPr>
              <w:t xml:space="preserve"> [……][……][……][……]</w:t>
            </w:r>
          </w:p>
        </w:tc>
      </w:tr>
    </w:tbl>
    <w:p w14:paraId="578D5577"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В: Технически и професионални способности</w:t>
      </w:r>
    </w:p>
    <w:p w14:paraId="6414892D"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само</w:t>
      </w:r>
      <w:r w:rsidRPr="00CF2637">
        <w:rPr>
          <w:b/>
          <w:bCs/>
          <w:i/>
          <w:iCs/>
          <w:shd w:val="clear" w:color="auto" w:fill="BFBFBF"/>
        </w:rPr>
        <w:t xml:space="preserve"> когато критериите за подбор са били изисквани от възлагащия орган или възложителя в обявлението,</w:t>
      </w:r>
      <w:r w:rsidRPr="00CF2637">
        <w:rPr>
          <w:shd w:val="clear" w:color="auto" w:fill="BFBFBF"/>
        </w:rPr>
        <w:t xml:space="preserve"> </w:t>
      </w:r>
      <w:r w:rsidRPr="00CF2637">
        <w:rPr>
          <w:b/>
          <w:bCs/>
          <w:i/>
          <w:iCs/>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5F107B" w:rsidRPr="00CF2637" w14:paraId="428B494D" w14:textId="77777777" w:rsidTr="00CC7E8C">
        <w:tc>
          <w:tcPr>
            <w:tcW w:w="4644" w:type="dxa"/>
            <w:tcBorders>
              <w:top w:val="single" w:sz="4" w:space="0" w:color="auto"/>
              <w:left w:val="single" w:sz="4" w:space="0" w:color="auto"/>
              <w:bottom w:val="single" w:sz="4" w:space="0" w:color="auto"/>
              <w:right w:val="single" w:sz="4" w:space="0" w:color="auto"/>
            </w:tcBorders>
          </w:tcPr>
          <w:p w14:paraId="02DF601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14:paraId="4E76E71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74EA6E34" w14:textId="77777777" w:rsidTr="00CC7E8C">
        <w:tc>
          <w:tcPr>
            <w:tcW w:w="4644" w:type="dxa"/>
            <w:tcBorders>
              <w:top w:val="single" w:sz="4" w:space="0" w:color="auto"/>
              <w:left w:val="single" w:sz="4" w:space="0" w:color="auto"/>
              <w:bottom w:val="single" w:sz="4" w:space="0" w:color="auto"/>
              <w:right w:val="single" w:sz="4" w:space="0" w:color="auto"/>
            </w:tcBorders>
          </w:tcPr>
          <w:p w14:paraId="7487DC7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1а) </w:t>
            </w:r>
            <w:r w:rsidRPr="00CF2637">
              <w:rPr>
                <w:shd w:val="clear" w:color="auto" w:fill="C0C0C0"/>
              </w:rPr>
              <w:t xml:space="preserve">Само за </w:t>
            </w:r>
            <w:r w:rsidRPr="00CF2637">
              <w:rPr>
                <w:b/>
                <w:bCs/>
                <w:i/>
                <w:iCs/>
                <w:shd w:val="clear" w:color="auto" w:fill="C0C0C0"/>
              </w:rPr>
              <w:t>обществените поръчки за</w:t>
            </w:r>
            <w:r w:rsidRPr="00CF2637">
              <w:rPr>
                <w:shd w:val="clear" w:color="auto" w:fill="C0C0C0"/>
              </w:rPr>
              <w:t xml:space="preserve"> </w:t>
            </w:r>
            <w:r w:rsidRPr="00CF2637">
              <w:rPr>
                <w:b/>
                <w:bCs/>
                <w:i/>
                <w:iCs/>
                <w:shd w:val="clear" w:color="auto" w:fill="C0C0C0"/>
              </w:rPr>
              <w:t>строителство</w:t>
            </w:r>
            <w:r w:rsidRPr="00CF2637">
              <w:t>:</w:t>
            </w:r>
            <w:r w:rsidRPr="00CF2637">
              <w:br/>
              <w:t xml:space="preserve">През референтния период икономическият оператор е </w:t>
            </w:r>
            <w:r w:rsidRPr="00CF2637">
              <w:rPr>
                <w:b/>
                <w:bCs/>
              </w:rPr>
              <w:t>извършил следните строителни дейности от конкретния вид</w:t>
            </w:r>
            <w:r w:rsidRPr="00CF2637">
              <w:t xml:space="preserve">: </w:t>
            </w:r>
            <w:r w:rsidRPr="00CF2637">
              <w:br/>
            </w:r>
            <w:r w:rsidRPr="00CF2637">
              <w:rPr>
                <w:i/>
                <w:iC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B20FA9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Брой години (този период е определен в обявлението или документацията за обществената поръчка):  [……]</w:t>
            </w:r>
          </w:p>
          <w:p w14:paraId="5B39A84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Строителни работи:  [……]</w:t>
            </w:r>
          </w:p>
          <w:p w14:paraId="4DFA761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1C90AA8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r w:rsidR="005F107B" w:rsidRPr="00CF2637" w14:paraId="6EF15595" w14:textId="77777777" w:rsidTr="00CC7E8C">
        <w:tc>
          <w:tcPr>
            <w:tcW w:w="4644" w:type="dxa"/>
            <w:tcBorders>
              <w:top w:val="single" w:sz="4" w:space="0" w:color="auto"/>
              <w:left w:val="single" w:sz="4" w:space="0" w:color="auto"/>
              <w:bottom w:val="single" w:sz="4" w:space="0" w:color="auto"/>
              <w:right w:val="single" w:sz="4" w:space="0" w:color="auto"/>
            </w:tcBorders>
          </w:tcPr>
          <w:p w14:paraId="6092C27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1б) </w:t>
            </w:r>
            <w:r w:rsidRPr="00CF2637">
              <w:rPr>
                <w:shd w:val="clear" w:color="auto" w:fill="C0C0C0"/>
              </w:rPr>
              <w:t xml:space="preserve">Само за </w:t>
            </w:r>
            <w:r w:rsidRPr="00CF2637">
              <w:rPr>
                <w:b/>
                <w:bCs/>
                <w:i/>
                <w:iCs/>
                <w:shd w:val="clear" w:color="auto" w:fill="C0C0C0"/>
              </w:rPr>
              <w:t>обществени поръчки за доставки и обществени поръчки за услуги</w:t>
            </w:r>
            <w:r w:rsidRPr="00CF2637">
              <w:t>:</w:t>
            </w:r>
            <w:r w:rsidRPr="00CF2637">
              <w:br/>
              <w:t xml:space="preserve">През референтния период икономическият </w:t>
            </w:r>
            <w:r w:rsidRPr="00CF2637">
              <w:lastRenderedPageBreak/>
              <w:t xml:space="preserve">оператор е извършил </w:t>
            </w:r>
            <w:r w:rsidRPr="00CF2637">
              <w:rPr>
                <w:b/>
                <w:bCs/>
              </w:rPr>
              <w:t>следните основни доставки или е предоставил следните основни услуги от посочения вид</w:t>
            </w:r>
            <w:r w:rsidRPr="00CF2637">
              <w:t>:</w:t>
            </w:r>
            <w:r w:rsidRPr="00CF2637">
              <w:rPr>
                <w:b/>
                <w:bCs/>
              </w:rPr>
              <w:t xml:space="preserve"> </w:t>
            </w:r>
            <w:r w:rsidRPr="00CF2637">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14:paraId="793A452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5F107B" w:rsidRPr="00CF2637" w14:paraId="385F295A" w14:textId="77777777" w:rsidTr="00CC7E8C">
              <w:tc>
                <w:tcPr>
                  <w:tcW w:w="1336" w:type="dxa"/>
                  <w:tcBorders>
                    <w:top w:val="single" w:sz="4" w:space="0" w:color="auto"/>
                    <w:left w:val="single" w:sz="4" w:space="0" w:color="auto"/>
                    <w:bottom w:val="single" w:sz="4" w:space="0" w:color="auto"/>
                    <w:right w:val="single" w:sz="4" w:space="0" w:color="auto"/>
                  </w:tcBorders>
                </w:tcPr>
                <w:p w14:paraId="4B7B329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Описание</w:t>
                  </w:r>
                </w:p>
              </w:tc>
              <w:tc>
                <w:tcPr>
                  <w:tcW w:w="936" w:type="dxa"/>
                  <w:tcBorders>
                    <w:top w:val="single" w:sz="4" w:space="0" w:color="auto"/>
                    <w:left w:val="single" w:sz="4" w:space="0" w:color="auto"/>
                    <w:bottom w:val="single" w:sz="4" w:space="0" w:color="auto"/>
                    <w:right w:val="single" w:sz="4" w:space="0" w:color="auto"/>
                  </w:tcBorders>
                </w:tcPr>
                <w:p w14:paraId="5051CE9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Суми</w:t>
                  </w:r>
                </w:p>
              </w:tc>
              <w:tc>
                <w:tcPr>
                  <w:tcW w:w="724" w:type="dxa"/>
                  <w:tcBorders>
                    <w:top w:val="single" w:sz="4" w:space="0" w:color="auto"/>
                    <w:left w:val="single" w:sz="4" w:space="0" w:color="auto"/>
                    <w:bottom w:val="single" w:sz="4" w:space="0" w:color="auto"/>
                    <w:right w:val="single" w:sz="4" w:space="0" w:color="auto"/>
                  </w:tcBorders>
                </w:tcPr>
                <w:p w14:paraId="6D70102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Дати</w:t>
                  </w:r>
                </w:p>
              </w:tc>
              <w:tc>
                <w:tcPr>
                  <w:tcW w:w="1149" w:type="dxa"/>
                  <w:tcBorders>
                    <w:top w:val="single" w:sz="4" w:space="0" w:color="auto"/>
                    <w:left w:val="single" w:sz="4" w:space="0" w:color="auto"/>
                    <w:bottom w:val="single" w:sz="4" w:space="0" w:color="auto"/>
                    <w:right w:val="single" w:sz="4" w:space="0" w:color="auto"/>
                  </w:tcBorders>
                </w:tcPr>
                <w:p w14:paraId="7F27E3E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Получатели</w:t>
                  </w:r>
                </w:p>
              </w:tc>
            </w:tr>
            <w:tr w:rsidR="005F107B" w:rsidRPr="00CF2637" w14:paraId="7D758EC1" w14:textId="77777777" w:rsidTr="00CC7E8C">
              <w:tc>
                <w:tcPr>
                  <w:tcW w:w="1336" w:type="dxa"/>
                  <w:tcBorders>
                    <w:top w:val="single" w:sz="4" w:space="0" w:color="auto"/>
                    <w:left w:val="single" w:sz="4" w:space="0" w:color="auto"/>
                    <w:bottom w:val="single" w:sz="4" w:space="0" w:color="auto"/>
                    <w:right w:val="single" w:sz="4" w:space="0" w:color="auto"/>
                  </w:tcBorders>
                </w:tcPr>
                <w:p w14:paraId="35C2351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p>
              </w:tc>
              <w:tc>
                <w:tcPr>
                  <w:tcW w:w="936" w:type="dxa"/>
                  <w:tcBorders>
                    <w:top w:val="single" w:sz="4" w:space="0" w:color="auto"/>
                    <w:left w:val="single" w:sz="4" w:space="0" w:color="auto"/>
                    <w:bottom w:val="single" w:sz="4" w:space="0" w:color="auto"/>
                    <w:right w:val="single" w:sz="4" w:space="0" w:color="auto"/>
                  </w:tcBorders>
                </w:tcPr>
                <w:p w14:paraId="767B938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p>
              </w:tc>
              <w:tc>
                <w:tcPr>
                  <w:tcW w:w="724" w:type="dxa"/>
                  <w:tcBorders>
                    <w:top w:val="single" w:sz="4" w:space="0" w:color="auto"/>
                    <w:left w:val="single" w:sz="4" w:space="0" w:color="auto"/>
                    <w:bottom w:val="single" w:sz="4" w:space="0" w:color="auto"/>
                    <w:right w:val="single" w:sz="4" w:space="0" w:color="auto"/>
                  </w:tcBorders>
                </w:tcPr>
                <w:p w14:paraId="7DD8DDD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p>
              </w:tc>
              <w:tc>
                <w:tcPr>
                  <w:tcW w:w="1149" w:type="dxa"/>
                  <w:tcBorders>
                    <w:top w:val="single" w:sz="4" w:space="0" w:color="auto"/>
                    <w:left w:val="single" w:sz="4" w:space="0" w:color="auto"/>
                    <w:bottom w:val="single" w:sz="4" w:space="0" w:color="auto"/>
                    <w:right w:val="single" w:sz="4" w:space="0" w:color="auto"/>
                  </w:tcBorders>
                </w:tcPr>
                <w:p w14:paraId="03C37BE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p>
              </w:tc>
            </w:tr>
          </w:tbl>
          <w:p w14:paraId="21F27EA5" w14:textId="77777777" w:rsidR="005F107B" w:rsidRPr="00CF2637" w:rsidRDefault="005F107B" w:rsidP="00CC7E8C">
            <w:pPr>
              <w:widowControl w:val="0"/>
              <w:autoSpaceDE w:val="0"/>
              <w:autoSpaceDN w:val="0"/>
              <w:adjustRightInd w:val="0"/>
            </w:pPr>
          </w:p>
        </w:tc>
      </w:tr>
      <w:tr w:rsidR="005F107B" w:rsidRPr="00CF2637" w14:paraId="363470E5" w14:textId="77777777" w:rsidTr="00CC7E8C">
        <w:tc>
          <w:tcPr>
            <w:tcW w:w="4644" w:type="dxa"/>
            <w:tcBorders>
              <w:top w:val="single" w:sz="4" w:space="0" w:color="auto"/>
              <w:left w:val="single" w:sz="4" w:space="0" w:color="auto"/>
              <w:bottom w:val="single" w:sz="4" w:space="0" w:color="auto"/>
              <w:right w:val="single" w:sz="4" w:space="0" w:color="auto"/>
            </w:tcBorders>
          </w:tcPr>
          <w:p w14:paraId="3B6D269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 xml:space="preserve">2) Той може да използва следните </w:t>
            </w:r>
            <w:r w:rsidRPr="00CF2637">
              <w:rPr>
                <w:b/>
                <w:bCs/>
              </w:rPr>
              <w:t>технически лица или органи</w:t>
            </w:r>
            <w:r w:rsidRPr="00CF2637">
              <w:t>, особено тези, отговарящи за контрола на качеството:</w:t>
            </w:r>
            <w:r w:rsidRPr="00CF2637">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14:paraId="656D892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r w:rsidRPr="00CF2637">
              <w:br/>
            </w:r>
            <w:r w:rsidRPr="00CF2637">
              <w:br/>
            </w:r>
            <w:r w:rsidRPr="00CF2637">
              <w:br/>
              <w:t>[……]</w:t>
            </w:r>
          </w:p>
        </w:tc>
      </w:tr>
      <w:tr w:rsidR="005F107B" w:rsidRPr="00CF2637" w14:paraId="3FF6F2DE" w14:textId="77777777" w:rsidTr="00CC7E8C">
        <w:tc>
          <w:tcPr>
            <w:tcW w:w="4644" w:type="dxa"/>
            <w:tcBorders>
              <w:top w:val="single" w:sz="4" w:space="0" w:color="auto"/>
              <w:left w:val="single" w:sz="4" w:space="0" w:color="auto"/>
              <w:bottom w:val="single" w:sz="4" w:space="0" w:color="auto"/>
              <w:right w:val="single" w:sz="4" w:space="0" w:color="auto"/>
            </w:tcBorders>
          </w:tcPr>
          <w:p w14:paraId="14DBCA1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3) Той използва следните </w:t>
            </w:r>
            <w:r w:rsidRPr="00CF2637">
              <w:rPr>
                <w:b/>
                <w:bCs/>
              </w:rPr>
              <w:t>технически съоръжения и мерки за гарантиране на качество</w:t>
            </w:r>
            <w:r w:rsidRPr="00CF2637">
              <w:t xml:space="preserve">, а </w:t>
            </w:r>
            <w:r w:rsidRPr="00CF2637">
              <w:rPr>
                <w:b/>
                <w:bCs/>
              </w:rPr>
              <w:t>съоръженията за проучване и изследване</w:t>
            </w:r>
            <w:r w:rsidRPr="00CF2637">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14:paraId="4EE4F0C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1EE88AA2" w14:textId="77777777" w:rsidTr="00CC7E8C">
        <w:tc>
          <w:tcPr>
            <w:tcW w:w="4644" w:type="dxa"/>
            <w:tcBorders>
              <w:top w:val="single" w:sz="4" w:space="0" w:color="auto"/>
              <w:left w:val="single" w:sz="4" w:space="0" w:color="auto"/>
              <w:bottom w:val="single" w:sz="4" w:space="0" w:color="auto"/>
              <w:right w:val="single" w:sz="4" w:space="0" w:color="auto"/>
            </w:tcBorders>
          </w:tcPr>
          <w:p w14:paraId="7FCFF4E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4) При изпълнение на поръчката той ще бъде в състояние да прилага следните </w:t>
            </w:r>
            <w:r w:rsidRPr="00CF2637">
              <w:rPr>
                <w:b/>
                <w:bCs/>
              </w:rPr>
              <w:t>системи за управление и за проследяване на веригата на доставка</w:t>
            </w:r>
            <w:r w:rsidRPr="00CF2637">
              <w:t>:</w:t>
            </w:r>
          </w:p>
        </w:tc>
        <w:tc>
          <w:tcPr>
            <w:tcW w:w="4645" w:type="dxa"/>
            <w:tcBorders>
              <w:top w:val="single" w:sz="4" w:space="0" w:color="auto"/>
              <w:left w:val="single" w:sz="4" w:space="0" w:color="auto"/>
              <w:bottom w:val="single" w:sz="4" w:space="0" w:color="auto"/>
              <w:right w:val="single" w:sz="4" w:space="0" w:color="auto"/>
            </w:tcBorders>
          </w:tcPr>
          <w:p w14:paraId="67F436D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2C2FB65A" w14:textId="77777777" w:rsidTr="00CC7E8C">
        <w:tc>
          <w:tcPr>
            <w:tcW w:w="4644" w:type="dxa"/>
            <w:tcBorders>
              <w:top w:val="single" w:sz="4" w:space="0" w:color="auto"/>
              <w:left w:val="single" w:sz="4" w:space="0" w:color="auto"/>
              <w:bottom w:val="single" w:sz="4" w:space="0" w:color="auto"/>
              <w:right w:val="single" w:sz="4" w:space="0" w:color="auto"/>
            </w:tcBorders>
          </w:tcPr>
          <w:p w14:paraId="5A1B28F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i/>
                <w:iCs/>
              </w:rPr>
              <w:t>5) За комплексни стоки или услуги или, по изключение, за стоки или услуги, които са със специално предназначение:</w:t>
            </w:r>
            <w:r w:rsidRPr="00CF2637">
              <w:br/>
              <w:t xml:space="preserve">Икономическият оператор </w:t>
            </w:r>
            <w:r w:rsidRPr="00CF2637">
              <w:rPr>
                <w:b/>
                <w:bCs/>
              </w:rPr>
              <w:t>ще</w:t>
            </w:r>
            <w:r w:rsidRPr="00CF2637">
              <w:t xml:space="preserve"> позволи ли извършването на </w:t>
            </w:r>
            <w:r w:rsidRPr="00CF2637">
              <w:rPr>
                <w:b/>
                <w:bCs/>
              </w:rPr>
              <w:t>проверки</w:t>
            </w:r>
            <w:r w:rsidRPr="00CF2637">
              <w:t xml:space="preserve"> на неговия </w:t>
            </w:r>
            <w:r w:rsidRPr="00CF2637">
              <w:rPr>
                <w:b/>
                <w:bCs/>
              </w:rPr>
              <w:t>производствен или технически капацитет</w:t>
            </w:r>
            <w:r w:rsidRPr="00CF2637">
              <w:t xml:space="preserve"> и, когато е необходимо, на </w:t>
            </w:r>
            <w:r w:rsidRPr="00CF2637">
              <w:rPr>
                <w:b/>
                <w:bCs/>
              </w:rPr>
              <w:t>средствата за проучване и изследване</w:t>
            </w:r>
            <w:r w:rsidRPr="00CF2637">
              <w:t xml:space="preserve">, с които разполага, както и на </w:t>
            </w:r>
            <w:r w:rsidRPr="00CF2637">
              <w:rPr>
                <w:b/>
                <w:bCs/>
              </w:rPr>
              <w:t>мерките за контрол на качеството</w:t>
            </w:r>
            <w:r w:rsidRPr="00CF2637">
              <w:t>?</w:t>
            </w:r>
          </w:p>
        </w:tc>
        <w:tc>
          <w:tcPr>
            <w:tcW w:w="4645" w:type="dxa"/>
            <w:tcBorders>
              <w:top w:val="single" w:sz="4" w:space="0" w:color="auto"/>
              <w:left w:val="single" w:sz="4" w:space="0" w:color="auto"/>
              <w:bottom w:val="single" w:sz="4" w:space="0" w:color="auto"/>
              <w:right w:val="single" w:sz="4" w:space="0" w:color="auto"/>
            </w:tcBorders>
          </w:tcPr>
          <w:p w14:paraId="5F005E5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br/>
            </w:r>
            <w:r w:rsidRPr="00CF2637">
              <w:br/>
            </w:r>
            <w:r w:rsidRPr="00CF2637">
              <w:br/>
              <w:t>[] Да [] Не</w:t>
            </w:r>
          </w:p>
        </w:tc>
      </w:tr>
      <w:tr w:rsidR="005F107B" w:rsidRPr="00CF2637" w14:paraId="67D3E68D" w14:textId="77777777" w:rsidTr="00CC7E8C">
        <w:tc>
          <w:tcPr>
            <w:tcW w:w="4644" w:type="dxa"/>
            <w:tcBorders>
              <w:top w:val="single" w:sz="4" w:space="0" w:color="auto"/>
              <w:left w:val="single" w:sz="4" w:space="0" w:color="auto"/>
              <w:bottom w:val="single" w:sz="4" w:space="0" w:color="auto"/>
              <w:right w:val="single" w:sz="4" w:space="0" w:color="auto"/>
            </w:tcBorders>
          </w:tcPr>
          <w:p w14:paraId="3D735B8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6) Следната </w:t>
            </w:r>
            <w:r w:rsidRPr="00CF2637">
              <w:rPr>
                <w:b/>
                <w:bCs/>
              </w:rPr>
              <w:t>образователна и професионална квалификация</w:t>
            </w:r>
            <w:r w:rsidRPr="00CF2637">
              <w:t xml:space="preserve"> се притежава от:</w:t>
            </w:r>
            <w:r w:rsidRPr="00CF2637">
              <w:br/>
              <w:t xml:space="preserve">а) доставчика на услуга или самия изпълнител, </w:t>
            </w:r>
            <w:r w:rsidRPr="00CF2637">
              <w:rPr>
                <w:b/>
                <w:bCs/>
                <w:i/>
                <w:iCs/>
              </w:rPr>
              <w:t>и/или</w:t>
            </w:r>
            <w:r w:rsidRPr="00CF2637">
              <w:t xml:space="preserve"> (в зависимост от изискванията, посочени в обявлението, </w:t>
            </w:r>
            <w:r w:rsidRPr="00CF2637">
              <w:lastRenderedPageBreak/>
              <w:t>или в документацията за обществената поръчка)</w:t>
            </w:r>
          </w:p>
          <w:p w14:paraId="0D8A68A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14:paraId="11DD09F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br/>
            </w:r>
            <w:r w:rsidRPr="00CF2637">
              <w:br/>
              <w:t>a) [……]</w:t>
            </w:r>
            <w:r w:rsidRPr="00CF2637">
              <w:br/>
            </w:r>
            <w:r w:rsidRPr="00CF2637">
              <w:br/>
            </w:r>
            <w:r w:rsidRPr="00CF2637">
              <w:br/>
            </w:r>
            <w:r w:rsidRPr="00CF2637">
              <w:br/>
            </w:r>
            <w:r w:rsidRPr="00CF2637">
              <w:lastRenderedPageBreak/>
              <w:t>б) [……]</w:t>
            </w:r>
          </w:p>
        </w:tc>
      </w:tr>
      <w:tr w:rsidR="005F107B" w:rsidRPr="00CF2637" w14:paraId="1CE3060A" w14:textId="77777777" w:rsidTr="00CC7E8C">
        <w:tc>
          <w:tcPr>
            <w:tcW w:w="4644" w:type="dxa"/>
            <w:tcBorders>
              <w:top w:val="single" w:sz="4" w:space="0" w:color="auto"/>
              <w:left w:val="single" w:sz="4" w:space="0" w:color="auto"/>
              <w:bottom w:val="single" w:sz="4" w:space="0" w:color="auto"/>
              <w:right w:val="single" w:sz="4" w:space="0" w:color="auto"/>
            </w:tcBorders>
          </w:tcPr>
          <w:p w14:paraId="4740944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xml:space="preserve">7) При изпълнение на поръчката икономическият оператор ще може да приложи следните </w:t>
            </w:r>
            <w:r w:rsidRPr="00CF2637">
              <w:rPr>
                <w:b/>
                <w:bCs/>
              </w:rPr>
              <w:t>мерки за управление на околната среда</w:t>
            </w:r>
            <w:r w:rsidRPr="00CF2637">
              <w:t>:</w:t>
            </w:r>
          </w:p>
        </w:tc>
        <w:tc>
          <w:tcPr>
            <w:tcW w:w="4645" w:type="dxa"/>
            <w:tcBorders>
              <w:top w:val="single" w:sz="4" w:space="0" w:color="auto"/>
              <w:left w:val="single" w:sz="4" w:space="0" w:color="auto"/>
              <w:bottom w:val="single" w:sz="4" w:space="0" w:color="auto"/>
              <w:right w:val="single" w:sz="4" w:space="0" w:color="auto"/>
            </w:tcBorders>
          </w:tcPr>
          <w:p w14:paraId="1386291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tc>
      </w:tr>
      <w:tr w:rsidR="005F107B" w:rsidRPr="00CF2637" w14:paraId="0C7C90CE" w14:textId="77777777" w:rsidTr="00CC7E8C">
        <w:tc>
          <w:tcPr>
            <w:tcW w:w="4644" w:type="dxa"/>
            <w:tcBorders>
              <w:top w:val="single" w:sz="4" w:space="0" w:color="auto"/>
              <w:left w:val="single" w:sz="4" w:space="0" w:color="auto"/>
              <w:bottom w:val="single" w:sz="4" w:space="0" w:color="auto"/>
              <w:right w:val="single" w:sz="4" w:space="0" w:color="auto"/>
            </w:tcBorders>
          </w:tcPr>
          <w:p w14:paraId="4C6B675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8)</w:t>
            </w:r>
            <w:r w:rsidRPr="00CF2637">
              <w:rPr>
                <w:b/>
                <w:bCs/>
              </w:rPr>
              <w:t xml:space="preserve"> Средната годишна численост на състава</w:t>
            </w:r>
            <w:r w:rsidRPr="00CF2637">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14:paraId="4F67D61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средна годишна численост на състава:</w:t>
            </w:r>
            <w:r w:rsidRPr="00CF2637">
              <w:br/>
              <w:t>[……],[……],</w:t>
            </w:r>
            <w:r w:rsidRPr="00CF2637">
              <w:br/>
              <w:t>[……],[……],</w:t>
            </w:r>
          </w:p>
          <w:p w14:paraId="5D8DCCC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p w14:paraId="23F601F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брой на ръководните кадри:</w:t>
            </w:r>
            <w:r w:rsidRPr="00CF2637">
              <w:br/>
              <w:t>[……],[……],</w:t>
            </w:r>
          </w:p>
          <w:p w14:paraId="2FB6AE2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p w14:paraId="0E451D2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tc>
      </w:tr>
      <w:tr w:rsidR="005F107B" w:rsidRPr="00CF2637" w14:paraId="1DACAACF" w14:textId="77777777" w:rsidTr="00CC7E8C">
        <w:tc>
          <w:tcPr>
            <w:tcW w:w="4644" w:type="dxa"/>
            <w:tcBorders>
              <w:top w:val="single" w:sz="4" w:space="0" w:color="auto"/>
              <w:left w:val="single" w:sz="4" w:space="0" w:color="auto"/>
              <w:bottom w:val="single" w:sz="4" w:space="0" w:color="auto"/>
              <w:right w:val="single" w:sz="4" w:space="0" w:color="auto"/>
            </w:tcBorders>
          </w:tcPr>
          <w:p w14:paraId="21CBD95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9) Следните </w:t>
            </w:r>
            <w:r w:rsidRPr="00CF2637">
              <w:rPr>
                <w:b/>
                <w:bCs/>
              </w:rPr>
              <w:t>инструменти, съоръжения или техническо оборудване</w:t>
            </w:r>
            <w:r w:rsidRPr="00CF2637">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14:paraId="245CF84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tc>
      </w:tr>
      <w:tr w:rsidR="005F107B" w:rsidRPr="00CF2637" w14:paraId="13BFDC4C" w14:textId="77777777" w:rsidTr="00CC7E8C">
        <w:tc>
          <w:tcPr>
            <w:tcW w:w="4644" w:type="dxa"/>
            <w:tcBorders>
              <w:top w:val="single" w:sz="4" w:space="0" w:color="auto"/>
              <w:left w:val="single" w:sz="4" w:space="0" w:color="auto"/>
              <w:bottom w:val="single" w:sz="4" w:space="0" w:color="auto"/>
              <w:right w:val="single" w:sz="4" w:space="0" w:color="auto"/>
            </w:tcBorders>
          </w:tcPr>
          <w:p w14:paraId="04218ED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10) Икономическият оператор </w:t>
            </w:r>
            <w:r w:rsidRPr="00CF2637">
              <w:rPr>
                <w:b/>
                <w:bCs/>
              </w:rPr>
              <w:t xml:space="preserve">възнамерява евентуално да възложи на подизпълнител </w:t>
            </w:r>
            <w:r w:rsidRPr="00CF2637">
              <w:t>изпълнението на</w:t>
            </w:r>
            <w:r w:rsidRPr="00CF2637">
              <w:rPr>
                <w:b/>
                <w:bCs/>
              </w:rPr>
              <w:t xml:space="preserve"> следната част (процентно изражение)</w:t>
            </w:r>
            <w:r w:rsidRPr="00CF2637">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14:paraId="16714DB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tc>
      </w:tr>
      <w:tr w:rsidR="005F107B" w:rsidRPr="00CF2637" w14:paraId="33737CB1" w14:textId="77777777" w:rsidTr="00CC7E8C">
        <w:tc>
          <w:tcPr>
            <w:tcW w:w="4644" w:type="dxa"/>
            <w:tcBorders>
              <w:top w:val="single" w:sz="4" w:space="0" w:color="auto"/>
              <w:left w:val="single" w:sz="4" w:space="0" w:color="auto"/>
              <w:bottom w:val="single" w:sz="4" w:space="0" w:color="auto"/>
              <w:right w:val="single" w:sz="4" w:space="0" w:color="auto"/>
            </w:tcBorders>
          </w:tcPr>
          <w:p w14:paraId="42730F8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11) </w:t>
            </w:r>
            <w:r w:rsidRPr="00CF2637">
              <w:rPr>
                <w:shd w:val="clear" w:color="auto" w:fill="C0C0C0"/>
              </w:rPr>
              <w:t xml:space="preserve">За </w:t>
            </w:r>
            <w:r w:rsidRPr="00CF2637">
              <w:rPr>
                <w:b/>
                <w:bCs/>
                <w:i/>
                <w:iCs/>
                <w:shd w:val="clear" w:color="auto" w:fill="C0C0C0"/>
              </w:rPr>
              <w:t>обществени поръчки за доставки</w:t>
            </w:r>
            <w:r w:rsidRPr="00CF2637">
              <w:t>:</w:t>
            </w:r>
            <w:r w:rsidRPr="00CF2637">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F2637">
              <w:br/>
              <w:t>Ако е приложимо, икономическият оператор декларира, че ще осигури изискваните сертификати за автентичност.</w:t>
            </w:r>
            <w:r w:rsidRPr="00CF2637">
              <w:br/>
            </w:r>
            <w:r w:rsidRPr="00CF2637">
              <w:rPr>
                <w:i/>
                <w:iCs/>
              </w:rPr>
              <w:t xml:space="preserve">Ако съответните документи са на разположение в електронен формат, </w:t>
            </w:r>
            <w:r w:rsidRPr="00CF2637">
              <w:rPr>
                <w:i/>
                <w:iCs/>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tcPr>
          <w:p w14:paraId="53275F3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br/>
              <w:t>[…] [] Да [] Не</w:t>
            </w:r>
            <w:r w:rsidRPr="00CF2637">
              <w:br/>
            </w:r>
            <w:r w:rsidRPr="00CF2637">
              <w:br/>
            </w:r>
            <w:r w:rsidRPr="00CF2637">
              <w:br/>
            </w:r>
            <w:r w:rsidRPr="00CF2637">
              <w:br/>
              <w:t xml:space="preserve"> [] Да[] Не </w:t>
            </w:r>
            <w:r w:rsidRPr="00CF2637">
              <w:br/>
            </w:r>
            <w:r w:rsidRPr="00CF2637">
              <w:br/>
            </w:r>
          </w:p>
          <w:p w14:paraId="287BE10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w:t>
            </w:r>
            <w:r w:rsidRPr="00CF2637">
              <w:t>):</w:t>
            </w:r>
            <w:r w:rsidRPr="00CF2637">
              <w:rPr>
                <w:i/>
                <w:iCs/>
              </w:rPr>
              <w:t xml:space="preserve"> [……][……][……][……]</w:t>
            </w:r>
          </w:p>
        </w:tc>
      </w:tr>
      <w:tr w:rsidR="005F107B" w:rsidRPr="00CF2637" w14:paraId="4BE02792" w14:textId="77777777" w:rsidTr="00CC7E8C">
        <w:tc>
          <w:tcPr>
            <w:tcW w:w="4644" w:type="dxa"/>
            <w:tcBorders>
              <w:top w:val="single" w:sz="4" w:space="0" w:color="auto"/>
              <w:left w:val="single" w:sz="4" w:space="0" w:color="auto"/>
              <w:bottom w:val="single" w:sz="4" w:space="0" w:color="auto"/>
              <w:right w:val="single" w:sz="4" w:space="0" w:color="auto"/>
            </w:tcBorders>
          </w:tcPr>
          <w:p w14:paraId="708354E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12) </w:t>
            </w:r>
            <w:r w:rsidRPr="00CF2637">
              <w:rPr>
                <w:shd w:val="clear" w:color="auto" w:fill="C0C0C0"/>
              </w:rPr>
              <w:t xml:space="preserve">За </w:t>
            </w:r>
            <w:r w:rsidRPr="00CF2637">
              <w:rPr>
                <w:b/>
                <w:bCs/>
                <w:i/>
                <w:iCs/>
                <w:shd w:val="clear" w:color="auto" w:fill="C0C0C0"/>
              </w:rPr>
              <w:t>обществени поръчки за доставки</w:t>
            </w:r>
            <w:r w:rsidRPr="00CF2637">
              <w:t>:</w:t>
            </w:r>
            <w:r w:rsidRPr="00CF2637">
              <w:br/>
              <w:t xml:space="preserve">Икономическият оператор може ли да представи изискваните </w:t>
            </w:r>
            <w:r w:rsidRPr="00CF2637">
              <w:rPr>
                <w:b/>
                <w:bCs/>
              </w:rPr>
              <w:t>сертификати</w:t>
            </w:r>
            <w:r w:rsidRPr="00CF2637">
              <w:t xml:space="preserve">, изготвени от официално признати </w:t>
            </w:r>
            <w:r w:rsidRPr="00CF2637">
              <w:rPr>
                <w:b/>
                <w:bCs/>
              </w:rPr>
              <w:t>институции или агенции по контрол на качеството</w:t>
            </w:r>
            <w:r w:rsidRPr="00CF2637">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F2637">
              <w:br/>
            </w:r>
            <w:r w:rsidRPr="00CF2637">
              <w:rPr>
                <w:b/>
                <w:bCs/>
              </w:rPr>
              <w:t>Ако „не“</w:t>
            </w:r>
            <w:r w:rsidRPr="00CF2637">
              <w:t>, моля, обяснете защо и посочете какви други доказателства могат да бъдат представени:</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95D5AD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br/>
              <w:t>[] Да [] Не</w:t>
            </w:r>
            <w:r w:rsidRPr="00CF2637">
              <w:br/>
            </w:r>
            <w:r w:rsidRPr="00CF2637">
              <w:br/>
            </w:r>
            <w:r w:rsidRPr="00CF2637">
              <w:br/>
            </w:r>
            <w:r w:rsidRPr="00CF2637">
              <w:br/>
            </w:r>
            <w:r w:rsidRPr="00CF2637">
              <w:br/>
            </w:r>
            <w:r w:rsidRPr="00CF2637">
              <w:br/>
            </w:r>
            <w:r w:rsidRPr="00CF2637">
              <w:br/>
            </w:r>
            <w:r w:rsidRPr="00CF2637">
              <w:br/>
            </w:r>
            <w:r w:rsidRPr="00CF2637">
              <w:br/>
              <w:t>[…]</w:t>
            </w:r>
            <w:r w:rsidRPr="00CF2637">
              <w:br/>
            </w:r>
          </w:p>
          <w:p w14:paraId="0D72CF0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087D598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bl>
    <w:p w14:paraId="715AE739"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Г: Стандарти за осигуряване на качеството и стандарти за екологично управление</w:t>
      </w:r>
    </w:p>
    <w:p w14:paraId="47657815"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само</w:t>
      </w:r>
      <w:r w:rsidRPr="00CF2637">
        <w:rPr>
          <w:b/>
          <w:bCs/>
          <w:i/>
          <w:iCs/>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5F107B" w:rsidRPr="00CF2637" w14:paraId="79F6A707" w14:textId="77777777" w:rsidTr="00CC7E8C">
        <w:tc>
          <w:tcPr>
            <w:tcW w:w="4644" w:type="dxa"/>
            <w:tcBorders>
              <w:top w:val="single" w:sz="4" w:space="0" w:color="auto"/>
              <w:left w:val="single" w:sz="4" w:space="0" w:color="auto"/>
              <w:bottom w:val="single" w:sz="4" w:space="0" w:color="auto"/>
              <w:right w:val="single" w:sz="4" w:space="0" w:color="auto"/>
            </w:tcBorders>
          </w:tcPr>
          <w:p w14:paraId="1ABC999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14:paraId="505C24A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15E41CE3" w14:textId="77777777" w:rsidTr="00CC7E8C">
        <w:tc>
          <w:tcPr>
            <w:tcW w:w="4644" w:type="dxa"/>
            <w:tcBorders>
              <w:top w:val="single" w:sz="4" w:space="0" w:color="auto"/>
              <w:left w:val="single" w:sz="4" w:space="0" w:color="auto"/>
              <w:bottom w:val="single" w:sz="4" w:space="0" w:color="auto"/>
              <w:right w:val="single" w:sz="4" w:space="0" w:color="auto"/>
            </w:tcBorders>
          </w:tcPr>
          <w:p w14:paraId="0672B6A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ще може ли да представи </w:t>
            </w:r>
            <w:r w:rsidRPr="00CF2637">
              <w:rPr>
                <w:b/>
                <w:bCs/>
              </w:rPr>
              <w:t>сертификати</w:t>
            </w:r>
            <w:r w:rsidRPr="00CF2637">
              <w:t xml:space="preserve">, изготвени от независими органи и доказващи, че икономическият оператор отговаря на </w:t>
            </w:r>
            <w:r w:rsidRPr="00CF2637">
              <w:rPr>
                <w:b/>
                <w:bCs/>
              </w:rPr>
              <w:t>стандартите за осигуряване на качеството</w:t>
            </w:r>
            <w:r w:rsidRPr="00CF2637">
              <w:t>, включително тези за достъпност за хора с увреждания.</w:t>
            </w:r>
            <w:r w:rsidRPr="00CF2637">
              <w:br/>
            </w:r>
            <w:r w:rsidRPr="00CF2637">
              <w:rPr>
                <w:b/>
                <w:bCs/>
              </w:rPr>
              <w:t>Ако „не“</w:t>
            </w:r>
            <w:r w:rsidRPr="00CF2637">
              <w:t>, моля, обяснете защо и посочете какви други доказателства относно схемата за гарантиране на качеството могат да бъдат представени:</w:t>
            </w:r>
            <w:r w:rsidRPr="00CF2637">
              <w:br/>
            </w:r>
            <w:r w:rsidRPr="00CF2637">
              <w:rPr>
                <w:i/>
                <w:iCs/>
              </w:rPr>
              <w:t xml:space="preserve">Ако съответните документи са на </w:t>
            </w:r>
            <w:r w:rsidRPr="00CF2637">
              <w:rPr>
                <w:i/>
                <w:iCs/>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9D4CDF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lastRenderedPageBreak/>
              <w:t>[] Да [] Не</w:t>
            </w:r>
            <w:r w:rsidRPr="00CF2637">
              <w:br/>
            </w:r>
            <w:r w:rsidRPr="00CF2637">
              <w:br/>
            </w:r>
            <w:r w:rsidRPr="00CF2637">
              <w:br/>
            </w:r>
            <w:r w:rsidRPr="00CF2637">
              <w:br/>
            </w:r>
            <w:r w:rsidRPr="00CF2637">
              <w:br/>
              <w:t>[……] [……]</w:t>
            </w:r>
            <w:r w:rsidRPr="00CF2637">
              <w:br/>
            </w:r>
            <w:r w:rsidRPr="00CF2637">
              <w:br/>
            </w:r>
          </w:p>
          <w:p w14:paraId="73EFA07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4AEC577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67E34BE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 xml:space="preserve">(уеб адрес, орган или служба, издаващи </w:t>
            </w:r>
            <w:r w:rsidRPr="00CF2637">
              <w:rPr>
                <w:i/>
                <w:iCs/>
              </w:rPr>
              <w:lastRenderedPageBreak/>
              <w:t>документа, точно позоваване на документа): [……][……][……][……]</w:t>
            </w:r>
          </w:p>
        </w:tc>
      </w:tr>
      <w:tr w:rsidR="005F107B" w:rsidRPr="00CF2637" w14:paraId="2DD85375" w14:textId="77777777" w:rsidTr="00CC7E8C">
        <w:tc>
          <w:tcPr>
            <w:tcW w:w="4644" w:type="dxa"/>
            <w:tcBorders>
              <w:top w:val="single" w:sz="4" w:space="0" w:color="auto"/>
              <w:left w:val="single" w:sz="4" w:space="0" w:color="auto"/>
              <w:bottom w:val="single" w:sz="4" w:space="0" w:color="auto"/>
              <w:right w:val="single" w:sz="4" w:space="0" w:color="auto"/>
            </w:tcBorders>
          </w:tcPr>
          <w:p w14:paraId="6B34F1E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xml:space="preserve">Икономическият оператор ще може ли да представи </w:t>
            </w:r>
            <w:r w:rsidRPr="00CF2637">
              <w:rPr>
                <w:b/>
                <w:bCs/>
              </w:rPr>
              <w:t>сертификати</w:t>
            </w:r>
            <w:r w:rsidRPr="00CF2637">
              <w:t xml:space="preserve">, изготвени от независими органи, доказващи, че икономическият оператор отговаря на задължителните </w:t>
            </w:r>
            <w:r w:rsidRPr="00CF2637">
              <w:rPr>
                <w:b/>
                <w:bCs/>
              </w:rPr>
              <w:t>стандарти или системи за екологично управление</w:t>
            </w:r>
            <w:r w:rsidRPr="00CF2637">
              <w:t>?</w:t>
            </w:r>
            <w:r w:rsidRPr="00CF2637">
              <w:br/>
            </w:r>
            <w:r w:rsidRPr="00CF2637">
              <w:rPr>
                <w:b/>
                <w:bCs/>
              </w:rPr>
              <w:t>Ако „не“</w:t>
            </w:r>
            <w:r w:rsidRPr="00CF2637">
              <w:t xml:space="preserve">, моля, обяснете защо и посочете какви други доказателства относно </w:t>
            </w:r>
            <w:r w:rsidRPr="00CF2637">
              <w:rPr>
                <w:b/>
                <w:bCs/>
              </w:rPr>
              <w:t>стандартите или системите за екологично управление</w:t>
            </w:r>
            <w:r w:rsidRPr="00CF2637">
              <w:t xml:space="preserve"> могат да бъдат представени:</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9300E2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t>[] Да [] Не</w:t>
            </w:r>
            <w:r w:rsidRPr="00CF2637">
              <w:br/>
            </w:r>
            <w:r w:rsidRPr="00CF2637">
              <w:br/>
            </w:r>
            <w:r w:rsidRPr="00CF2637">
              <w:br/>
            </w:r>
            <w:r w:rsidRPr="00CF2637">
              <w:br/>
            </w:r>
            <w:r w:rsidRPr="00CF2637">
              <w:br/>
              <w:t>[……] [……]</w:t>
            </w:r>
            <w:r w:rsidRPr="00CF2637">
              <w:br/>
            </w:r>
            <w:r w:rsidRPr="00CF2637">
              <w:br/>
            </w:r>
          </w:p>
          <w:p w14:paraId="739C61C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515F3D0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4DB4D83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bl>
    <w:p w14:paraId="5F068B4A"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V: Намаляване на броя на квалифицираните участниците – НЕПРИЛОЖИМО!</w:t>
      </w:r>
    </w:p>
    <w:p w14:paraId="191A8348"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 xml:space="preserve">само </w:t>
      </w:r>
      <w:r w:rsidRPr="00CF2637">
        <w:rPr>
          <w:b/>
          <w:bCs/>
          <w:i/>
          <w:iCs/>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F2637">
        <w:rPr>
          <w:b/>
          <w:bCs/>
          <w:u w:val="single"/>
          <w:shd w:val="clear" w:color="auto" w:fill="BFBFBF"/>
        </w:rPr>
        <w:t>ако има такива</w:t>
      </w:r>
      <w:r w:rsidRPr="00CF2637">
        <w:rPr>
          <w:b/>
          <w:bCs/>
          <w:i/>
          <w:iCs/>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F2637">
        <w:rPr>
          <w:shd w:val="clear" w:color="auto" w:fill="BFBFBF"/>
        </w:rPr>
        <w:br/>
      </w:r>
      <w:r w:rsidRPr="00CF2637">
        <w:rPr>
          <w:b/>
          <w:bCs/>
          <w:i/>
          <w:iCs/>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14:paraId="292B1C20"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rPr>
      </w:pPr>
      <w:r w:rsidRPr="00CF2637">
        <w:rPr>
          <w:b/>
          <w:bCs/>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5F107B" w:rsidRPr="00CF2637" w14:paraId="2F78871E" w14:textId="77777777" w:rsidTr="00CC7E8C">
        <w:tc>
          <w:tcPr>
            <w:tcW w:w="4644" w:type="dxa"/>
            <w:tcBorders>
              <w:top w:val="single" w:sz="4" w:space="0" w:color="auto"/>
              <w:left w:val="single" w:sz="4" w:space="0" w:color="auto"/>
              <w:bottom w:val="single" w:sz="4" w:space="0" w:color="auto"/>
              <w:right w:val="single" w:sz="4" w:space="0" w:color="auto"/>
            </w:tcBorders>
          </w:tcPr>
          <w:p w14:paraId="75E2CF9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14:paraId="1942B72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195D0BB8" w14:textId="77777777" w:rsidTr="00CC7E8C">
        <w:tc>
          <w:tcPr>
            <w:tcW w:w="4644" w:type="dxa"/>
            <w:tcBorders>
              <w:top w:val="single" w:sz="4" w:space="0" w:color="auto"/>
              <w:left w:val="single" w:sz="4" w:space="0" w:color="auto"/>
              <w:bottom w:val="single" w:sz="4" w:space="0" w:color="auto"/>
              <w:right w:val="single" w:sz="4" w:space="0" w:color="auto"/>
            </w:tcBorders>
          </w:tcPr>
          <w:p w14:paraId="3DE455B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rPr>
            </w:pPr>
            <w:r w:rsidRPr="00CF2637">
              <w:t xml:space="preserve">Той </w:t>
            </w:r>
            <w:r w:rsidRPr="00CF2637">
              <w:rPr>
                <w:b/>
                <w:bCs/>
              </w:rPr>
              <w:t>изпълнява</w:t>
            </w:r>
            <w:r w:rsidRPr="00CF2637">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CF2637">
              <w:br/>
              <w:t xml:space="preserve">В случай, че се изискват  някои сертификати или други форми на документални доказателства, моля, </w:t>
            </w:r>
            <w:r w:rsidRPr="00CF2637">
              <w:lastRenderedPageBreak/>
              <w:t>посочете за всеки от тях, дали икономическият оператор разполага с изискваните документи:</w:t>
            </w:r>
            <w:r w:rsidRPr="00CF2637">
              <w:br/>
            </w:r>
            <w:r w:rsidRPr="00CF2637">
              <w:rPr>
                <w:i/>
                <w:iCs/>
              </w:rPr>
              <w:t xml:space="preserve">Ако някои от тези сертификати или форми на документални доказателства са на разположение в електронен формат, моля, посочете за </w:t>
            </w:r>
            <w:r w:rsidRPr="00CF2637">
              <w:rPr>
                <w:b/>
                <w:bCs/>
                <w:i/>
                <w:iCs/>
              </w:rPr>
              <w:t>всички</w:t>
            </w:r>
            <w:r w:rsidRPr="00CF2637">
              <w:rPr>
                <w:i/>
                <w:iCs/>
              </w:rPr>
              <w:t xml:space="preserve"> от тях:</w:t>
            </w:r>
            <w:r w:rsidRPr="00CF2637">
              <w:t xml:space="preserve"> </w:t>
            </w:r>
          </w:p>
        </w:tc>
        <w:tc>
          <w:tcPr>
            <w:tcW w:w="4645" w:type="dxa"/>
            <w:tcBorders>
              <w:top w:val="single" w:sz="4" w:space="0" w:color="auto"/>
              <w:left w:val="single" w:sz="4" w:space="0" w:color="auto"/>
              <w:bottom w:val="single" w:sz="4" w:space="0" w:color="auto"/>
              <w:right w:val="single" w:sz="4" w:space="0" w:color="auto"/>
            </w:tcBorders>
          </w:tcPr>
          <w:p w14:paraId="7BB9938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lastRenderedPageBreak/>
              <w:t>[……]</w:t>
            </w:r>
            <w:r w:rsidRPr="00CF2637">
              <w:br/>
            </w:r>
            <w:r w:rsidRPr="00CF2637">
              <w:br/>
            </w:r>
            <w:r w:rsidRPr="00CF2637">
              <w:br/>
              <w:t>[…] [] Да [] Не</w:t>
            </w:r>
            <w:r w:rsidRPr="00CF2637">
              <w:br/>
            </w:r>
            <w:r w:rsidRPr="00CF2637">
              <w:br/>
            </w:r>
            <w:r w:rsidRPr="00CF2637">
              <w:br/>
              <w:t>(</w:t>
            </w:r>
            <w:r w:rsidRPr="00CF2637">
              <w:rPr>
                <w:i/>
                <w:iCs/>
              </w:rPr>
              <w:t xml:space="preserve">уеб адрес, орган или служба, издаващи документа, точно позоваване на </w:t>
            </w:r>
            <w:r w:rsidRPr="00CF2637">
              <w:rPr>
                <w:i/>
                <w:iCs/>
              </w:rPr>
              <w:lastRenderedPageBreak/>
              <w:t>документацията</w:t>
            </w:r>
            <w:r w:rsidRPr="00CF2637">
              <w:t>):</w:t>
            </w:r>
            <w:r w:rsidRPr="00CF2637">
              <w:rPr>
                <w:i/>
                <w:iCs/>
              </w:rPr>
              <w:t xml:space="preserve"> [……][……][……][……]</w:t>
            </w:r>
          </w:p>
        </w:tc>
      </w:tr>
    </w:tbl>
    <w:p w14:paraId="21974087"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Част VI: Заключителни положения</w:t>
      </w:r>
    </w:p>
    <w:p w14:paraId="429334BD"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45B0B42"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3CB9939"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14:paraId="44C20D07"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б) считано от 18 октомври 2018 г. най-късно, възлагащият орган или възложителят вече притежава съответната документация</w:t>
      </w:r>
      <w:r w:rsidRPr="00CF2637">
        <w:t>.</w:t>
      </w:r>
    </w:p>
    <w:p w14:paraId="637A9FE8"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F2637">
        <w:t xml:space="preserve"> [посочете процедурата за възлагане на обществена поръчка: (кратко описание, препратка към публикацията в </w:t>
      </w:r>
      <w:r w:rsidRPr="00CF2637">
        <w:rPr>
          <w:i/>
          <w:iCs/>
        </w:rPr>
        <w:t>Официален вестник на Европейския съюз</w:t>
      </w:r>
      <w:r w:rsidRPr="00CF2637">
        <w:t>, референтен номер)].</w:t>
      </w:r>
      <w:r w:rsidRPr="00CF2637">
        <w:rPr>
          <w:i/>
          <w:iCs/>
        </w:rPr>
        <w:t xml:space="preserve"> </w:t>
      </w:r>
    </w:p>
    <w:p w14:paraId="7255635E"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p>
    <w:p w14:paraId="50D1F00E"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Дата, място и, когато се изисква или е необходимо, подпис(и):  [……]</w:t>
      </w:r>
    </w:p>
    <w:p w14:paraId="20F319F0" w14:textId="77777777" w:rsidR="005F107B" w:rsidRPr="00CF2637" w:rsidRDefault="005F107B" w:rsidP="00F83939">
      <w:pPr>
        <w:ind w:left="4956"/>
        <w:jc w:val="both"/>
        <w:rPr>
          <w:b/>
          <w:bCs/>
          <w:caps/>
        </w:rPr>
      </w:pPr>
    </w:p>
    <w:p w14:paraId="2936BF4A" w14:textId="77777777" w:rsidR="005F107B" w:rsidRPr="00CF2637" w:rsidRDefault="005F107B" w:rsidP="00F83939">
      <w:pPr>
        <w:ind w:left="4956"/>
        <w:jc w:val="both"/>
        <w:rPr>
          <w:b/>
          <w:bCs/>
          <w:caps/>
        </w:rPr>
      </w:pPr>
    </w:p>
    <w:p w14:paraId="34554F14" w14:textId="77777777" w:rsidR="005F107B" w:rsidRPr="00CF2637" w:rsidRDefault="005F107B" w:rsidP="00F83939">
      <w:pPr>
        <w:ind w:left="4956"/>
        <w:jc w:val="both"/>
        <w:rPr>
          <w:b/>
          <w:bCs/>
          <w:caps/>
        </w:rPr>
      </w:pPr>
    </w:p>
    <w:p w14:paraId="47C779E6" w14:textId="77777777" w:rsidR="005F107B" w:rsidRPr="00CF2637" w:rsidRDefault="005F107B" w:rsidP="00F83939">
      <w:pPr>
        <w:ind w:left="4956"/>
        <w:jc w:val="both"/>
        <w:rPr>
          <w:b/>
          <w:bCs/>
          <w:caps/>
        </w:rPr>
      </w:pPr>
    </w:p>
    <w:p w14:paraId="4A9C38E8" w14:textId="77777777" w:rsidR="005F107B" w:rsidRPr="00CF2637" w:rsidRDefault="005F107B" w:rsidP="00F83939">
      <w:pPr>
        <w:ind w:left="4956"/>
        <w:jc w:val="both"/>
        <w:rPr>
          <w:b/>
          <w:bCs/>
          <w:caps/>
        </w:rPr>
      </w:pPr>
    </w:p>
    <w:p w14:paraId="663FF9A4" w14:textId="77777777" w:rsidR="005F107B" w:rsidRPr="00CF2637" w:rsidRDefault="005F107B" w:rsidP="00F83939">
      <w:pPr>
        <w:ind w:left="4956"/>
        <w:jc w:val="both"/>
        <w:rPr>
          <w:b/>
          <w:bCs/>
          <w:caps/>
        </w:rPr>
      </w:pPr>
    </w:p>
    <w:p w14:paraId="3F58EEDB" w14:textId="77777777" w:rsidR="005F107B" w:rsidRPr="00CF2637" w:rsidRDefault="005F107B" w:rsidP="00F83939">
      <w:pPr>
        <w:ind w:left="4956"/>
        <w:jc w:val="both"/>
        <w:rPr>
          <w:b/>
          <w:bCs/>
          <w:caps/>
        </w:rPr>
      </w:pPr>
    </w:p>
    <w:p w14:paraId="51D01F13" w14:textId="77777777" w:rsidR="005F107B" w:rsidRPr="00CF2637" w:rsidRDefault="005F107B" w:rsidP="00F83939">
      <w:pPr>
        <w:ind w:left="4956"/>
        <w:jc w:val="both"/>
        <w:rPr>
          <w:b/>
          <w:bCs/>
          <w:caps/>
        </w:rPr>
      </w:pPr>
    </w:p>
    <w:p w14:paraId="3844FBBD" w14:textId="77777777" w:rsidR="005F107B" w:rsidRPr="00CF2637" w:rsidRDefault="005F107B" w:rsidP="00F83939">
      <w:pPr>
        <w:ind w:left="4956"/>
        <w:jc w:val="both"/>
        <w:rPr>
          <w:b/>
          <w:bCs/>
          <w:caps/>
        </w:rPr>
      </w:pPr>
    </w:p>
    <w:p w14:paraId="497A4159" w14:textId="77777777" w:rsidR="005F107B" w:rsidRPr="00CF2637" w:rsidRDefault="005F107B" w:rsidP="00F83939">
      <w:pPr>
        <w:ind w:left="4956"/>
        <w:jc w:val="both"/>
        <w:rPr>
          <w:b/>
          <w:bCs/>
          <w:caps/>
        </w:rPr>
      </w:pPr>
    </w:p>
    <w:p w14:paraId="7229DC4E" w14:textId="77777777" w:rsidR="005F107B" w:rsidRPr="00CF2637" w:rsidRDefault="005F107B" w:rsidP="00F83939">
      <w:pPr>
        <w:ind w:left="4956"/>
        <w:jc w:val="both"/>
        <w:rPr>
          <w:b/>
          <w:bCs/>
          <w:caps/>
        </w:rPr>
      </w:pPr>
    </w:p>
    <w:p w14:paraId="4AF58888" w14:textId="77777777" w:rsidR="005F107B" w:rsidRPr="00CF2637" w:rsidRDefault="005F107B" w:rsidP="00F83939">
      <w:pPr>
        <w:ind w:left="4956"/>
        <w:jc w:val="both"/>
        <w:rPr>
          <w:b/>
          <w:bCs/>
          <w:caps/>
        </w:rPr>
      </w:pPr>
    </w:p>
    <w:p w14:paraId="4883AE56" w14:textId="77777777" w:rsidR="005F107B" w:rsidRPr="00CF2637" w:rsidRDefault="005F107B" w:rsidP="00DC710D">
      <w:pPr>
        <w:widowControl w:val="0"/>
        <w:autoSpaceDE w:val="0"/>
        <w:autoSpaceDN w:val="0"/>
        <w:adjustRightInd w:val="0"/>
        <w:ind w:right="141"/>
        <w:jc w:val="right"/>
        <w:rPr>
          <w:rFonts w:eastAsia="MS ??"/>
          <w:b/>
          <w:i/>
          <w:lang w:eastAsia="bg-BG"/>
        </w:rPr>
      </w:pPr>
      <w:r w:rsidRPr="00CF2637">
        <w:rPr>
          <w:rFonts w:eastAsia="MS ??"/>
          <w:b/>
          <w:i/>
          <w:lang w:eastAsia="bg-BG"/>
        </w:rPr>
        <w:t>Приложение № 3</w:t>
      </w:r>
    </w:p>
    <w:p w14:paraId="7EC3E66A" w14:textId="77777777" w:rsidR="005F107B" w:rsidRPr="00CF2637" w:rsidRDefault="005F107B" w:rsidP="00DC710D">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3C6B7428" w14:textId="77777777" w:rsidR="005F107B" w:rsidRPr="00CF2637" w:rsidRDefault="005F107B" w:rsidP="00DC710D">
      <w:pPr>
        <w:widowControl w:val="0"/>
        <w:tabs>
          <w:tab w:val="left" w:pos="7272"/>
        </w:tabs>
        <w:autoSpaceDE w:val="0"/>
        <w:autoSpaceDN w:val="0"/>
        <w:adjustRightInd w:val="0"/>
        <w:ind w:right="141"/>
        <w:rPr>
          <w:rFonts w:eastAsia="MS ??"/>
          <w:b/>
          <w:lang w:eastAsia="bg-BG"/>
        </w:rPr>
      </w:pPr>
      <w:r w:rsidRPr="00CF2637">
        <w:rPr>
          <w:rFonts w:eastAsia="MS ??"/>
          <w:b/>
          <w:lang w:eastAsia="bg-BG"/>
        </w:rPr>
        <w:tab/>
      </w:r>
    </w:p>
    <w:p w14:paraId="015401EB" w14:textId="77777777" w:rsidR="005F107B" w:rsidRPr="00CF2637" w:rsidRDefault="005F107B" w:rsidP="00DC710D">
      <w:pPr>
        <w:widowControl w:val="0"/>
        <w:tabs>
          <w:tab w:val="left" w:pos="7272"/>
        </w:tabs>
        <w:autoSpaceDE w:val="0"/>
        <w:autoSpaceDN w:val="0"/>
        <w:adjustRightInd w:val="0"/>
        <w:ind w:right="141"/>
        <w:jc w:val="center"/>
        <w:rPr>
          <w:rFonts w:eastAsia="MS ??"/>
          <w:b/>
          <w:lang w:eastAsia="bg-BG"/>
        </w:rPr>
      </w:pPr>
      <w:r w:rsidRPr="00CF2637">
        <w:rPr>
          <w:rFonts w:eastAsia="MS ??"/>
          <w:b/>
          <w:lang w:eastAsia="bg-BG"/>
        </w:rPr>
        <w:t xml:space="preserve">ДЕКЛАРАЦИЯ </w:t>
      </w:r>
    </w:p>
    <w:p w14:paraId="0EDA509E" w14:textId="77777777" w:rsidR="005F107B" w:rsidRPr="00CF2637" w:rsidRDefault="005F107B" w:rsidP="00DC710D">
      <w:pPr>
        <w:widowControl w:val="0"/>
        <w:tabs>
          <w:tab w:val="left" w:pos="7272"/>
        </w:tabs>
        <w:autoSpaceDE w:val="0"/>
        <w:autoSpaceDN w:val="0"/>
        <w:adjustRightInd w:val="0"/>
        <w:ind w:right="141"/>
        <w:jc w:val="both"/>
        <w:rPr>
          <w:rFonts w:eastAsia="MS ??"/>
          <w:lang w:eastAsia="bg-BG"/>
        </w:rPr>
      </w:pPr>
    </w:p>
    <w:p w14:paraId="6853725F" w14:textId="77777777" w:rsidR="005F107B" w:rsidRPr="00CF2637" w:rsidRDefault="005F107B" w:rsidP="00083265">
      <w:pPr>
        <w:widowControl w:val="0"/>
        <w:tabs>
          <w:tab w:val="left" w:pos="7272"/>
        </w:tabs>
        <w:autoSpaceDE w:val="0"/>
        <w:autoSpaceDN w:val="0"/>
        <w:adjustRightInd w:val="0"/>
        <w:ind w:right="141"/>
        <w:jc w:val="both"/>
        <w:rPr>
          <w:rFonts w:eastAsia="MS ??"/>
          <w:lang w:eastAsia="bg-BG"/>
        </w:rPr>
      </w:pPr>
      <w:r w:rsidRPr="00CF2637">
        <w:rPr>
          <w:rFonts w:eastAsia="MS ??"/>
          <w:lang w:eastAsia="bg-BG"/>
        </w:rPr>
        <w:t>от  ................................................................</w:t>
      </w:r>
    </w:p>
    <w:p w14:paraId="64579BF6" w14:textId="77777777" w:rsidR="005F107B" w:rsidRPr="00CF2637" w:rsidRDefault="005F107B" w:rsidP="00083265">
      <w:pPr>
        <w:widowControl w:val="0"/>
        <w:tabs>
          <w:tab w:val="left" w:pos="7272"/>
        </w:tabs>
        <w:autoSpaceDE w:val="0"/>
        <w:autoSpaceDN w:val="0"/>
        <w:adjustRightInd w:val="0"/>
        <w:ind w:right="141"/>
        <w:jc w:val="both"/>
        <w:rPr>
          <w:rFonts w:eastAsia="MS ??"/>
          <w:lang w:eastAsia="bg-BG"/>
        </w:rPr>
      </w:pPr>
      <w:r w:rsidRPr="00CF2637">
        <w:rPr>
          <w:rFonts w:eastAsia="MS ??"/>
          <w:lang w:eastAsia="bg-BG"/>
        </w:rPr>
        <w:t>(идентификационни данни/паспорт).............................в качеството ми на ........................................................</w:t>
      </w:r>
    </w:p>
    <w:p w14:paraId="10070EAD" w14:textId="674B5AAB" w:rsidR="005F107B" w:rsidRDefault="005F107B" w:rsidP="006A0D75">
      <w:pPr>
        <w:jc w:val="both"/>
        <w:rPr>
          <w:b/>
        </w:rPr>
      </w:pPr>
      <w:r w:rsidRPr="00CF2637">
        <w:rPr>
          <w:rFonts w:eastAsia="MS ??"/>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w:t>
      </w:r>
      <w:r w:rsidRPr="00CF2637">
        <w:rPr>
          <w:b/>
        </w:rPr>
        <w:t xml:space="preserve">: </w:t>
      </w:r>
      <w:r w:rsidR="006A0D75" w:rsidRPr="00CF2637">
        <w:rPr>
          <w:b/>
        </w:rPr>
        <w:t xml:space="preserve">Изпълнение на строителни </w:t>
      </w:r>
      <w:r w:rsidR="006A0D75">
        <w:rPr>
          <w:b/>
        </w:rPr>
        <w:t xml:space="preserve">и монтажни работи за Проект „Ремонт, прилагане на мерки за енергийна ефективност и мерки, съгласно </w:t>
      </w:r>
      <w:r w:rsidR="00CD7612" w:rsidRPr="00CD7612">
        <w:rPr>
          <w:b/>
        </w:rPr>
        <w:t>Наредба 4 за достъпна среда на Комплекс</w:t>
      </w:r>
      <w:r w:rsidR="00CD7612" w:rsidRPr="00CD7612" w:rsidDel="00CD7612">
        <w:rPr>
          <w:b/>
        </w:rPr>
        <w:t xml:space="preserve"> </w:t>
      </w:r>
      <w:r w:rsidR="006A0D75">
        <w:rPr>
          <w:b/>
        </w:rPr>
        <w:t xml:space="preserve">за социални услуги за деца и семейства“ </w:t>
      </w:r>
      <w:r w:rsidR="006A0D75" w:rsidRPr="00CF2637">
        <w:rPr>
          <w:b/>
        </w:rPr>
        <w:t xml:space="preserve">на Община Русе, Процедура BG16RFOP001-1.005, </w:t>
      </w:r>
      <w:r w:rsidR="006A0D75">
        <w:rPr>
          <w:b/>
        </w:rPr>
        <w:t>инвестиционен приоритет „Социална инфраструктура“</w:t>
      </w:r>
    </w:p>
    <w:p w14:paraId="79CAC24F" w14:textId="77777777" w:rsidR="006A0D75" w:rsidRDefault="006A0D75" w:rsidP="006A0D75">
      <w:pPr>
        <w:jc w:val="both"/>
        <w:rPr>
          <w:b/>
        </w:rPr>
      </w:pPr>
    </w:p>
    <w:p w14:paraId="728D4B21" w14:textId="77777777" w:rsidR="006A0D75" w:rsidRPr="00CF2637" w:rsidRDefault="006A0D75" w:rsidP="006A0D75">
      <w:pPr>
        <w:jc w:val="both"/>
        <w:rPr>
          <w:b/>
        </w:rPr>
      </w:pPr>
    </w:p>
    <w:p w14:paraId="318829B3" w14:textId="77777777" w:rsidR="005F107B" w:rsidRPr="00CF2637" w:rsidRDefault="005F107B" w:rsidP="00416C36">
      <w:pPr>
        <w:jc w:val="both"/>
        <w:rPr>
          <w:rFonts w:eastAsia="MS ??"/>
          <w:lang w:eastAsia="bg-BG"/>
        </w:rPr>
      </w:pPr>
      <w:r w:rsidRPr="00CF2637">
        <w:rPr>
          <w:rFonts w:eastAsia="MS ??"/>
          <w:lang w:eastAsia="bg-BG"/>
        </w:rPr>
        <w:t>1. Декларирам, че участникът, когото представлявам.......................................................................</w:t>
      </w:r>
    </w:p>
    <w:p w14:paraId="4FB4837B" w14:textId="50E25266" w:rsidR="005F107B" w:rsidRPr="00CF2637" w:rsidRDefault="005F107B" w:rsidP="00DC710D">
      <w:pPr>
        <w:widowControl w:val="0"/>
        <w:tabs>
          <w:tab w:val="left" w:pos="7272"/>
        </w:tabs>
        <w:autoSpaceDE w:val="0"/>
        <w:autoSpaceDN w:val="0"/>
        <w:adjustRightInd w:val="0"/>
        <w:ind w:right="141"/>
        <w:jc w:val="both"/>
        <w:rPr>
          <w:rFonts w:eastAsia="MS ??"/>
          <w:lang w:eastAsia="bg-BG"/>
        </w:rPr>
      </w:pPr>
      <w:r w:rsidRPr="00CF2637">
        <w:rPr>
          <w:rFonts w:eastAsia="MS ??"/>
          <w:lan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p>
    <w:p w14:paraId="5B24DC26" w14:textId="77777777" w:rsidR="005F107B" w:rsidRPr="00CF2637" w:rsidRDefault="005F107B" w:rsidP="00DC710D">
      <w:pPr>
        <w:widowControl w:val="0"/>
        <w:tabs>
          <w:tab w:val="left" w:pos="7272"/>
        </w:tabs>
        <w:autoSpaceDE w:val="0"/>
        <w:autoSpaceDN w:val="0"/>
        <w:adjustRightInd w:val="0"/>
        <w:ind w:right="141"/>
        <w:jc w:val="both"/>
        <w:rPr>
          <w:lang w:eastAsia="bg-BG"/>
        </w:rPr>
      </w:pPr>
      <w:r w:rsidRPr="00CF2637">
        <w:rPr>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14:paraId="301E8F2C" w14:textId="77777777" w:rsidR="005F107B" w:rsidRPr="00CF2637" w:rsidRDefault="005F107B" w:rsidP="00DC710D">
      <w:pPr>
        <w:widowControl w:val="0"/>
        <w:tabs>
          <w:tab w:val="left" w:pos="7272"/>
        </w:tabs>
        <w:autoSpaceDE w:val="0"/>
        <w:autoSpaceDN w:val="0"/>
        <w:adjustRightInd w:val="0"/>
        <w:ind w:right="141"/>
        <w:jc w:val="both"/>
        <w:rPr>
          <w:rFonts w:eastAsia="MS ??"/>
          <w:lang w:eastAsia="bg-BG"/>
        </w:rPr>
      </w:pPr>
      <w:r w:rsidRPr="00CF2637">
        <w:rPr>
          <w:rFonts w:eastAsia="MS ??"/>
          <w:lang w:eastAsia="bg-BG"/>
        </w:rPr>
        <w:t xml:space="preserve">Известна ми е отговорността за деклариране на неверни данни. </w:t>
      </w:r>
    </w:p>
    <w:p w14:paraId="1F675E02" w14:textId="77777777" w:rsidR="005F107B" w:rsidRPr="00CF2637" w:rsidRDefault="005F107B" w:rsidP="00DC710D">
      <w:pPr>
        <w:widowControl w:val="0"/>
        <w:autoSpaceDE w:val="0"/>
        <w:autoSpaceDN w:val="0"/>
        <w:adjustRightInd w:val="0"/>
        <w:ind w:right="141"/>
        <w:jc w:val="center"/>
        <w:rPr>
          <w:rFonts w:eastAsia="MS ??"/>
          <w:lang w:eastAsia="bg-BG"/>
        </w:rPr>
      </w:pPr>
    </w:p>
    <w:tbl>
      <w:tblPr>
        <w:tblW w:w="5176" w:type="pct"/>
        <w:tblLayout w:type="fixed"/>
        <w:tblLook w:val="0000" w:firstRow="0" w:lastRow="0" w:firstColumn="0" w:lastColumn="0" w:noHBand="0" w:noVBand="0"/>
      </w:tblPr>
      <w:tblGrid>
        <w:gridCol w:w="5414"/>
        <w:gridCol w:w="5082"/>
      </w:tblGrid>
      <w:tr w:rsidR="005F107B" w:rsidRPr="00CF2637" w14:paraId="78D7D97D" w14:textId="77777777" w:rsidTr="00CC7E8C">
        <w:trPr>
          <w:gridAfter w:val="1"/>
          <w:wAfter w:w="2421" w:type="pct"/>
        </w:trPr>
        <w:tc>
          <w:tcPr>
            <w:tcW w:w="2579" w:type="pct"/>
          </w:tcPr>
          <w:p w14:paraId="5B8E3017" w14:textId="77777777" w:rsidR="005F107B" w:rsidRPr="00CF2637" w:rsidRDefault="005F107B" w:rsidP="00CC7E8C">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4E01F575" w14:textId="77777777" w:rsidTr="00CC7E8C">
        <w:trPr>
          <w:gridAfter w:val="1"/>
          <w:wAfter w:w="2421" w:type="pct"/>
        </w:trPr>
        <w:tc>
          <w:tcPr>
            <w:tcW w:w="2579" w:type="pct"/>
          </w:tcPr>
          <w:p w14:paraId="0BBF8946" w14:textId="77777777" w:rsidR="005F107B" w:rsidRPr="00CF2637" w:rsidRDefault="005F107B" w:rsidP="00CC7E8C">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5EC267EA" w14:textId="77777777" w:rsidTr="00CC7E8C">
        <w:tc>
          <w:tcPr>
            <w:tcW w:w="2579" w:type="pct"/>
          </w:tcPr>
          <w:p w14:paraId="3C3257BB" w14:textId="77777777" w:rsidR="005F107B" w:rsidRPr="00CF2637" w:rsidRDefault="005F107B" w:rsidP="00CC7E8C">
            <w:pPr>
              <w:spacing w:line="360" w:lineRule="auto"/>
              <w:jc w:val="right"/>
              <w:rPr>
                <w:rFonts w:eastAsia="Times New Roman"/>
              </w:rPr>
            </w:pPr>
            <w:r w:rsidRPr="00CF2637">
              <w:rPr>
                <w:rFonts w:eastAsia="Times New Roman"/>
              </w:rPr>
              <w:t>Длъжност</w:t>
            </w:r>
          </w:p>
        </w:tc>
        <w:tc>
          <w:tcPr>
            <w:tcW w:w="2421" w:type="pct"/>
          </w:tcPr>
          <w:p w14:paraId="725C6CAF" w14:textId="77777777" w:rsidR="005F107B" w:rsidRPr="00CF2637" w:rsidRDefault="005F107B" w:rsidP="00CC7E8C">
            <w:pPr>
              <w:spacing w:line="360" w:lineRule="auto"/>
              <w:jc w:val="both"/>
              <w:rPr>
                <w:rFonts w:eastAsia="Times New Roman"/>
              </w:rPr>
            </w:pPr>
          </w:p>
        </w:tc>
      </w:tr>
      <w:tr w:rsidR="005F107B" w:rsidRPr="00CF2637" w14:paraId="7D68DEC1" w14:textId="77777777" w:rsidTr="00CC7E8C">
        <w:tc>
          <w:tcPr>
            <w:tcW w:w="2579" w:type="pct"/>
          </w:tcPr>
          <w:p w14:paraId="63195D0A" w14:textId="77777777" w:rsidR="005F107B" w:rsidRPr="00CF2637" w:rsidRDefault="005F107B" w:rsidP="00CC7E8C">
            <w:pPr>
              <w:spacing w:line="360" w:lineRule="auto"/>
              <w:jc w:val="right"/>
              <w:rPr>
                <w:rFonts w:eastAsia="Times New Roman"/>
              </w:rPr>
            </w:pPr>
            <w:r w:rsidRPr="00CF2637">
              <w:rPr>
                <w:rFonts w:eastAsia="Times New Roman"/>
              </w:rPr>
              <w:t>Подпис</w:t>
            </w:r>
          </w:p>
        </w:tc>
        <w:tc>
          <w:tcPr>
            <w:tcW w:w="2421" w:type="pct"/>
          </w:tcPr>
          <w:p w14:paraId="5F132B16" w14:textId="77777777" w:rsidR="005F107B" w:rsidRPr="00CF2637" w:rsidRDefault="005F107B" w:rsidP="00CC7E8C">
            <w:pPr>
              <w:spacing w:line="360" w:lineRule="auto"/>
              <w:jc w:val="both"/>
              <w:rPr>
                <w:rFonts w:eastAsia="Times New Roman"/>
              </w:rPr>
            </w:pPr>
            <w:r w:rsidRPr="00CF2637">
              <w:rPr>
                <w:rFonts w:eastAsia="Times New Roman"/>
              </w:rPr>
              <w:t>__________________________</w:t>
            </w:r>
          </w:p>
        </w:tc>
      </w:tr>
    </w:tbl>
    <w:p w14:paraId="3B36844E" w14:textId="77777777" w:rsidR="005F107B" w:rsidRPr="00CF2637" w:rsidRDefault="005F107B" w:rsidP="00F21442">
      <w:pPr>
        <w:widowControl w:val="0"/>
        <w:shd w:val="clear" w:color="auto" w:fill="FFFFFF"/>
        <w:tabs>
          <w:tab w:val="left" w:pos="5064"/>
        </w:tabs>
        <w:autoSpaceDE w:val="0"/>
        <w:autoSpaceDN w:val="0"/>
        <w:adjustRightInd w:val="0"/>
        <w:spacing w:before="475"/>
        <w:rPr>
          <w:rFonts w:eastAsia="MS ??"/>
          <w:color w:val="000000"/>
          <w:spacing w:val="-6"/>
          <w:lang w:eastAsia="bg-BG"/>
        </w:rPr>
      </w:pPr>
      <w:r w:rsidRPr="00CF2637">
        <w:rPr>
          <w:rFonts w:eastAsia="MS ??"/>
          <w:lang w:eastAsia="bg-BG"/>
        </w:rPr>
        <w:t xml:space="preserve">Дата: </w:t>
      </w:r>
      <w:r w:rsidRPr="00CF2637">
        <w:rPr>
          <w:rFonts w:eastAsia="MS ??"/>
          <w:color w:val="000000"/>
          <w:spacing w:val="-6"/>
          <w:lang w:eastAsia="bg-BG"/>
        </w:rPr>
        <w:t>_________________  г.</w:t>
      </w:r>
    </w:p>
    <w:p w14:paraId="357E7748" w14:textId="77777777" w:rsidR="005F107B" w:rsidRPr="00CF2637" w:rsidRDefault="005F107B" w:rsidP="00F21442">
      <w:pPr>
        <w:widowControl w:val="0"/>
        <w:shd w:val="clear" w:color="auto" w:fill="FFFFFF"/>
        <w:tabs>
          <w:tab w:val="left" w:pos="5064"/>
        </w:tabs>
        <w:autoSpaceDE w:val="0"/>
        <w:autoSpaceDN w:val="0"/>
        <w:adjustRightInd w:val="0"/>
        <w:spacing w:before="475"/>
        <w:rPr>
          <w:rFonts w:eastAsia="MS ??"/>
          <w:color w:val="000000"/>
          <w:spacing w:val="-6"/>
          <w:lang w:eastAsia="bg-BG"/>
        </w:rPr>
      </w:pPr>
    </w:p>
    <w:p w14:paraId="4FB2E1EB" w14:textId="77777777" w:rsidR="005F107B" w:rsidRPr="00CF2637" w:rsidRDefault="005F107B" w:rsidP="00F83939">
      <w:pPr>
        <w:ind w:left="4956"/>
        <w:jc w:val="both"/>
        <w:rPr>
          <w:b/>
          <w:bCs/>
          <w:caps/>
        </w:rPr>
      </w:pPr>
    </w:p>
    <w:p w14:paraId="1C91C944" w14:textId="77777777" w:rsidR="005F107B" w:rsidRPr="00CF2637" w:rsidRDefault="005F107B" w:rsidP="005E0282">
      <w:pPr>
        <w:widowControl w:val="0"/>
        <w:autoSpaceDE w:val="0"/>
        <w:autoSpaceDN w:val="0"/>
        <w:adjustRightInd w:val="0"/>
        <w:ind w:right="141"/>
        <w:jc w:val="right"/>
        <w:rPr>
          <w:rFonts w:eastAsia="MS ??"/>
          <w:b/>
          <w:i/>
          <w:lang w:eastAsia="bg-BG"/>
        </w:rPr>
      </w:pPr>
    </w:p>
    <w:p w14:paraId="1FE307D4" w14:textId="77777777" w:rsidR="009E4898" w:rsidRDefault="009E4898" w:rsidP="005E0282">
      <w:pPr>
        <w:widowControl w:val="0"/>
        <w:autoSpaceDE w:val="0"/>
        <w:autoSpaceDN w:val="0"/>
        <w:adjustRightInd w:val="0"/>
        <w:ind w:right="141"/>
        <w:jc w:val="right"/>
        <w:rPr>
          <w:rFonts w:eastAsia="MS ??"/>
          <w:b/>
          <w:i/>
          <w:lang w:eastAsia="bg-BG"/>
        </w:rPr>
      </w:pPr>
    </w:p>
    <w:p w14:paraId="63B0067D" w14:textId="77777777" w:rsidR="009E4898" w:rsidRDefault="009E4898" w:rsidP="005E0282">
      <w:pPr>
        <w:widowControl w:val="0"/>
        <w:autoSpaceDE w:val="0"/>
        <w:autoSpaceDN w:val="0"/>
        <w:adjustRightInd w:val="0"/>
        <w:ind w:right="141"/>
        <w:jc w:val="right"/>
        <w:rPr>
          <w:rFonts w:eastAsia="MS ??"/>
          <w:b/>
          <w:i/>
          <w:lang w:eastAsia="bg-BG"/>
        </w:rPr>
      </w:pPr>
    </w:p>
    <w:p w14:paraId="3267717D" w14:textId="77777777" w:rsidR="009E4898" w:rsidRPr="000B5D1D" w:rsidRDefault="009E4898" w:rsidP="000B5D1D">
      <w:pPr>
        <w:widowControl w:val="0"/>
        <w:autoSpaceDE w:val="0"/>
        <w:autoSpaceDN w:val="0"/>
        <w:adjustRightInd w:val="0"/>
        <w:ind w:right="141"/>
        <w:rPr>
          <w:rFonts w:eastAsia="MS ??"/>
          <w:b/>
          <w:i/>
          <w:lang w:val="en-US" w:eastAsia="bg-BG"/>
        </w:rPr>
      </w:pPr>
    </w:p>
    <w:p w14:paraId="45798C5F" w14:textId="77777777" w:rsidR="005F107B" w:rsidRPr="00CF2637" w:rsidRDefault="005F107B" w:rsidP="005E0282">
      <w:pPr>
        <w:widowControl w:val="0"/>
        <w:autoSpaceDE w:val="0"/>
        <w:autoSpaceDN w:val="0"/>
        <w:adjustRightInd w:val="0"/>
        <w:ind w:right="141"/>
        <w:jc w:val="right"/>
        <w:rPr>
          <w:rFonts w:eastAsia="MS ??"/>
          <w:b/>
          <w:i/>
          <w:lang w:eastAsia="bg-BG"/>
        </w:rPr>
      </w:pPr>
      <w:r w:rsidRPr="00CF2637">
        <w:rPr>
          <w:rFonts w:eastAsia="MS ??"/>
          <w:b/>
          <w:i/>
          <w:lang w:eastAsia="bg-BG"/>
        </w:rPr>
        <w:t>Приложение № 4</w:t>
      </w:r>
    </w:p>
    <w:p w14:paraId="630AE8AF" w14:textId="77777777" w:rsidR="005F107B" w:rsidRPr="00CF2637" w:rsidRDefault="005F107B" w:rsidP="005E0282">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348D690D" w14:textId="77777777" w:rsidR="005F107B" w:rsidRPr="00CF2637" w:rsidRDefault="005F107B" w:rsidP="00F83939">
      <w:pPr>
        <w:ind w:left="4956"/>
        <w:jc w:val="both"/>
        <w:rPr>
          <w:b/>
          <w:bCs/>
          <w:caps/>
        </w:rPr>
      </w:pPr>
    </w:p>
    <w:p w14:paraId="3003EBA5" w14:textId="77777777" w:rsidR="005F107B" w:rsidRPr="00CF2637" w:rsidRDefault="005F107B" w:rsidP="0012621C">
      <w:pPr>
        <w:ind w:left="4956"/>
        <w:jc w:val="both"/>
        <w:rPr>
          <w:b/>
          <w:bCs/>
          <w:caps/>
        </w:rPr>
      </w:pPr>
      <w:r w:rsidRPr="00CF2637">
        <w:rPr>
          <w:b/>
          <w:bCs/>
          <w:caps/>
        </w:rPr>
        <w:t xml:space="preserve">ДО </w:t>
      </w:r>
    </w:p>
    <w:p w14:paraId="2173DD34" w14:textId="77777777" w:rsidR="005F107B" w:rsidRPr="00CF2637" w:rsidRDefault="005F107B" w:rsidP="0012621C">
      <w:pPr>
        <w:ind w:left="4956"/>
        <w:jc w:val="both"/>
        <w:rPr>
          <w:b/>
          <w:bCs/>
          <w:caps/>
          <w:sz w:val="16"/>
          <w:szCs w:val="16"/>
        </w:rPr>
      </w:pPr>
      <w:r w:rsidRPr="00CF2637">
        <w:rPr>
          <w:b/>
        </w:rPr>
        <w:t>ОБЩИНА РУСЕ</w:t>
      </w:r>
    </w:p>
    <w:p w14:paraId="74F9D992" w14:textId="77777777" w:rsidR="005F107B" w:rsidRPr="00CF2637" w:rsidRDefault="005F107B" w:rsidP="005E0282">
      <w:pPr>
        <w:widowControl w:val="0"/>
        <w:shd w:val="clear" w:color="auto" w:fill="FFFFFF"/>
        <w:autoSpaceDE w:val="0"/>
        <w:autoSpaceDN w:val="0"/>
        <w:adjustRightInd w:val="0"/>
        <w:jc w:val="center"/>
        <w:rPr>
          <w:rFonts w:eastAsia="MS ??"/>
          <w:b/>
          <w:bCs/>
          <w:spacing w:val="-1"/>
          <w:w w:val="107"/>
          <w:lang w:eastAsia="bg-BG"/>
        </w:rPr>
      </w:pPr>
    </w:p>
    <w:p w14:paraId="301CB365" w14:textId="77777777" w:rsidR="005F107B" w:rsidRPr="00CF2637" w:rsidRDefault="005F107B" w:rsidP="005E0282">
      <w:pPr>
        <w:widowControl w:val="0"/>
        <w:shd w:val="clear" w:color="auto" w:fill="FFFFFF"/>
        <w:autoSpaceDE w:val="0"/>
        <w:autoSpaceDN w:val="0"/>
        <w:adjustRightInd w:val="0"/>
        <w:jc w:val="center"/>
        <w:rPr>
          <w:rFonts w:eastAsia="MS ??"/>
          <w:b/>
          <w:bCs/>
          <w:spacing w:val="-1"/>
          <w:w w:val="107"/>
          <w:lang w:eastAsia="bg-BG"/>
        </w:rPr>
      </w:pPr>
      <w:r w:rsidRPr="00CF2637">
        <w:rPr>
          <w:rFonts w:eastAsia="MS ??"/>
          <w:b/>
          <w:bCs/>
          <w:spacing w:val="-1"/>
          <w:w w:val="107"/>
          <w:lang w:eastAsia="bg-BG"/>
        </w:rPr>
        <w:t>ПРЕДЛОЖЕНИЕ ЗА ИЗПЪЛНЕНИЕ НА ПОРЪЧКАТА</w:t>
      </w:r>
    </w:p>
    <w:p w14:paraId="581AFF2F" w14:textId="77777777" w:rsidR="005F107B" w:rsidRPr="00CF2637" w:rsidRDefault="005F107B" w:rsidP="00F83939">
      <w:pPr>
        <w:ind w:left="4956"/>
        <w:jc w:val="both"/>
        <w:rPr>
          <w:b/>
          <w:bCs/>
          <w:caps/>
        </w:rPr>
      </w:pPr>
    </w:p>
    <w:p w14:paraId="1EBC9195" w14:textId="77777777" w:rsidR="005F107B" w:rsidRPr="00CF2637" w:rsidRDefault="005F107B" w:rsidP="00083265">
      <w:pPr>
        <w:widowControl w:val="0"/>
        <w:autoSpaceDE w:val="0"/>
        <w:autoSpaceDN w:val="0"/>
        <w:adjustRightInd w:val="0"/>
        <w:ind w:right="885"/>
        <w:jc w:val="both"/>
        <w:rPr>
          <w:rFonts w:eastAsia="MS ??"/>
          <w:lang w:eastAsia="bg-BG"/>
        </w:rPr>
      </w:pPr>
      <w:r w:rsidRPr="00CF2637">
        <w:rPr>
          <w:rFonts w:eastAsia="MS ??"/>
          <w:lang w:eastAsia="bg-BG"/>
        </w:rPr>
        <w:t>от  ..................................................................................................................................</w:t>
      </w:r>
    </w:p>
    <w:p w14:paraId="4329BCFF" w14:textId="77777777" w:rsidR="005F107B" w:rsidRPr="00CF2637" w:rsidRDefault="005F107B" w:rsidP="00083265">
      <w:pPr>
        <w:widowControl w:val="0"/>
        <w:autoSpaceDE w:val="0"/>
        <w:autoSpaceDN w:val="0"/>
        <w:adjustRightInd w:val="0"/>
        <w:ind w:right="885"/>
        <w:jc w:val="both"/>
        <w:rPr>
          <w:rFonts w:eastAsia="MS ??"/>
          <w:lang w:eastAsia="bg-BG"/>
        </w:rPr>
      </w:pPr>
      <w:r w:rsidRPr="00CF2637">
        <w:rPr>
          <w:rFonts w:eastAsia="MS ??"/>
          <w:lang w:eastAsia="bg-BG"/>
        </w:rPr>
        <w:t>(идентификационни данни/паспорт).......................................................в качеството ми на .....................................................................................................................</w:t>
      </w:r>
    </w:p>
    <w:p w14:paraId="3344617F" w14:textId="7C9EFF6C" w:rsidR="005F107B" w:rsidRDefault="005F107B" w:rsidP="009E4898">
      <w:pPr>
        <w:jc w:val="both"/>
        <w:rPr>
          <w:b/>
        </w:rPr>
      </w:pPr>
      <w:r w:rsidRPr="00CF2637">
        <w:rPr>
          <w:rFonts w:eastAsia="MS ??"/>
          <w:lang w:eastAsia="bg-BG"/>
        </w:rPr>
        <w:t>(</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9E4898" w:rsidRPr="00CF2637">
        <w:rPr>
          <w:b/>
        </w:rPr>
        <w:t xml:space="preserve">Изпълнение на строителни </w:t>
      </w:r>
      <w:r w:rsidR="009E4898">
        <w:rPr>
          <w:b/>
        </w:rPr>
        <w:t xml:space="preserve">и монтажни работи за Проект „Ремонт, прилагане на мерки за енергийна ефективност и мерки, съгласно </w:t>
      </w:r>
      <w:r w:rsidR="00CD7612" w:rsidRPr="00CD7612">
        <w:rPr>
          <w:b/>
        </w:rPr>
        <w:t>Наредба 4 за достъпна среда на Комплекс</w:t>
      </w:r>
      <w:r w:rsidR="00CD7612">
        <w:rPr>
          <w:b/>
        </w:rPr>
        <w:t xml:space="preserve"> </w:t>
      </w:r>
      <w:r w:rsidR="009E4898">
        <w:rPr>
          <w:b/>
        </w:rPr>
        <w:t xml:space="preserve">за социални услуги за деца и семейства“ </w:t>
      </w:r>
      <w:r w:rsidR="009E4898" w:rsidRPr="00CF2637">
        <w:rPr>
          <w:b/>
        </w:rPr>
        <w:t xml:space="preserve">на Община Русе, Процедура BG16RFOP001-1.005, </w:t>
      </w:r>
      <w:r w:rsidR="009E4898">
        <w:rPr>
          <w:b/>
        </w:rPr>
        <w:t>инвестиционен приоритет „Социална инфраструктура“</w:t>
      </w:r>
    </w:p>
    <w:p w14:paraId="615D1D53" w14:textId="77777777" w:rsidR="009E4898" w:rsidRDefault="009E4898" w:rsidP="009E4898">
      <w:pPr>
        <w:jc w:val="both"/>
        <w:rPr>
          <w:b/>
        </w:rPr>
      </w:pPr>
    </w:p>
    <w:p w14:paraId="4C3AF156" w14:textId="77777777" w:rsidR="009E4898" w:rsidRPr="00CF2637" w:rsidRDefault="009E4898" w:rsidP="009E4898">
      <w:pPr>
        <w:jc w:val="both"/>
        <w:rPr>
          <w:bCs/>
        </w:rPr>
      </w:pPr>
    </w:p>
    <w:p w14:paraId="0C495792" w14:textId="77777777" w:rsidR="005F107B" w:rsidRPr="00CF2637" w:rsidRDefault="005F107B" w:rsidP="00416C36">
      <w:pPr>
        <w:jc w:val="both"/>
        <w:rPr>
          <w:rFonts w:eastAsia="MS ??"/>
          <w:b/>
          <w:lang w:eastAsia="bg-BG"/>
        </w:rPr>
      </w:pPr>
      <w:r w:rsidRPr="00CF2637">
        <w:rPr>
          <w:rFonts w:eastAsia="MS ??"/>
          <w:b/>
          <w:lang w:eastAsia="bg-BG"/>
        </w:rPr>
        <w:t>УВАЖАЕМИ ГОСПОДИН КМЕТ,</w:t>
      </w:r>
    </w:p>
    <w:p w14:paraId="74B14205" w14:textId="77777777" w:rsidR="005F107B" w:rsidRPr="00CF2637" w:rsidRDefault="005F107B" w:rsidP="00BD40CC">
      <w:pPr>
        <w:widowControl w:val="0"/>
        <w:shd w:val="clear" w:color="auto" w:fill="FFFFFF"/>
        <w:autoSpaceDE w:val="0"/>
        <w:autoSpaceDN w:val="0"/>
        <w:adjustRightInd w:val="0"/>
        <w:ind w:right="142"/>
        <w:jc w:val="both"/>
        <w:rPr>
          <w:rFonts w:eastAsia="MS ??"/>
          <w:lang w:eastAsia="bg-BG"/>
        </w:rPr>
      </w:pPr>
    </w:p>
    <w:p w14:paraId="4F3EACAE" w14:textId="77777777" w:rsidR="005F107B" w:rsidRDefault="005F107B" w:rsidP="00BD40CC">
      <w:pPr>
        <w:widowControl w:val="0"/>
        <w:shd w:val="clear" w:color="auto" w:fill="FFFFFF"/>
        <w:autoSpaceDE w:val="0"/>
        <w:autoSpaceDN w:val="0"/>
        <w:adjustRightInd w:val="0"/>
        <w:ind w:right="142"/>
        <w:jc w:val="both"/>
        <w:rPr>
          <w:rFonts w:eastAsia="MS ??"/>
        </w:rPr>
      </w:pPr>
      <w:r w:rsidRPr="00CF2637">
        <w:rPr>
          <w:rFonts w:eastAsia="MS ??"/>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CF2637">
        <w:rPr>
          <w:rFonts w:eastAsia="MS ??"/>
        </w:rPr>
        <w:t>, Ви представяме нашето предложение за изпълне</w:t>
      </w:r>
      <w:r w:rsidR="009E4898">
        <w:rPr>
          <w:rFonts w:eastAsia="MS ??"/>
        </w:rPr>
        <w:t>ние на обявената от Вас поръчка.</w:t>
      </w:r>
    </w:p>
    <w:p w14:paraId="32737A96" w14:textId="77777777" w:rsidR="009E4898" w:rsidRPr="00CF2637" w:rsidRDefault="009E4898" w:rsidP="00BD40CC">
      <w:pPr>
        <w:widowControl w:val="0"/>
        <w:shd w:val="clear" w:color="auto" w:fill="FFFFFF"/>
        <w:autoSpaceDE w:val="0"/>
        <w:autoSpaceDN w:val="0"/>
        <w:adjustRightInd w:val="0"/>
        <w:ind w:right="142"/>
        <w:jc w:val="both"/>
        <w:rPr>
          <w:rFonts w:eastAsia="MS ??"/>
        </w:rPr>
      </w:pPr>
    </w:p>
    <w:p w14:paraId="13328B23" w14:textId="77777777" w:rsidR="005F107B" w:rsidRPr="00CF2637" w:rsidRDefault="005F107B" w:rsidP="00BD40CC">
      <w:pPr>
        <w:widowControl w:val="0"/>
        <w:tabs>
          <w:tab w:val="left" w:pos="720"/>
        </w:tabs>
        <w:autoSpaceDE w:val="0"/>
        <w:autoSpaceDN w:val="0"/>
        <w:adjustRightInd w:val="0"/>
        <w:ind w:right="142"/>
        <w:jc w:val="both"/>
        <w:rPr>
          <w:rFonts w:eastAsia="MS ??"/>
        </w:rPr>
      </w:pPr>
      <w:r w:rsidRPr="00CF2637">
        <w:rPr>
          <w:rFonts w:eastAsia="MS ??"/>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14:paraId="15106B80" w14:textId="77777777" w:rsidR="005F107B" w:rsidRPr="00CF2637" w:rsidRDefault="005F107B" w:rsidP="00BD40CC">
      <w:pPr>
        <w:widowControl w:val="0"/>
        <w:tabs>
          <w:tab w:val="left" w:pos="720"/>
        </w:tabs>
        <w:autoSpaceDE w:val="0"/>
        <w:autoSpaceDN w:val="0"/>
        <w:adjustRightInd w:val="0"/>
        <w:ind w:right="142"/>
        <w:jc w:val="both"/>
        <w:rPr>
          <w:rFonts w:eastAsia="MS ??"/>
          <w:b/>
          <w:lang w:eastAsia="bg-BG"/>
        </w:rPr>
      </w:pPr>
    </w:p>
    <w:p w14:paraId="31F8C04D" w14:textId="77777777" w:rsidR="005F107B" w:rsidRPr="00CF2637" w:rsidRDefault="005F107B" w:rsidP="00BD40CC">
      <w:pPr>
        <w:widowControl w:val="0"/>
        <w:tabs>
          <w:tab w:val="left" w:pos="720"/>
        </w:tabs>
        <w:autoSpaceDE w:val="0"/>
        <w:autoSpaceDN w:val="0"/>
        <w:adjustRightInd w:val="0"/>
        <w:ind w:right="142"/>
        <w:jc w:val="both"/>
        <w:rPr>
          <w:rFonts w:eastAsia="MS ??"/>
        </w:rPr>
      </w:pPr>
      <w:r w:rsidRPr="00CF2637">
        <w:rPr>
          <w:rFonts w:eastAsia="MS ??"/>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2EF629A8" w14:textId="77777777" w:rsidR="005F107B" w:rsidRPr="00CF2637" w:rsidRDefault="005F107B" w:rsidP="00253004">
      <w:pPr>
        <w:suppressAutoHyphens/>
        <w:spacing w:before="60" w:after="60"/>
        <w:jc w:val="both"/>
        <w:rPr>
          <w:rFonts w:eastAsia="MS ??"/>
        </w:rPr>
      </w:pPr>
    </w:p>
    <w:p w14:paraId="34A8EA26" w14:textId="77777777" w:rsidR="005F107B" w:rsidRPr="00CF2637" w:rsidRDefault="005F107B" w:rsidP="00253004">
      <w:pPr>
        <w:suppressAutoHyphens/>
        <w:spacing w:before="60" w:after="60"/>
        <w:jc w:val="both"/>
        <w:rPr>
          <w:b/>
          <w:bCs/>
        </w:rPr>
      </w:pPr>
      <w:r w:rsidRPr="00CF2637">
        <w:rPr>
          <w:b/>
          <w:bCs/>
        </w:rPr>
        <w:t>Срок за изпълнение на предмета на поръчката е ............... календарни дни.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p>
    <w:p w14:paraId="4F2B7EA8" w14:textId="77777777" w:rsidR="005F107B" w:rsidRPr="00CF2637" w:rsidRDefault="005F107B" w:rsidP="00BD40CC">
      <w:pPr>
        <w:suppressAutoHyphens/>
        <w:spacing w:before="60" w:after="60"/>
        <w:ind w:firstLine="708"/>
        <w:jc w:val="both"/>
        <w:rPr>
          <w:bCs/>
          <w:sz w:val="22"/>
          <w:szCs w:val="22"/>
        </w:rPr>
      </w:pPr>
      <w:r w:rsidRPr="00CF2637">
        <w:rPr>
          <w:b/>
          <w:bCs/>
        </w:rPr>
        <w:lastRenderedPageBreak/>
        <w:t xml:space="preserve">                                                                 </w:t>
      </w:r>
      <w:r w:rsidRPr="00CF2637">
        <w:rPr>
          <w:bCs/>
          <w:i/>
          <w:sz w:val="22"/>
          <w:szCs w:val="22"/>
          <w:u w:val="single"/>
        </w:rPr>
        <w:t>(Важно! Следва да се посочи цяло число).</w:t>
      </w:r>
      <w:r w:rsidRPr="00CF2637">
        <w:rPr>
          <w:bCs/>
          <w:sz w:val="22"/>
          <w:szCs w:val="22"/>
        </w:rPr>
        <w:t xml:space="preserve"> </w:t>
      </w:r>
    </w:p>
    <w:p w14:paraId="52A6DE7A" w14:textId="4FABB928" w:rsidR="005F107B" w:rsidRPr="00CF2637" w:rsidRDefault="005F107B" w:rsidP="00416C36">
      <w:pPr>
        <w:tabs>
          <w:tab w:val="left" w:pos="426"/>
        </w:tabs>
        <w:jc w:val="both"/>
        <w:rPr>
          <w:b/>
          <w:i/>
          <w:sz w:val="20"/>
          <w:szCs w:val="20"/>
          <w:u w:val="single"/>
        </w:rPr>
      </w:pPr>
      <w:r w:rsidRPr="00CF2637">
        <w:rPr>
          <w:b/>
          <w:i/>
          <w:sz w:val="20"/>
          <w:szCs w:val="20"/>
        </w:rPr>
        <w:t xml:space="preserve">Важно! </w:t>
      </w:r>
      <w:r w:rsidRPr="00CF2637">
        <w:rPr>
          <w:b/>
          <w:i/>
          <w:sz w:val="20"/>
          <w:szCs w:val="20"/>
          <w:u w:val="single"/>
        </w:rPr>
        <w:t>Максималният срок за изпълнение на предмета на поръчката, според възложителя, е 4</w:t>
      </w:r>
      <w:r w:rsidR="009E4898">
        <w:rPr>
          <w:b/>
          <w:i/>
          <w:sz w:val="20"/>
          <w:szCs w:val="20"/>
          <w:u w:val="single"/>
        </w:rPr>
        <w:t>5</w:t>
      </w:r>
      <w:r w:rsidRPr="00CF2637">
        <w:rPr>
          <w:b/>
          <w:i/>
          <w:sz w:val="20"/>
          <w:szCs w:val="20"/>
          <w:u w:val="single"/>
        </w:rPr>
        <w:t xml:space="preserve">0 календарни дни, а най-краткият реален срок за изпълнение на предмета на поръчката, според възложителя, е </w:t>
      </w:r>
      <w:r w:rsidR="00932F98">
        <w:rPr>
          <w:b/>
          <w:i/>
          <w:sz w:val="20"/>
          <w:szCs w:val="20"/>
          <w:u w:val="single"/>
        </w:rPr>
        <w:t>365</w:t>
      </w:r>
      <w:r w:rsidRPr="00CF2637">
        <w:rPr>
          <w:b/>
          <w:i/>
          <w:sz w:val="20"/>
          <w:szCs w:val="20"/>
          <w:u w:val="single"/>
        </w:rPr>
        <w:t xml:space="preserve"> календарни дни. Предложения, които са над 4</w:t>
      </w:r>
      <w:r w:rsidR="009E4898">
        <w:rPr>
          <w:b/>
          <w:i/>
          <w:sz w:val="20"/>
          <w:szCs w:val="20"/>
          <w:u w:val="single"/>
        </w:rPr>
        <w:t>5</w:t>
      </w:r>
      <w:r w:rsidRPr="00CF2637">
        <w:rPr>
          <w:b/>
          <w:i/>
          <w:sz w:val="20"/>
          <w:szCs w:val="20"/>
          <w:u w:val="single"/>
        </w:rPr>
        <w:t xml:space="preserve">0 календарни дни или по-кратки от </w:t>
      </w:r>
      <w:r w:rsidR="00932F98">
        <w:rPr>
          <w:b/>
          <w:i/>
          <w:sz w:val="20"/>
          <w:szCs w:val="20"/>
          <w:u w:val="single"/>
        </w:rPr>
        <w:t>365</w:t>
      </w:r>
      <w:r w:rsidR="00AF33B9" w:rsidRPr="00CF2637">
        <w:rPr>
          <w:b/>
          <w:i/>
          <w:sz w:val="20"/>
          <w:szCs w:val="20"/>
          <w:u w:val="single"/>
        </w:rPr>
        <w:t xml:space="preserve"> </w:t>
      </w:r>
      <w:r w:rsidRPr="00CF2637">
        <w:rPr>
          <w:b/>
          <w:i/>
          <w:sz w:val="20"/>
          <w:szCs w:val="20"/>
          <w:u w:val="single"/>
        </w:rPr>
        <w:t>календарни дни ще бъдат предложени за отстраняване от процедурата.</w:t>
      </w:r>
    </w:p>
    <w:p w14:paraId="66B1DA4A" w14:textId="77777777" w:rsidR="005F107B" w:rsidRPr="00CF2637" w:rsidRDefault="005F107B" w:rsidP="00416C36">
      <w:pPr>
        <w:tabs>
          <w:tab w:val="left" w:pos="426"/>
        </w:tabs>
        <w:jc w:val="both"/>
        <w:rPr>
          <w:b/>
          <w:i/>
          <w:sz w:val="20"/>
          <w:szCs w:val="20"/>
          <w:u w:val="single"/>
        </w:rPr>
      </w:pPr>
      <w:r w:rsidRPr="00CF2637">
        <w:rPr>
          <w:b/>
          <w:i/>
          <w:sz w:val="20"/>
          <w:szCs w:val="20"/>
          <w:u w:val="single"/>
        </w:rPr>
        <w:t xml:space="preserve">Предложеният срок за изпълнение на строителството (СМР) следва да бъде цяло число! </w:t>
      </w:r>
    </w:p>
    <w:p w14:paraId="50103F45" w14:textId="77777777" w:rsidR="005F107B" w:rsidRPr="00CF2637" w:rsidRDefault="005F107B" w:rsidP="004C03FB">
      <w:pPr>
        <w:widowControl w:val="0"/>
        <w:tabs>
          <w:tab w:val="left" w:pos="720"/>
        </w:tabs>
        <w:autoSpaceDE w:val="0"/>
        <w:autoSpaceDN w:val="0"/>
        <w:adjustRightInd w:val="0"/>
        <w:ind w:right="142"/>
        <w:jc w:val="both"/>
        <w:rPr>
          <w:b/>
          <w:bCs/>
          <w:i/>
          <w:sz w:val="22"/>
          <w:szCs w:val="22"/>
          <w:u w:val="single"/>
        </w:rPr>
      </w:pPr>
    </w:p>
    <w:p w14:paraId="1A58139C" w14:textId="77777777" w:rsidR="005F107B" w:rsidRPr="00CF2637" w:rsidRDefault="005F107B" w:rsidP="004C03FB">
      <w:pPr>
        <w:widowControl w:val="0"/>
        <w:tabs>
          <w:tab w:val="left" w:pos="720"/>
        </w:tabs>
        <w:autoSpaceDE w:val="0"/>
        <w:autoSpaceDN w:val="0"/>
        <w:adjustRightInd w:val="0"/>
        <w:ind w:right="142"/>
        <w:jc w:val="both"/>
        <w:rPr>
          <w:rFonts w:eastAsia="MS ??"/>
        </w:rPr>
      </w:pPr>
      <w:r w:rsidRPr="00CF2637">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14:paraId="3FF4FD79" w14:textId="77777777" w:rsidR="005F107B" w:rsidRPr="00CF2637" w:rsidRDefault="005F107B" w:rsidP="0067791E">
      <w:pPr>
        <w:jc w:val="both"/>
        <w:rPr>
          <w:lang w:eastAsia="bg-BG"/>
        </w:rPr>
      </w:pPr>
    </w:p>
    <w:p w14:paraId="34ACCE78" w14:textId="77777777" w:rsidR="005F107B" w:rsidRPr="00CF2637" w:rsidRDefault="005F107B" w:rsidP="00BD40CC">
      <w:pPr>
        <w:widowControl w:val="0"/>
        <w:tabs>
          <w:tab w:val="left" w:pos="720"/>
        </w:tabs>
        <w:autoSpaceDE w:val="0"/>
        <w:autoSpaceDN w:val="0"/>
        <w:adjustRightInd w:val="0"/>
        <w:ind w:right="142"/>
        <w:jc w:val="both"/>
        <w:rPr>
          <w:rFonts w:eastAsia="MS ??"/>
          <w:b/>
        </w:rPr>
      </w:pPr>
      <w:r w:rsidRPr="00CF2637">
        <w:rPr>
          <w:rFonts w:eastAsia="MS ??"/>
          <w:b/>
        </w:rPr>
        <w:t xml:space="preserve">С настоящото предложение </w:t>
      </w:r>
      <w:r w:rsidRPr="00CF2637">
        <w:rPr>
          <w:rFonts w:eastAsia="MS ??"/>
          <w:b/>
          <w:u w:val="single"/>
        </w:rPr>
        <w:t>представяме график на договора</w:t>
      </w:r>
      <w:r w:rsidRPr="00CF2637">
        <w:rPr>
          <w:rFonts w:eastAsia="MS ??"/>
          <w:b/>
        </w:rPr>
        <w:t>, в който са посочени срокове за изпълнение за всеки от етапите на изпълнение, предлагани от нас.</w:t>
      </w:r>
    </w:p>
    <w:p w14:paraId="64799E52" w14:textId="77777777" w:rsidR="005F107B" w:rsidRPr="00CF2637" w:rsidRDefault="005F107B" w:rsidP="00A863A1">
      <w:pPr>
        <w:autoSpaceDE w:val="0"/>
        <w:autoSpaceDN w:val="0"/>
        <w:adjustRightInd w:val="0"/>
        <w:ind w:right="142"/>
        <w:jc w:val="both"/>
        <w:rPr>
          <w:rFonts w:eastAsia="MS ??"/>
          <w:color w:val="000000"/>
          <w:spacing w:val="1"/>
        </w:rPr>
      </w:pPr>
      <w:r w:rsidRPr="00CF2637">
        <w:rPr>
          <w:rFonts w:eastAsia="MS ??"/>
          <w:color w:val="000000"/>
          <w:spacing w:val="1"/>
        </w:rPr>
        <w:t xml:space="preserve">Декларираме, че сме запознати с документацията за участие и </w:t>
      </w:r>
      <w:r w:rsidRPr="00CF2637">
        <w:rPr>
          <w:rFonts w:eastAsia="MS ??"/>
          <w:color w:val="000000"/>
          <w:spacing w:val="-2"/>
        </w:rPr>
        <w:t>приемаме без възражения</w:t>
      </w:r>
      <w:r w:rsidRPr="00CF2637">
        <w:rPr>
          <w:rFonts w:eastAsia="MS ??"/>
          <w:color w:val="000000"/>
          <w:spacing w:val="1"/>
        </w:rPr>
        <w:t xml:space="preserve"> условията и изискванията.</w:t>
      </w:r>
    </w:p>
    <w:p w14:paraId="28BB89A1" w14:textId="77777777" w:rsidR="005F107B" w:rsidRPr="00CF2637" w:rsidRDefault="005F107B" w:rsidP="00A863A1">
      <w:pPr>
        <w:ind w:right="142"/>
        <w:jc w:val="both"/>
        <w:rPr>
          <w:lang w:eastAsia="bg-BG"/>
        </w:rPr>
      </w:pPr>
      <w:r w:rsidRPr="00CF2637">
        <w:rPr>
          <w:lang w:eastAsia="bg-BG"/>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3D9BB729" w14:textId="77777777" w:rsidR="005F107B" w:rsidRPr="00CF2637" w:rsidRDefault="005F107B" w:rsidP="00A863A1">
      <w:pPr>
        <w:widowControl w:val="0"/>
        <w:tabs>
          <w:tab w:val="left" w:pos="720"/>
        </w:tabs>
        <w:autoSpaceDE w:val="0"/>
        <w:autoSpaceDN w:val="0"/>
        <w:adjustRightInd w:val="0"/>
        <w:ind w:right="142"/>
        <w:jc w:val="both"/>
        <w:rPr>
          <w:i/>
          <w:lang w:eastAsia="bg-BG"/>
        </w:rPr>
      </w:pPr>
      <w:r w:rsidRPr="00CF2637">
        <w:rPr>
          <w:rFonts w:eastAsia="MS ??"/>
          <w:i/>
          <w:lang w:eastAsia="bg-BG"/>
        </w:rPr>
        <w:t>Към настоящото  представяме</w:t>
      </w:r>
      <w:r w:rsidRPr="00CF2637">
        <w:rPr>
          <w:i/>
          <w:lang w:eastAsia="bg-BG"/>
        </w:rPr>
        <w:t xml:space="preserve"> предложение за изпълнение на поръчката (Техническо предложение) в съответствие с техническите спецификации и изискванията на възложителя. /Участникът  описва в свободен текст предложението си за качественото изпълнение на предмета на поръчката, </w:t>
      </w:r>
      <w:r w:rsidRPr="00CF2637">
        <w:rPr>
          <w:i/>
        </w:rPr>
        <w:t>посочва конкретните етапи и сроковете за изпълнение на всеки етап</w:t>
      </w:r>
      <w:r w:rsidRPr="00CF2637">
        <w:rPr>
          <w:i/>
          <w:lang w:eastAsia="bg-BG"/>
        </w:rPr>
        <w:t>, както и изпълнението на всички останали изисквания на Възложителя, в т.ч. изискуема информация.</w:t>
      </w:r>
    </w:p>
    <w:p w14:paraId="19CE7949" w14:textId="77777777" w:rsidR="005F107B" w:rsidRPr="00CF2637" w:rsidRDefault="005F107B" w:rsidP="00A863A1">
      <w:pPr>
        <w:widowControl w:val="0"/>
        <w:tabs>
          <w:tab w:val="left" w:pos="720"/>
        </w:tabs>
        <w:autoSpaceDE w:val="0"/>
        <w:autoSpaceDN w:val="0"/>
        <w:adjustRightInd w:val="0"/>
        <w:ind w:right="142"/>
        <w:jc w:val="both"/>
        <w:rPr>
          <w:rFonts w:eastAsia="MS ??"/>
        </w:rPr>
      </w:pPr>
      <w:r w:rsidRPr="00CF2637">
        <w:rPr>
          <w:i/>
          <w:lang w:eastAsia="bg-BG"/>
        </w:rPr>
        <w:t xml:space="preserve"> </w:t>
      </w:r>
      <w:r w:rsidRPr="00CF2637">
        <w:rPr>
          <w:b/>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показателите за оценка (указания за разработване) на офертите според посоченото в методиката за оценка</w:t>
      </w:r>
      <w:r w:rsidRPr="00CF2637">
        <w:rPr>
          <w:i/>
          <w:lang w:eastAsia="bg-BG"/>
        </w:rPr>
        <w:t>/.</w:t>
      </w:r>
    </w:p>
    <w:p w14:paraId="210FB3BF" w14:textId="77777777" w:rsidR="005F107B" w:rsidRPr="00CF2637" w:rsidRDefault="005F107B" w:rsidP="00BD40CC">
      <w:pPr>
        <w:ind w:firstLine="708"/>
        <w:jc w:val="both"/>
        <w:outlineLvl w:val="0"/>
        <w:rPr>
          <w:b/>
          <w:sz w:val="22"/>
          <w:szCs w:val="22"/>
          <w:u w:val="single"/>
        </w:rPr>
      </w:pPr>
      <w:r w:rsidRPr="00CF2637">
        <w:rPr>
          <w:b/>
          <w:sz w:val="22"/>
          <w:szCs w:val="22"/>
          <w:u w:val="single"/>
        </w:rPr>
        <w:t>(*ПРЕДСТАВЯ СЕ ОТ УЧАСТНИЦИТЕ В СВОБОДНА ФОРМА!)</w:t>
      </w:r>
    </w:p>
    <w:p w14:paraId="726F7223" w14:textId="77777777" w:rsidR="005F107B" w:rsidRPr="00CF2637" w:rsidRDefault="005F107B" w:rsidP="00BD40CC">
      <w:pPr>
        <w:ind w:firstLine="708"/>
        <w:jc w:val="both"/>
        <w:outlineLvl w:val="0"/>
        <w:rPr>
          <w:b/>
          <w:sz w:val="22"/>
          <w:szCs w:val="22"/>
          <w:u w:val="single"/>
        </w:rPr>
      </w:pPr>
    </w:p>
    <w:p w14:paraId="387A9B0E" w14:textId="77777777" w:rsidR="005F107B" w:rsidRPr="00CF2637" w:rsidRDefault="005F107B" w:rsidP="00BD40CC">
      <w:pPr>
        <w:ind w:firstLine="708"/>
        <w:jc w:val="both"/>
        <w:outlineLvl w:val="0"/>
        <w:rPr>
          <w:b/>
          <w:i/>
        </w:rPr>
      </w:pPr>
      <w:r w:rsidRPr="00CF2637">
        <w:rPr>
          <w:b/>
          <w:i/>
        </w:rPr>
        <w:t>1. „Предложение за организацията и професионалната компетентност на персонала, на който е възложено изпълнението на поръчката“:</w:t>
      </w:r>
    </w:p>
    <w:p w14:paraId="529B491E" w14:textId="77777777" w:rsidR="005F107B" w:rsidRPr="00CF2637" w:rsidRDefault="005F107B" w:rsidP="00BD40CC">
      <w:pPr>
        <w:ind w:firstLine="708"/>
        <w:jc w:val="both"/>
        <w:outlineLvl w:val="0"/>
        <w:rPr>
          <w:b/>
          <w:i/>
        </w:rPr>
      </w:pPr>
    </w:p>
    <w:p w14:paraId="2A50E65B" w14:textId="77777777" w:rsidR="005F107B" w:rsidRPr="00CF2637" w:rsidRDefault="005F107B" w:rsidP="00BD40CC">
      <w:pPr>
        <w:ind w:firstLine="708"/>
        <w:jc w:val="both"/>
        <w:outlineLvl w:val="0"/>
      </w:pPr>
      <w:r w:rsidRPr="00CF2637">
        <w:rPr>
          <w:b/>
          <w:i/>
        </w:rPr>
        <w:t xml:space="preserve">А). Относно организацията за изпълнение на дейността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в рамките на тази дейност от обществената поръчка действия: </w:t>
      </w:r>
      <w:r w:rsidRPr="00CF2637">
        <w:t>………………… .</w:t>
      </w:r>
    </w:p>
    <w:p w14:paraId="7CA1FE75" w14:textId="77777777" w:rsidR="005F107B" w:rsidRPr="00CF2637" w:rsidRDefault="005F107B" w:rsidP="00BD40CC">
      <w:pPr>
        <w:ind w:firstLine="708"/>
        <w:jc w:val="both"/>
        <w:outlineLvl w:val="0"/>
        <w:rPr>
          <w:b/>
          <w:i/>
        </w:rPr>
      </w:pPr>
    </w:p>
    <w:p w14:paraId="6DABC0B1" w14:textId="77777777" w:rsidR="005F107B" w:rsidRPr="00CF2637" w:rsidRDefault="005F107B" w:rsidP="001754D3">
      <w:pPr>
        <w:ind w:firstLine="708"/>
        <w:jc w:val="both"/>
        <w:outlineLvl w:val="0"/>
        <w:rPr>
          <w:i/>
        </w:rPr>
      </w:pPr>
      <w:r w:rsidRPr="00CF2637">
        <w:rPr>
          <w:b/>
          <w:i/>
        </w:rPr>
        <w:t>Б). Относно професионалната компетентност на персонала, на който е възложено строителството, като минимум:</w:t>
      </w:r>
      <w:r w:rsidRPr="00CF2637">
        <w:rPr>
          <w:i/>
        </w:rPr>
        <w:t xml:space="preserve"> </w:t>
      </w:r>
    </w:p>
    <w:p w14:paraId="710C3F9B" w14:textId="77777777" w:rsidR="005F107B" w:rsidRPr="00CF2637" w:rsidRDefault="005F107B" w:rsidP="00416C36">
      <w:pPr>
        <w:ind w:firstLine="426"/>
        <w:jc w:val="both"/>
        <w:rPr>
          <w:i/>
        </w:rPr>
      </w:pPr>
      <w:r w:rsidRPr="00CF2637">
        <w:rPr>
          <w:i/>
        </w:rPr>
        <w:t>- Ръководител на обекта - ................................;</w:t>
      </w:r>
    </w:p>
    <w:p w14:paraId="7DF12081" w14:textId="77777777" w:rsidR="005F107B" w:rsidRPr="00CF2637" w:rsidRDefault="005F107B" w:rsidP="00416C36">
      <w:pPr>
        <w:ind w:firstLine="426"/>
        <w:jc w:val="both"/>
        <w:rPr>
          <w:i/>
        </w:rPr>
      </w:pPr>
      <w:r w:rsidRPr="00CF2637">
        <w:rPr>
          <w:i/>
        </w:rPr>
        <w:t>- Технически ръководител - ................................;</w:t>
      </w:r>
    </w:p>
    <w:p w14:paraId="2678F72A" w14:textId="77777777" w:rsidR="005F107B" w:rsidRPr="00CF2637" w:rsidRDefault="005F107B" w:rsidP="00416C36">
      <w:pPr>
        <w:ind w:firstLine="426"/>
        <w:jc w:val="both"/>
        <w:rPr>
          <w:i/>
        </w:rPr>
      </w:pPr>
      <w:r w:rsidRPr="00CF2637">
        <w:rPr>
          <w:i/>
        </w:rPr>
        <w:t>- Електро инженер........</w:t>
      </w:r>
    </w:p>
    <w:p w14:paraId="09AEDB4E" w14:textId="77777777" w:rsidR="005F107B" w:rsidRPr="00CF2637" w:rsidRDefault="005F107B" w:rsidP="00416C36">
      <w:pPr>
        <w:ind w:firstLine="426"/>
        <w:jc w:val="both"/>
        <w:rPr>
          <w:i/>
        </w:rPr>
      </w:pPr>
      <w:r w:rsidRPr="00CF2637">
        <w:rPr>
          <w:i/>
        </w:rPr>
        <w:t xml:space="preserve">- </w:t>
      </w:r>
      <w:r w:rsidR="0058438E">
        <w:rPr>
          <w:i/>
        </w:rPr>
        <w:t xml:space="preserve">Инженер Отолпление, вентилация и климатизация </w:t>
      </w:r>
      <w:r w:rsidRPr="00CF2637">
        <w:rPr>
          <w:i/>
        </w:rPr>
        <w:t>- ................................;</w:t>
      </w:r>
    </w:p>
    <w:p w14:paraId="141FF909" w14:textId="77777777" w:rsidR="005F107B" w:rsidRPr="00CF2637" w:rsidRDefault="005F107B" w:rsidP="00416C36">
      <w:pPr>
        <w:ind w:firstLine="426"/>
        <w:jc w:val="both"/>
        <w:rPr>
          <w:i/>
        </w:rPr>
      </w:pPr>
      <w:r w:rsidRPr="00CF2637">
        <w:rPr>
          <w:i/>
        </w:rPr>
        <w:lastRenderedPageBreak/>
        <w:t xml:space="preserve">- ВиК инженер - …………………………….; </w:t>
      </w:r>
    </w:p>
    <w:p w14:paraId="29A17C81" w14:textId="6E45458F" w:rsidR="005F107B" w:rsidRPr="00CF2637" w:rsidRDefault="005F107B" w:rsidP="00416C36">
      <w:pPr>
        <w:ind w:firstLine="426"/>
        <w:jc w:val="both"/>
        <w:rPr>
          <w:i/>
        </w:rPr>
      </w:pPr>
      <w:r w:rsidRPr="00CF2637">
        <w:rPr>
          <w:i/>
        </w:rPr>
        <w:t xml:space="preserve">- </w:t>
      </w:r>
      <w:r w:rsidR="00404ADC">
        <w:rPr>
          <w:i/>
        </w:rPr>
        <w:t>Инженер строителни конструкции</w:t>
      </w:r>
      <w:r w:rsidRPr="00CF2637">
        <w:rPr>
          <w:i/>
        </w:rPr>
        <w:t xml:space="preserve"> - ................................;</w:t>
      </w:r>
    </w:p>
    <w:p w14:paraId="3332171D" w14:textId="77777777" w:rsidR="005F107B" w:rsidRPr="00CF2637" w:rsidRDefault="005F107B" w:rsidP="00416C36">
      <w:pPr>
        <w:ind w:firstLine="426"/>
        <w:jc w:val="both"/>
        <w:rPr>
          <w:i/>
        </w:rPr>
      </w:pPr>
      <w:r w:rsidRPr="00CF2637">
        <w:rPr>
          <w:i/>
        </w:rPr>
        <w:t xml:space="preserve">- Експерт ЗБУТ - ................................  </w:t>
      </w:r>
    </w:p>
    <w:p w14:paraId="23AD7A7F" w14:textId="77777777" w:rsidR="005F107B" w:rsidRPr="00CF2637" w:rsidRDefault="005F107B" w:rsidP="001754D3">
      <w:pPr>
        <w:ind w:firstLine="708"/>
        <w:jc w:val="both"/>
        <w:outlineLvl w:val="0"/>
        <w:rPr>
          <w:b/>
        </w:rPr>
      </w:pPr>
      <w:r w:rsidRPr="00CF2637">
        <w:rPr>
          <w:b/>
        </w:rPr>
        <w:t xml:space="preserve">(ВАЖНО! </w:t>
      </w:r>
      <w:r w:rsidRPr="00CF2637">
        <w:rPr>
          <w:b/>
          <w:u w:val="single"/>
        </w:rPr>
        <w:t>Освен информация за доказване на изискванията към експертите, подлежащи на оценка, следва да се представят и документи към настоящото предложение за изпълнение на поръчката, доказващи образованието, правоспособността, квалификацията, специфичен професионален опит и участието в договори/услуги/проекти/дейности за определен брой строителни обекти/строежи на всеки един от посочените експерти“!!!)</w:t>
      </w:r>
    </w:p>
    <w:p w14:paraId="51410E23" w14:textId="77777777" w:rsidR="005F107B" w:rsidRPr="00CF2637" w:rsidRDefault="005F107B" w:rsidP="001754D3">
      <w:pPr>
        <w:ind w:firstLine="708"/>
        <w:jc w:val="both"/>
        <w:outlineLvl w:val="0"/>
        <w:rPr>
          <w:b/>
        </w:rPr>
      </w:pPr>
    </w:p>
    <w:p w14:paraId="47C830CD" w14:textId="77777777" w:rsidR="005F107B" w:rsidRPr="00CF2637" w:rsidRDefault="005F107B" w:rsidP="001754D3">
      <w:pPr>
        <w:ind w:firstLine="708"/>
        <w:jc w:val="both"/>
        <w:outlineLvl w:val="0"/>
      </w:pPr>
      <w:r w:rsidRPr="00CF2637">
        <w:rPr>
          <w:b/>
          <w:i/>
        </w:rPr>
        <w:t>2.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w:t>
      </w:r>
      <w:r w:rsidRPr="00890208">
        <w:rPr>
          <w:b/>
          <w:i/>
        </w:rPr>
        <w:t>истики на обекта, достъпност, предназначение за потре</w:t>
      </w:r>
      <w:r>
        <w:rPr>
          <w:b/>
          <w:i/>
        </w:rPr>
        <w:t>бителите на обекта, екологични, иновативни характеристики</w:t>
      </w:r>
      <w:r w:rsidRPr="00890208">
        <w:rPr>
          <w:b/>
          <w:i/>
        </w:rPr>
        <w:t>,</w:t>
      </w:r>
      <w:r w:rsidRPr="00CF2637">
        <w:rPr>
          <w:b/>
          <w:i/>
        </w:rPr>
        <w:t xml:space="preserve"> и иновативни търговски техники и условия, както и предложение за мерки, целящи осигуряване на качеството при изпълнение на възлаганите СМР“</w:t>
      </w:r>
      <w:r>
        <w:rPr>
          <w:b/>
          <w:i/>
        </w:rPr>
        <w:t>:</w:t>
      </w:r>
    </w:p>
    <w:p w14:paraId="66050B60" w14:textId="77777777" w:rsidR="005F107B" w:rsidRPr="00CF2637" w:rsidRDefault="005F107B" w:rsidP="00BD40CC">
      <w:pPr>
        <w:suppressAutoHyphens/>
        <w:spacing w:before="60" w:after="60"/>
        <w:jc w:val="both"/>
        <w:rPr>
          <w:lang w:eastAsia="ar-SA"/>
        </w:rPr>
      </w:pPr>
      <w:r w:rsidRPr="00CF2637">
        <w:rPr>
          <w:lang w:eastAsia="ar-SA"/>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14:paraId="6A925915" w14:textId="77777777" w:rsidR="005F107B" w:rsidRPr="00CF2637" w:rsidRDefault="005F107B" w:rsidP="00196A0A">
      <w:pPr>
        <w:suppressAutoHyphens/>
        <w:spacing w:before="60" w:after="60"/>
        <w:jc w:val="both"/>
        <w:rPr>
          <w:lang w:eastAsia="ar-SA"/>
        </w:rPr>
      </w:pPr>
      <w:r w:rsidRPr="00CF2637">
        <w:rPr>
          <w:lang w:eastAsia="ar-SA"/>
        </w:rPr>
        <w:t xml:space="preserve">Гаранционните срокове за строежа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14:paraId="0B707A76" w14:textId="77777777" w:rsidR="005F107B" w:rsidRPr="00CF2637" w:rsidRDefault="005F107B" w:rsidP="00196A0A">
      <w:pPr>
        <w:suppressAutoHyphens/>
        <w:spacing w:before="60" w:after="60"/>
        <w:jc w:val="both"/>
        <w:rPr>
          <w:lang w:eastAsia="ar-SA"/>
        </w:rPr>
      </w:pPr>
      <w:r w:rsidRPr="00CF2637">
        <w:rPr>
          <w:lang w:eastAsia="ar-SA"/>
        </w:rPr>
        <w:t>Удостоверяваме и потвърждаваме, че:</w:t>
      </w:r>
    </w:p>
    <w:p w14:paraId="7516AFB2" w14:textId="77777777" w:rsidR="005F107B" w:rsidRPr="00CF2637" w:rsidRDefault="005F107B" w:rsidP="00196A0A">
      <w:pPr>
        <w:suppressAutoHyphens/>
        <w:spacing w:before="60" w:after="60"/>
        <w:jc w:val="both"/>
        <w:rPr>
          <w:lang w:eastAsia="ar-SA"/>
        </w:rPr>
      </w:pPr>
      <w:r w:rsidRPr="00CF2637">
        <w:rPr>
          <w:lang w:eastAsia="ar-SA"/>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14:paraId="025F2DAA" w14:textId="77777777" w:rsidR="005F107B" w:rsidRPr="00CF2637" w:rsidRDefault="005F107B" w:rsidP="00196A0A">
      <w:pPr>
        <w:suppressAutoHyphens/>
        <w:spacing w:before="60" w:after="60"/>
        <w:jc w:val="both"/>
        <w:rPr>
          <w:lang w:eastAsia="ar-SA"/>
        </w:rPr>
      </w:pPr>
      <w:r w:rsidRPr="00CF2637">
        <w:rPr>
          <w:lang w:eastAsia="ar-SA"/>
        </w:rPr>
        <w:t>- Строително-монтажните работи (СМР/СРР)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14:paraId="186778C0" w14:textId="77777777" w:rsidR="005F107B" w:rsidRPr="00CF2637" w:rsidRDefault="005F107B" w:rsidP="00196A0A">
      <w:pPr>
        <w:suppressAutoHyphens/>
        <w:spacing w:before="60" w:after="60"/>
        <w:jc w:val="both"/>
        <w:rPr>
          <w:lang w:eastAsia="ar-SA"/>
        </w:rPr>
      </w:pPr>
      <w:r w:rsidRPr="00CF2637">
        <w:rPr>
          <w:lang w:eastAsia="ar-SA"/>
        </w:rPr>
        <w:t>- Екзекутивната документация и необходимите изпитания за пускане в експлоатация се осигуряват за наша сметка.</w:t>
      </w:r>
    </w:p>
    <w:p w14:paraId="549014C0" w14:textId="77777777" w:rsidR="005F107B" w:rsidRPr="00CF2637" w:rsidRDefault="005F107B" w:rsidP="00196A0A">
      <w:pPr>
        <w:suppressAutoHyphens/>
        <w:spacing w:before="60" w:after="60"/>
        <w:jc w:val="both"/>
        <w:rPr>
          <w:lang w:eastAsia="ar-SA"/>
        </w:rPr>
      </w:pPr>
      <w:r w:rsidRPr="00CF2637">
        <w:rPr>
          <w:lang w:eastAsia="ar-SA"/>
        </w:rPr>
        <w:t>-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3678E0AB" w14:textId="77777777" w:rsidR="005F107B" w:rsidRPr="00CF2637" w:rsidRDefault="005F107B" w:rsidP="00BD40CC">
      <w:pPr>
        <w:pStyle w:val="a7"/>
        <w:spacing w:after="0"/>
        <w:jc w:val="both"/>
        <w:rPr>
          <w:b/>
        </w:rPr>
      </w:pPr>
      <w:r w:rsidRPr="00CF2637">
        <w:rPr>
          <w:b/>
        </w:rPr>
        <w:t xml:space="preserve">ВАЖНО! Представя се и на електронен носител (диск) в нередактируем формат (например PDF или еквивалент).  </w:t>
      </w:r>
    </w:p>
    <w:tbl>
      <w:tblPr>
        <w:tblW w:w="10828" w:type="dxa"/>
        <w:tblLayout w:type="fixed"/>
        <w:tblLook w:val="0000" w:firstRow="0" w:lastRow="0" w:firstColumn="0" w:lastColumn="0" w:noHBand="0" w:noVBand="0"/>
      </w:tblPr>
      <w:tblGrid>
        <w:gridCol w:w="5585"/>
        <w:gridCol w:w="5243"/>
      </w:tblGrid>
      <w:tr w:rsidR="005F107B" w:rsidRPr="00CF2637" w14:paraId="4EB497B2" w14:textId="77777777" w:rsidTr="002E1447">
        <w:trPr>
          <w:gridAfter w:val="1"/>
          <w:wAfter w:w="2421" w:type="pct"/>
        </w:trPr>
        <w:tc>
          <w:tcPr>
            <w:tcW w:w="2579" w:type="pct"/>
          </w:tcPr>
          <w:p w14:paraId="564FCE92" w14:textId="77777777" w:rsidR="005F107B" w:rsidRPr="00CF2637" w:rsidRDefault="005F107B" w:rsidP="00BD40CC">
            <w:pPr>
              <w:spacing w:line="360" w:lineRule="auto"/>
              <w:ind w:right="142"/>
              <w:jc w:val="right"/>
              <w:rPr>
                <w:rFonts w:eastAsia="Times New Roman"/>
              </w:rPr>
            </w:pPr>
            <w:r w:rsidRPr="00CF2637">
              <w:rPr>
                <w:rFonts w:eastAsia="MS ??"/>
                <w:b/>
                <w:lang w:eastAsia="bg-BG"/>
              </w:rPr>
              <w:tab/>
            </w:r>
            <w:r w:rsidRPr="00CF2637">
              <w:rPr>
                <w:rFonts w:eastAsia="Times New Roman"/>
              </w:rPr>
              <w:t xml:space="preserve">Наименование на участника </w:t>
            </w:r>
          </w:p>
        </w:tc>
      </w:tr>
      <w:tr w:rsidR="005F107B" w:rsidRPr="00CF2637" w14:paraId="20770E96" w14:textId="77777777" w:rsidTr="002E1447">
        <w:trPr>
          <w:gridAfter w:val="1"/>
          <w:wAfter w:w="2421" w:type="pct"/>
        </w:trPr>
        <w:tc>
          <w:tcPr>
            <w:tcW w:w="2579" w:type="pct"/>
          </w:tcPr>
          <w:p w14:paraId="012C6DA5" w14:textId="77777777" w:rsidR="005F107B" w:rsidRPr="00CF2637" w:rsidRDefault="005F107B" w:rsidP="00BD40CC">
            <w:pPr>
              <w:spacing w:line="360" w:lineRule="auto"/>
              <w:ind w:right="142"/>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2CEC55F1" w14:textId="77777777" w:rsidTr="002E1447">
        <w:tc>
          <w:tcPr>
            <w:tcW w:w="2579" w:type="pct"/>
          </w:tcPr>
          <w:p w14:paraId="12775A73" w14:textId="77777777" w:rsidR="005F107B" w:rsidRPr="00CF2637" w:rsidRDefault="005F107B" w:rsidP="00BD40CC">
            <w:pPr>
              <w:spacing w:line="360" w:lineRule="auto"/>
              <w:ind w:right="142"/>
              <w:jc w:val="right"/>
              <w:rPr>
                <w:rFonts w:eastAsia="Times New Roman"/>
              </w:rPr>
            </w:pPr>
            <w:r w:rsidRPr="00CF2637">
              <w:rPr>
                <w:rFonts w:eastAsia="Times New Roman"/>
              </w:rPr>
              <w:t>Длъжност</w:t>
            </w:r>
          </w:p>
        </w:tc>
        <w:tc>
          <w:tcPr>
            <w:tcW w:w="2421" w:type="pct"/>
          </w:tcPr>
          <w:p w14:paraId="07D5B779" w14:textId="77777777" w:rsidR="005F107B" w:rsidRPr="00CF2637" w:rsidRDefault="005F107B" w:rsidP="00BD40CC">
            <w:pPr>
              <w:spacing w:line="360" w:lineRule="auto"/>
              <w:ind w:right="142"/>
              <w:jc w:val="both"/>
              <w:rPr>
                <w:rFonts w:eastAsia="Times New Roman"/>
              </w:rPr>
            </w:pPr>
          </w:p>
        </w:tc>
      </w:tr>
      <w:tr w:rsidR="005F107B" w:rsidRPr="00CF2637" w14:paraId="07878CAD" w14:textId="77777777" w:rsidTr="002E1447">
        <w:tc>
          <w:tcPr>
            <w:tcW w:w="2579" w:type="pct"/>
          </w:tcPr>
          <w:p w14:paraId="01A9CA7F" w14:textId="77777777" w:rsidR="005F107B" w:rsidRPr="00CF2637" w:rsidRDefault="005F107B" w:rsidP="00BD40CC">
            <w:pPr>
              <w:spacing w:line="360" w:lineRule="auto"/>
              <w:ind w:right="142"/>
              <w:jc w:val="right"/>
              <w:rPr>
                <w:rFonts w:eastAsia="Times New Roman"/>
              </w:rPr>
            </w:pPr>
            <w:r w:rsidRPr="00CF2637">
              <w:rPr>
                <w:rFonts w:eastAsia="Times New Roman"/>
              </w:rPr>
              <w:lastRenderedPageBreak/>
              <w:t>Подпис</w:t>
            </w:r>
          </w:p>
        </w:tc>
        <w:tc>
          <w:tcPr>
            <w:tcW w:w="2421" w:type="pct"/>
          </w:tcPr>
          <w:p w14:paraId="69CA0DFD" w14:textId="77777777" w:rsidR="005F107B" w:rsidRPr="00CF2637" w:rsidRDefault="005F107B" w:rsidP="00BD40CC">
            <w:pPr>
              <w:spacing w:line="360" w:lineRule="auto"/>
              <w:ind w:right="142"/>
              <w:jc w:val="both"/>
              <w:rPr>
                <w:rFonts w:eastAsia="Times New Roman"/>
              </w:rPr>
            </w:pPr>
            <w:r w:rsidRPr="00CF2637">
              <w:rPr>
                <w:rFonts w:eastAsia="Times New Roman"/>
              </w:rPr>
              <w:t>__________________________</w:t>
            </w:r>
          </w:p>
        </w:tc>
      </w:tr>
    </w:tbl>
    <w:p w14:paraId="762C8370" w14:textId="77777777" w:rsidR="005F107B" w:rsidRPr="00CF2637" w:rsidRDefault="005F107B" w:rsidP="00483E82">
      <w:pPr>
        <w:widowControl w:val="0"/>
        <w:shd w:val="clear" w:color="auto" w:fill="FFFFFF"/>
        <w:tabs>
          <w:tab w:val="left" w:pos="5064"/>
        </w:tabs>
        <w:autoSpaceDE w:val="0"/>
        <w:autoSpaceDN w:val="0"/>
        <w:adjustRightInd w:val="0"/>
        <w:spacing w:before="475"/>
        <w:ind w:left="552"/>
        <w:rPr>
          <w:rFonts w:eastAsia="MS ??"/>
          <w:b/>
          <w:i/>
          <w:lang w:eastAsia="bg-BG"/>
        </w:rPr>
      </w:pPr>
      <w:r w:rsidRPr="00CF2637">
        <w:rPr>
          <w:rFonts w:eastAsia="MS ??"/>
          <w:color w:val="000000"/>
          <w:spacing w:val="-6"/>
          <w:lang w:eastAsia="bg-BG"/>
        </w:rPr>
        <w:t>Дата: _________________  г.</w:t>
      </w:r>
      <w:r w:rsidRPr="00CF2637">
        <w:rPr>
          <w:rFonts w:eastAsia="MS ??"/>
          <w:color w:val="000000"/>
          <w:spacing w:val="-6"/>
          <w:lang w:eastAsia="bg-BG"/>
        </w:rPr>
        <w:tab/>
      </w:r>
    </w:p>
    <w:p w14:paraId="24BB618A" w14:textId="77777777" w:rsidR="005F107B" w:rsidRDefault="005F107B" w:rsidP="00F83939">
      <w:pPr>
        <w:ind w:left="4956"/>
        <w:jc w:val="both"/>
        <w:rPr>
          <w:b/>
          <w:bCs/>
          <w:caps/>
        </w:rPr>
      </w:pPr>
    </w:p>
    <w:p w14:paraId="4399BCBB" w14:textId="77777777" w:rsidR="005F107B" w:rsidRDefault="005F107B" w:rsidP="00F83939">
      <w:pPr>
        <w:ind w:left="4956"/>
        <w:jc w:val="both"/>
        <w:rPr>
          <w:b/>
          <w:bCs/>
          <w:caps/>
        </w:rPr>
      </w:pPr>
    </w:p>
    <w:p w14:paraId="7BEA245A" w14:textId="77777777" w:rsidR="0058438E" w:rsidRDefault="0058438E" w:rsidP="00F83939">
      <w:pPr>
        <w:ind w:left="4956"/>
        <w:jc w:val="both"/>
        <w:rPr>
          <w:b/>
          <w:bCs/>
          <w:caps/>
        </w:rPr>
      </w:pPr>
    </w:p>
    <w:p w14:paraId="60818967" w14:textId="77777777" w:rsidR="0058438E" w:rsidRDefault="0058438E" w:rsidP="00F83939">
      <w:pPr>
        <w:ind w:left="4956"/>
        <w:jc w:val="both"/>
        <w:rPr>
          <w:b/>
          <w:bCs/>
          <w:caps/>
        </w:rPr>
      </w:pPr>
    </w:p>
    <w:p w14:paraId="6481263B" w14:textId="77777777" w:rsidR="0058438E" w:rsidRDefault="0058438E" w:rsidP="00F83939">
      <w:pPr>
        <w:ind w:left="4956"/>
        <w:jc w:val="both"/>
        <w:rPr>
          <w:b/>
          <w:bCs/>
          <w:caps/>
        </w:rPr>
      </w:pPr>
    </w:p>
    <w:p w14:paraId="49A4A244" w14:textId="77777777" w:rsidR="0058438E" w:rsidRDefault="0058438E" w:rsidP="00F83939">
      <w:pPr>
        <w:ind w:left="4956"/>
        <w:jc w:val="both"/>
        <w:rPr>
          <w:b/>
          <w:bCs/>
          <w:caps/>
        </w:rPr>
      </w:pPr>
    </w:p>
    <w:p w14:paraId="4BF1D5B5" w14:textId="77777777" w:rsidR="0058438E" w:rsidRDefault="0058438E" w:rsidP="00F83939">
      <w:pPr>
        <w:ind w:left="4956"/>
        <w:jc w:val="both"/>
        <w:rPr>
          <w:b/>
          <w:bCs/>
          <w:caps/>
          <w:lang w:val="en-US"/>
        </w:rPr>
      </w:pPr>
    </w:p>
    <w:p w14:paraId="6205CF9C" w14:textId="77777777" w:rsidR="000B5D1D" w:rsidRDefault="000B5D1D" w:rsidP="00F83939">
      <w:pPr>
        <w:ind w:left="4956"/>
        <w:jc w:val="both"/>
        <w:rPr>
          <w:b/>
          <w:bCs/>
          <w:caps/>
          <w:lang w:val="en-US"/>
        </w:rPr>
      </w:pPr>
    </w:p>
    <w:p w14:paraId="13FA8890" w14:textId="77777777" w:rsidR="000B5D1D" w:rsidRDefault="000B5D1D" w:rsidP="00F83939">
      <w:pPr>
        <w:ind w:left="4956"/>
        <w:jc w:val="both"/>
        <w:rPr>
          <w:b/>
          <w:bCs/>
          <w:caps/>
          <w:lang w:val="en-US"/>
        </w:rPr>
      </w:pPr>
    </w:p>
    <w:p w14:paraId="0D55BD94" w14:textId="77777777" w:rsidR="000B5D1D" w:rsidRDefault="000B5D1D" w:rsidP="00F83939">
      <w:pPr>
        <w:ind w:left="4956"/>
        <w:jc w:val="both"/>
        <w:rPr>
          <w:b/>
          <w:bCs/>
          <w:caps/>
          <w:lang w:val="en-US"/>
        </w:rPr>
      </w:pPr>
    </w:p>
    <w:p w14:paraId="2D569243" w14:textId="77777777" w:rsidR="000B5D1D" w:rsidRDefault="000B5D1D" w:rsidP="00F83939">
      <w:pPr>
        <w:ind w:left="4956"/>
        <w:jc w:val="both"/>
        <w:rPr>
          <w:b/>
          <w:bCs/>
          <w:caps/>
          <w:lang w:val="en-US"/>
        </w:rPr>
      </w:pPr>
    </w:p>
    <w:p w14:paraId="6D35D05B" w14:textId="77777777" w:rsidR="000B5D1D" w:rsidRDefault="000B5D1D" w:rsidP="00F83939">
      <w:pPr>
        <w:ind w:left="4956"/>
        <w:jc w:val="both"/>
        <w:rPr>
          <w:b/>
          <w:bCs/>
          <w:caps/>
          <w:lang w:val="en-US"/>
        </w:rPr>
      </w:pPr>
    </w:p>
    <w:p w14:paraId="44871FDB" w14:textId="77777777" w:rsidR="000B5D1D" w:rsidRDefault="000B5D1D" w:rsidP="00F83939">
      <w:pPr>
        <w:ind w:left="4956"/>
        <w:jc w:val="both"/>
        <w:rPr>
          <w:b/>
          <w:bCs/>
          <w:caps/>
          <w:lang w:val="en-US"/>
        </w:rPr>
      </w:pPr>
    </w:p>
    <w:p w14:paraId="0EDDE483" w14:textId="77777777" w:rsidR="000B5D1D" w:rsidRDefault="000B5D1D" w:rsidP="00F83939">
      <w:pPr>
        <w:ind w:left="4956"/>
        <w:jc w:val="both"/>
        <w:rPr>
          <w:b/>
          <w:bCs/>
          <w:caps/>
          <w:lang w:val="en-US"/>
        </w:rPr>
      </w:pPr>
    </w:p>
    <w:p w14:paraId="719421CB" w14:textId="77777777" w:rsidR="000B5D1D" w:rsidRDefault="000B5D1D" w:rsidP="00F83939">
      <w:pPr>
        <w:ind w:left="4956"/>
        <w:jc w:val="both"/>
        <w:rPr>
          <w:b/>
          <w:bCs/>
          <w:caps/>
          <w:lang w:val="en-US"/>
        </w:rPr>
      </w:pPr>
    </w:p>
    <w:p w14:paraId="5AE16F64" w14:textId="77777777" w:rsidR="000B5D1D" w:rsidRDefault="000B5D1D" w:rsidP="00F83939">
      <w:pPr>
        <w:ind w:left="4956"/>
        <w:jc w:val="both"/>
        <w:rPr>
          <w:b/>
          <w:bCs/>
          <w:caps/>
          <w:lang w:val="en-US"/>
        </w:rPr>
      </w:pPr>
    </w:p>
    <w:p w14:paraId="157B38E8" w14:textId="77777777" w:rsidR="000B5D1D" w:rsidRDefault="000B5D1D" w:rsidP="00F83939">
      <w:pPr>
        <w:ind w:left="4956"/>
        <w:jc w:val="both"/>
        <w:rPr>
          <w:b/>
          <w:bCs/>
          <w:caps/>
          <w:lang w:val="en-US"/>
        </w:rPr>
      </w:pPr>
    </w:p>
    <w:p w14:paraId="3342CD23" w14:textId="77777777" w:rsidR="000B5D1D" w:rsidRDefault="000B5D1D" w:rsidP="00F83939">
      <w:pPr>
        <w:ind w:left="4956"/>
        <w:jc w:val="both"/>
        <w:rPr>
          <w:b/>
          <w:bCs/>
          <w:caps/>
          <w:lang w:val="en-US"/>
        </w:rPr>
      </w:pPr>
    </w:p>
    <w:p w14:paraId="24C47BAD" w14:textId="77777777" w:rsidR="000B5D1D" w:rsidRDefault="000B5D1D" w:rsidP="00F83939">
      <w:pPr>
        <w:ind w:left="4956"/>
        <w:jc w:val="both"/>
        <w:rPr>
          <w:b/>
          <w:bCs/>
          <w:caps/>
          <w:lang w:val="en-US"/>
        </w:rPr>
      </w:pPr>
    </w:p>
    <w:p w14:paraId="20C96C06" w14:textId="77777777" w:rsidR="000B5D1D" w:rsidRDefault="000B5D1D" w:rsidP="00F83939">
      <w:pPr>
        <w:ind w:left="4956"/>
        <w:jc w:val="both"/>
        <w:rPr>
          <w:b/>
          <w:bCs/>
          <w:caps/>
          <w:lang w:val="en-US"/>
        </w:rPr>
      </w:pPr>
    </w:p>
    <w:p w14:paraId="6A41E34A" w14:textId="77777777" w:rsidR="000B5D1D" w:rsidRDefault="000B5D1D" w:rsidP="00F83939">
      <w:pPr>
        <w:ind w:left="4956"/>
        <w:jc w:val="both"/>
        <w:rPr>
          <w:b/>
          <w:bCs/>
          <w:caps/>
          <w:lang w:val="en-US"/>
        </w:rPr>
      </w:pPr>
    </w:p>
    <w:p w14:paraId="7CB9882A" w14:textId="77777777" w:rsidR="000B5D1D" w:rsidRDefault="000B5D1D" w:rsidP="00F83939">
      <w:pPr>
        <w:ind w:left="4956"/>
        <w:jc w:val="both"/>
        <w:rPr>
          <w:b/>
          <w:bCs/>
          <w:caps/>
          <w:lang w:val="en-US"/>
        </w:rPr>
      </w:pPr>
    </w:p>
    <w:p w14:paraId="74A99DE1" w14:textId="77777777" w:rsidR="000B5D1D" w:rsidRDefault="000B5D1D" w:rsidP="00F83939">
      <w:pPr>
        <w:ind w:left="4956"/>
        <w:jc w:val="both"/>
        <w:rPr>
          <w:b/>
          <w:bCs/>
          <w:caps/>
          <w:lang w:val="en-US"/>
        </w:rPr>
      </w:pPr>
    </w:p>
    <w:p w14:paraId="2A1AACDD" w14:textId="77777777" w:rsidR="000B5D1D" w:rsidRDefault="000B5D1D" w:rsidP="00F83939">
      <w:pPr>
        <w:ind w:left="4956"/>
        <w:jc w:val="both"/>
        <w:rPr>
          <w:b/>
          <w:bCs/>
          <w:caps/>
          <w:lang w:val="en-US"/>
        </w:rPr>
      </w:pPr>
    </w:p>
    <w:p w14:paraId="5C6651F5" w14:textId="77777777" w:rsidR="000B5D1D" w:rsidRPr="000B5D1D" w:rsidRDefault="000B5D1D" w:rsidP="00F83939">
      <w:pPr>
        <w:ind w:left="4956"/>
        <w:jc w:val="both"/>
        <w:rPr>
          <w:b/>
          <w:bCs/>
          <w:caps/>
          <w:lang w:val="en-US"/>
        </w:rPr>
      </w:pPr>
    </w:p>
    <w:p w14:paraId="17A053C7" w14:textId="77777777" w:rsidR="0058438E" w:rsidRDefault="0058438E" w:rsidP="00F83939">
      <w:pPr>
        <w:ind w:left="4956"/>
        <w:jc w:val="both"/>
        <w:rPr>
          <w:b/>
          <w:bCs/>
          <w:caps/>
        </w:rPr>
      </w:pPr>
    </w:p>
    <w:p w14:paraId="7CBAB6A8" w14:textId="77777777" w:rsidR="0058438E" w:rsidRDefault="0058438E" w:rsidP="00F83939">
      <w:pPr>
        <w:ind w:left="4956"/>
        <w:jc w:val="both"/>
        <w:rPr>
          <w:b/>
          <w:bCs/>
          <w:caps/>
        </w:rPr>
      </w:pPr>
    </w:p>
    <w:p w14:paraId="21FE422B" w14:textId="77777777" w:rsidR="0058438E" w:rsidRDefault="0058438E" w:rsidP="00F83939">
      <w:pPr>
        <w:ind w:left="4956"/>
        <w:jc w:val="both"/>
        <w:rPr>
          <w:b/>
          <w:bCs/>
          <w:caps/>
        </w:rPr>
      </w:pPr>
    </w:p>
    <w:p w14:paraId="323D3E45" w14:textId="77777777" w:rsidR="0058438E" w:rsidRDefault="0058438E" w:rsidP="00F83939">
      <w:pPr>
        <w:ind w:left="4956"/>
        <w:jc w:val="both"/>
        <w:rPr>
          <w:b/>
          <w:bCs/>
          <w:caps/>
        </w:rPr>
      </w:pPr>
    </w:p>
    <w:p w14:paraId="728A9DF4" w14:textId="77777777" w:rsidR="0058438E" w:rsidRDefault="0058438E" w:rsidP="00F83939">
      <w:pPr>
        <w:ind w:left="4956"/>
        <w:jc w:val="both"/>
        <w:rPr>
          <w:b/>
          <w:bCs/>
          <w:caps/>
        </w:rPr>
      </w:pPr>
    </w:p>
    <w:p w14:paraId="4ADA7F05" w14:textId="77777777" w:rsidR="0058438E" w:rsidRDefault="0058438E" w:rsidP="00F83939">
      <w:pPr>
        <w:ind w:left="4956"/>
        <w:jc w:val="both"/>
        <w:rPr>
          <w:b/>
          <w:bCs/>
          <w:caps/>
        </w:rPr>
      </w:pPr>
    </w:p>
    <w:p w14:paraId="3B47B384" w14:textId="77777777" w:rsidR="0058438E" w:rsidRDefault="0058438E" w:rsidP="00F83939">
      <w:pPr>
        <w:ind w:left="4956"/>
        <w:jc w:val="both"/>
        <w:rPr>
          <w:b/>
          <w:bCs/>
          <w:caps/>
        </w:rPr>
      </w:pPr>
    </w:p>
    <w:p w14:paraId="48BE9A7B" w14:textId="77777777" w:rsidR="0058438E" w:rsidRDefault="0058438E" w:rsidP="00F83939">
      <w:pPr>
        <w:ind w:left="4956"/>
        <w:jc w:val="both"/>
        <w:rPr>
          <w:b/>
          <w:bCs/>
          <w:caps/>
        </w:rPr>
      </w:pPr>
    </w:p>
    <w:p w14:paraId="53393E1E" w14:textId="77777777" w:rsidR="0058438E" w:rsidRDefault="0058438E" w:rsidP="00F83939">
      <w:pPr>
        <w:ind w:left="4956"/>
        <w:jc w:val="both"/>
        <w:rPr>
          <w:b/>
          <w:bCs/>
          <w:caps/>
        </w:rPr>
      </w:pPr>
    </w:p>
    <w:p w14:paraId="5610F225" w14:textId="77777777" w:rsidR="0058438E" w:rsidRDefault="0058438E" w:rsidP="00F83939">
      <w:pPr>
        <w:ind w:left="4956"/>
        <w:jc w:val="both"/>
        <w:rPr>
          <w:b/>
          <w:bCs/>
          <w:caps/>
        </w:rPr>
      </w:pPr>
    </w:p>
    <w:p w14:paraId="632648D6" w14:textId="77777777" w:rsidR="00AB0603" w:rsidRDefault="00AB0603" w:rsidP="00F83939">
      <w:pPr>
        <w:ind w:left="4956"/>
        <w:jc w:val="both"/>
        <w:rPr>
          <w:b/>
          <w:bCs/>
          <w:caps/>
        </w:rPr>
      </w:pPr>
    </w:p>
    <w:p w14:paraId="4EC519F3" w14:textId="77777777" w:rsidR="00AB0603" w:rsidRDefault="00AB0603" w:rsidP="00F83939">
      <w:pPr>
        <w:ind w:left="4956"/>
        <w:jc w:val="both"/>
        <w:rPr>
          <w:b/>
          <w:bCs/>
          <w:caps/>
        </w:rPr>
      </w:pPr>
    </w:p>
    <w:p w14:paraId="7A8161CE" w14:textId="77777777" w:rsidR="00AB0603" w:rsidRDefault="00AB0603" w:rsidP="00F83939">
      <w:pPr>
        <w:ind w:left="4956"/>
        <w:jc w:val="both"/>
        <w:rPr>
          <w:b/>
          <w:bCs/>
          <w:caps/>
        </w:rPr>
      </w:pPr>
    </w:p>
    <w:p w14:paraId="50921691" w14:textId="77777777" w:rsidR="0058438E" w:rsidRPr="00CF2637" w:rsidRDefault="0058438E" w:rsidP="00F83939">
      <w:pPr>
        <w:ind w:left="4956"/>
        <w:jc w:val="both"/>
        <w:rPr>
          <w:b/>
          <w:bCs/>
          <w:caps/>
        </w:rPr>
      </w:pPr>
    </w:p>
    <w:p w14:paraId="0F78A6E6" w14:textId="77777777" w:rsidR="005F107B" w:rsidRPr="00CF2637" w:rsidRDefault="005F107B" w:rsidP="0012621C">
      <w:pPr>
        <w:widowControl w:val="0"/>
        <w:autoSpaceDE w:val="0"/>
        <w:autoSpaceDN w:val="0"/>
        <w:adjustRightInd w:val="0"/>
        <w:ind w:right="141"/>
        <w:jc w:val="right"/>
        <w:rPr>
          <w:rFonts w:eastAsia="MS ??"/>
          <w:b/>
          <w:i/>
          <w:lang w:eastAsia="bg-BG"/>
        </w:rPr>
      </w:pPr>
      <w:r w:rsidRPr="00CF2637">
        <w:rPr>
          <w:rFonts w:eastAsia="MS ??"/>
          <w:b/>
          <w:i/>
          <w:lang w:eastAsia="bg-BG"/>
        </w:rPr>
        <w:lastRenderedPageBreak/>
        <w:t>Приложение № 5</w:t>
      </w:r>
    </w:p>
    <w:p w14:paraId="22A78073" w14:textId="77777777" w:rsidR="005F107B" w:rsidRPr="00CF2637" w:rsidRDefault="005F107B" w:rsidP="0012621C">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0EF78CC7" w14:textId="77777777" w:rsidR="005F107B" w:rsidRPr="00CF2637" w:rsidRDefault="005F107B" w:rsidP="0012621C">
      <w:pPr>
        <w:ind w:left="4956"/>
        <w:jc w:val="both"/>
        <w:rPr>
          <w:b/>
          <w:bCs/>
          <w:caps/>
        </w:rPr>
      </w:pPr>
    </w:p>
    <w:p w14:paraId="49E06F55" w14:textId="77777777" w:rsidR="005F107B" w:rsidRPr="00CF2637" w:rsidRDefault="005F107B" w:rsidP="0012621C">
      <w:pPr>
        <w:ind w:left="4956"/>
        <w:jc w:val="both"/>
        <w:rPr>
          <w:b/>
          <w:bCs/>
          <w:caps/>
        </w:rPr>
      </w:pPr>
      <w:r w:rsidRPr="00CF2637">
        <w:rPr>
          <w:b/>
          <w:bCs/>
          <w:caps/>
        </w:rPr>
        <w:t xml:space="preserve">ДО </w:t>
      </w:r>
    </w:p>
    <w:p w14:paraId="421BDCD5" w14:textId="77777777" w:rsidR="005F107B" w:rsidRPr="00CF2637" w:rsidRDefault="005F107B" w:rsidP="0012621C">
      <w:pPr>
        <w:ind w:left="4956"/>
        <w:jc w:val="both"/>
        <w:rPr>
          <w:b/>
        </w:rPr>
      </w:pPr>
      <w:r w:rsidRPr="00CF2637">
        <w:rPr>
          <w:b/>
        </w:rPr>
        <w:t>ОБЩИНА РУСЕ</w:t>
      </w:r>
    </w:p>
    <w:p w14:paraId="41F39FC3" w14:textId="77777777" w:rsidR="005F107B" w:rsidRPr="00CF2637" w:rsidRDefault="005F107B" w:rsidP="0012621C">
      <w:pPr>
        <w:ind w:left="4956"/>
        <w:jc w:val="both"/>
        <w:rPr>
          <w:b/>
          <w:bCs/>
          <w:caps/>
          <w:sz w:val="16"/>
          <w:szCs w:val="16"/>
        </w:rPr>
      </w:pPr>
    </w:p>
    <w:p w14:paraId="3A44C126" w14:textId="77777777" w:rsidR="005F107B" w:rsidRPr="00CF2637" w:rsidRDefault="005F107B" w:rsidP="005E4011">
      <w:pPr>
        <w:widowControl w:val="0"/>
        <w:autoSpaceDE w:val="0"/>
        <w:autoSpaceDN w:val="0"/>
        <w:adjustRightInd w:val="0"/>
        <w:spacing w:after="120"/>
        <w:jc w:val="center"/>
        <w:outlineLvl w:val="0"/>
        <w:rPr>
          <w:rFonts w:eastAsia="MS ??"/>
          <w:b/>
          <w:bCs/>
          <w:color w:val="000000"/>
          <w:lang w:eastAsia="bg-BG"/>
        </w:rPr>
      </w:pPr>
    </w:p>
    <w:p w14:paraId="7AB2A951" w14:textId="77777777" w:rsidR="005F107B" w:rsidRPr="00CF2637" w:rsidRDefault="005F107B" w:rsidP="005E4011">
      <w:pPr>
        <w:widowControl w:val="0"/>
        <w:autoSpaceDE w:val="0"/>
        <w:autoSpaceDN w:val="0"/>
        <w:adjustRightInd w:val="0"/>
        <w:spacing w:after="120"/>
        <w:jc w:val="center"/>
        <w:outlineLvl w:val="0"/>
        <w:rPr>
          <w:rFonts w:eastAsia="MS ??"/>
          <w:b/>
          <w:bCs/>
          <w:color w:val="000000"/>
          <w:lang w:eastAsia="bg-BG"/>
        </w:rPr>
      </w:pPr>
      <w:r w:rsidRPr="00CF2637">
        <w:rPr>
          <w:rFonts w:eastAsia="MS ??"/>
          <w:b/>
          <w:bCs/>
          <w:color w:val="000000"/>
          <w:lang w:eastAsia="bg-BG"/>
        </w:rPr>
        <w:t>ЦЕНОВО ПРЕДЛОЖЕНИЕ</w:t>
      </w:r>
    </w:p>
    <w:p w14:paraId="33167273" w14:textId="77777777" w:rsidR="005F107B" w:rsidRPr="00CF2637" w:rsidRDefault="005F107B" w:rsidP="004B184E">
      <w:pPr>
        <w:widowControl w:val="0"/>
        <w:autoSpaceDE w:val="0"/>
        <w:autoSpaceDN w:val="0"/>
        <w:adjustRightInd w:val="0"/>
        <w:jc w:val="both"/>
        <w:rPr>
          <w:rFonts w:eastAsia="MS ??"/>
          <w:lang w:eastAsia="bg-BG"/>
        </w:rPr>
      </w:pPr>
      <w:r w:rsidRPr="00CF2637">
        <w:rPr>
          <w:rFonts w:eastAsia="MS ??"/>
          <w:lang w:eastAsia="bg-BG"/>
        </w:rPr>
        <w:t>от .......................................................................................................................</w:t>
      </w:r>
    </w:p>
    <w:p w14:paraId="7F318083" w14:textId="77777777" w:rsidR="005F107B" w:rsidRPr="00CF2637" w:rsidRDefault="005F107B" w:rsidP="004B184E">
      <w:pPr>
        <w:widowControl w:val="0"/>
        <w:autoSpaceDE w:val="0"/>
        <w:autoSpaceDN w:val="0"/>
        <w:adjustRightInd w:val="0"/>
        <w:jc w:val="both"/>
        <w:rPr>
          <w:rFonts w:eastAsia="MS ??"/>
          <w:lang w:eastAsia="bg-BG"/>
        </w:rPr>
      </w:pPr>
      <w:r w:rsidRPr="00CF2637">
        <w:rPr>
          <w:rFonts w:eastAsia="MS ??"/>
          <w:lang w:eastAsia="bg-BG"/>
        </w:rPr>
        <w:t>(идентификационни данни/паспорт).......................................................в качеството ми на .............</w:t>
      </w:r>
    </w:p>
    <w:p w14:paraId="291C2085" w14:textId="59044294" w:rsidR="005F107B" w:rsidRPr="00CF2637" w:rsidRDefault="005F107B" w:rsidP="0058438E">
      <w:pPr>
        <w:jc w:val="both"/>
        <w:rPr>
          <w:b/>
        </w:rPr>
      </w:pPr>
      <w:r w:rsidRPr="00CF2637">
        <w:rPr>
          <w:rFonts w:eastAsia="MS ??"/>
          <w:lang w:eastAsia="bg-BG"/>
        </w:rPr>
        <w:t>(</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360985">
        <w:rPr>
          <w:rFonts w:eastAsia="MS ??"/>
          <w:color w:val="000000"/>
          <w:lang w:eastAsia="bg-BG"/>
        </w:rPr>
        <w:t>„</w:t>
      </w:r>
      <w:r w:rsidR="0058438E" w:rsidRPr="0058438E">
        <w:rPr>
          <w:b/>
        </w:rPr>
        <w:t xml:space="preserve">Изпълнение на строителни и монтажни работи за Проект „Ремонт, прилагане на мерки за енергийна ефективност и мерки, съгласно </w:t>
      </w:r>
      <w:r w:rsidR="00CD7612" w:rsidRPr="00CD7612">
        <w:rPr>
          <w:b/>
        </w:rPr>
        <w:t>Наредба 4 за достъпна среда на Комплекс</w:t>
      </w:r>
      <w:r w:rsidR="00CD7612" w:rsidRPr="00CD7612" w:rsidDel="00CD7612">
        <w:rPr>
          <w:b/>
        </w:rPr>
        <w:t xml:space="preserve"> </w:t>
      </w:r>
      <w:r w:rsidR="0058438E" w:rsidRPr="0058438E">
        <w:rPr>
          <w:b/>
        </w:rPr>
        <w:t>за социални услуги за деца и семейства“ на Община Русе, Процедура BG16RFOP001-1.005, инвестиционен приоритет „Социална инфраструктура“</w:t>
      </w:r>
      <w:r w:rsidRPr="00CF2637">
        <w:rPr>
          <w:b/>
        </w:rPr>
        <w:tab/>
      </w:r>
      <w:r w:rsidRPr="00CF2637">
        <w:rPr>
          <w:b/>
        </w:rPr>
        <w:tab/>
      </w:r>
      <w:r w:rsidRPr="00CF2637">
        <w:rPr>
          <w:b/>
        </w:rPr>
        <w:tab/>
      </w:r>
      <w:r w:rsidRPr="00CF2637">
        <w:rPr>
          <w:b/>
        </w:rPr>
        <w:tab/>
      </w:r>
    </w:p>
    <w:p w14:paraId="37185CC4" w14:textId="77777777" w:rsidR="005F107B" w:rsidRPr="00CF2637" w:rsidRDefault="005F107B" w:rsidP="00CB7051">
      <w:pPr>
        <w:jc w:val="both"/>
        <w:rPr>
          <w:b/>
        </w:rPr>
      </w:pPr>
    </w:p>
    <w:p w14:paraId="3CABABDC" w14:textId="77777777" w:rsidR="005F107B" w:rsidRPr="00CF2637" w:rsidRDefault="005F107B" w:rsidP="00CB7051">
      <w:pPr>
        <w:jc w:val="center"/>
        <w:rPr>
          <w:rFonts w:eastAsia="MS ??"/>
          <w:b/>
          <w:lang w:eastAsia="bg-BG"/>
        </w:rPr>
      </w:pPr>
    </w:p>
    <w:p w14:paraId="20ECFCE7" w14:textId="77777777" w:rsidR="005F107B" w:rsidRPr="00CF2637" w:rsidRDefault="005F107B" w:rsidP="00C94EBC">
      <w:pPr>
        <w:widowControl w:val="0"/>
        <w:autoSpaceDE w:val="0"/>
        <w:autoSpaceDN w:val="0"/>
        <w:adjustRightInd w:val="0"/>
        <w:spacing w:after="120" w:line="26" w:lineRule="atLeast"/>
        <w:ind w:right="142" w:firstLine="708"/>
        <w:jc w:val="both"/>
        <w:rPr>
          <w:rFonts w:eastAsia="MS ??"/>
          <w:b/>
          <w:lang w:eastAsia="bg-BG"/>
        </w:rPr>
      </w:pPr>
      <w:r w:rsidRPr="00CF2637">
        <w:rPr>
          <w:rFonts w:eastAsia="MS ??"/>
          <w:b/>
          <w:lang w:eastAsia="bg-BG"/>
        </w:rPr>
        <w:t>УВАЖАЕМИ ГОСПОДИН КМЕТ,</w:t>
      </w:r>
    </w:p>
    <w:p w14:paraId="3EAEE590" w14:textId="77777777" w:rsidR="0058438E" w:rsidRDefault="005F107B" w:rsidP="0058438E">
      <w:pPr>
        <w:widowControl w:val="0"/>
        <w:autoSpaceDE w:val="0"/>
        <w:autoSpaceDN w:val="0"/>
        <w:adjustRightInd w:val="0"/>
        <w:spacing w:after="120"/>
        <w:ind w:firstLine="705"/>
        <w:jc w:val="both"/>
        <w:outlineLvl w:val="0"/>
        <w:rPr>
          <w:rFonts w:eastAsia="MS ??"/>
        </w:rPr>
      </w:pPr>
      <w:r w:rsidRPr="0058438E">
        <w:rPr>
          <w:rFonts w:eastAsia="MS ??"/>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58438E">
        <w:rPr>
          <w:rFonts w:eastAsia="MS ??"/>
        </w:rPr>
        <w:t>, Ви представяме нашето ценово предложение за изпълне</w:t>
      </w:r>
      <w:r w:rsidR="0058438E" w:rsidRPr="0058438E">
        <w:rPr>
          <w:rFonts w:eastAsia="MS ??"/>
        </w:rPr>
        <w:t xml:space="preserve">ние на обявената от Вас поръчка, </w:t>
      </w:r>
    </w:p>
    <w:p w14:paraId="56A98F44" w14:textId="77777777" w:rsidR="0058438E" w:rsidRDefault="0058438E" w:rsidP="0058438E">
      <w:pPr>
        <w:widowControl w:val="0"/>
        <w:autoSpaceDE w:val="0"/>
        <w:autoSpaceDN w:val="0"/>
        <w:adjustRightInd w:val="0"/>
        <w:spacing w:after="120"/>
        <w:ind w:firstLine="705"/>
        <w:jc w:val="both"/>
        <w:outlineLvl w:val="0"/>
        <w:rPr>
          <w:rFonts w:eastAsia="MS ??"/>
        </w:rPr>
      </w:pPr>
      <w:r>
        <w:rPr>
          <w:rFonts w:eastAsia="MS ??"/>
        </w:rPr>
        <w:t>П</w:t>
      </w:r>
      <w:r w:rsidRPr="0058438E">
        <w:rPr>
          <w:rFonts w:eastAsia="MS ??"/>
        </w:rPr>
        <w:t>редлагаме цена в общ размер от .......................................................</w:t>
      </w:r>
      <w:r>
        <w:rPr>
          <w:rFonts w:eastAsia="MS ??"/>
        </w:rPr>
        <w:t>..............</w:t>
      </w:r>
      <w:r w:rsidRPr="0058438E">
        <w:rPr>
          <w:rFonts w:eastAsia="MS ??"/>
        </w:rPr>
        <w:t xml:space="preserve"> (словом:...........................................) лв. без ДДС</w:t>
      </w:r>
      <w:r>
        <w:rPr>
          <w:rFonts w:eastAsia="MS ??"/>
        </w:rPr>
        <w:t xml:space="preserve">, съответно: </w:t>
      </w:r>
      <w:r w:rsidRPr="0058438E">
        <w:rPr>
          <w:rFonts w:eastAsia="MS ??"/>
        </w:rPr>
        <w:t xml:space="preserve">....................................................... (словом:...........................................) лв. </w:t>
      </w:r>
      <w:r>
        <w:rPr>
          <w:rFonts w:eastAsia="MS ??"/>
        </w:rPr>
        <w:t xml:space="preserve">с </w:t>
      </w:r>
      <w:r w:rsidRPr="0058438E">
        <w:rPr>
          <w:rFonts w:eastAsia="MS ??"/>
        </w:rPr>
        <w:t>ДДС, от които</w:t>
      </w:r>
    </w:p>
    <w:p w14:paraId="41EA0842" w14:textId="77777777" w:rsidR="0058438E" w:rsidRDefault="0058438E" w:rsidP="0058438E">
      <w:pPr>
        <w:widowControl w:val="0"/>
        <w:autoSpaceDE w:val="0"/>
        <w:autoSpaceDN w:val="0"/>
        <w:adjustRightInd w:val="0"/>
        <w:spacing w:after="120"/>
        <w:ind w:firstLine="705"/>
        <w:jc w:val="both"/>
        <w:outlineLvl w:val="0"/>
      </w:pPr>
      <w:r w:rsidRPr="0058438E">
        <w:rPr>
          <w:rFonts w:eastAsia="MS ??"/>
        </w:rPr>
        <w:t xml:space="preserve"> .........................................</w:t>
      </w:r>
      <w:r w:rsidRPr="0058438E">
        <w:t xml:space="preserve"> </w:t>
      </w:r>
      <w:r>
        <w:rPr>
          <w:rFonts w:eastAsia="MS ??"/>
        </w:rPr>
        <w:t>(с</w:t>
      </w:r>
      <w:r w:rsidRPr="0058438E">
        <w:rPr>
          <w:rFonts w:eastAsia="MS ??"/>
        </w:rPr>
        <w:t>ловом:...........................................) лв. без ДДС</w:t>
      </w:r>
      <w:r w:rsidRPr="0058438E">
        <w:t xml:space="preserve"> </w:t>
      </w:r>
      <w:r w:rsidRPr="0058438E">
        <w:rPr>
          <w:rFonts w:eastAsia="MS ??"/>
        </w:rPr>
        <w:t>съответно: ....................................................... (словом:...........................................) лв. с ДДС за д</w:t>
      </w:r>
      <w:r w:rsidR="005F107B" w:rsidRPr="0058438E">
        <w:t xml:space="preserve">опустими СМР, финансирани с БФП по ОПРР </w:t>
      </w:r>
      <w:r w:rsidRPr="0058438E">
        <w:t xml:space="preserve">и </w:t>
      </w:r>
    </w:p>
    <w:p w14:paraId="4A4B9CAD" w14:textId="77777777" w:rsidR="0058438E" w:rsidRPr="0058438E" w:rsidRDefault="0058438E" w:rsidP="0058438E">
      <w:pPr>
        <w:widowControl w:val="0"/>
        <w:autoSpaceDE w:val="0"/>
        <w:autoSpaceDN w:val="0"/>
        <w:adjustRightInd w:val="0"/>
        <w:spacing w:after="120"/>
        <w:ind w:firstLine="705"/>
        <w:jc w:val="both"/>
        <w:outlineLvl w:val="0"/>
      </w:pPr>
      <w:r>
        <w:t>..............................................</w:t>
      </w:r>
      <w:r w:rsidRPr="0058438E">
        <w:t xml:space="preserve">(словом:...........................................) лв. без ДДС съответно: ....................................................... (словом:...........................................) лв. с ДДС за </w:t>
      </w:r>
      <w:r w:rsidR="005F107B" w:rsidRPr="0058438E">
        <w:t xml:space="preserve">недопустими разходи за СМР, финансирани със средства на Община Русе </w:t>
      </w:r>
    </w:p>
    <w:p w14:paraId="51C66460" w14:textId="77777777" w:rsidR="005F107B" w:rsidRPr="00CF2637" w:rsidRDefault="005F107B" w:rsidP="005E4011">
      <w:pPr>
        <w:ind w:firstLine="705"/>
        <w:jc w:val="both"/>
        <w:rPr>
          <w:b/>
        </w:rPr>
      </w:pPr>
    </w:p>
    <w:p w14:paraId="43059450" w14:textId="77777777" w:rsidR="005F107B" w:rsidRPr="00CF2637" w:rsidRDefault="005F107B" w:rsidP="005E4011">
      <w:pPr>
        <w:ind w:firstLine="705"/>
        <w:jc w:val="both"/>
        <w:rPr>
          <w:b/>
        </w:rPr>
      </w:pPr>
    </w:p>
    <w:p w14:paraId="481787F2" w14:textId="77777777" w:rsidR="005F107B" w:rsidRDefault="005F107B" w:rsidP="005E4011">
      <w:pPr>
        <w:pStyle w:val="32"/>
        <w:tabs>
          <w:tab w:val="clear" w:pos="709"/>
          <w:tab w:val="left" w:pos="540"/>
        </w:tabs>
        <w:jc w:val="both"/>
        <w:rPr>
          <w:rFonts w:ascii="Times New Roman" w:hAnsi="Times New Roman"/>
          <w:b/>
          <w:i/>
          <w:u w:val="single"/>
          <w:lang w:val="bg-BG" w:eastAsia="bg-BG"/>
        </w:rPr>
      </w:pPr>
      <w:r>
        <w:rPr>
          <w:rFonts w:ascii="Times New Roman" w:hAnsi="Times New Roman"/>
          <w:b/>
          <w:i/>
          <w:u w:val="single"/>
          <w:lang w:val="bg-BG" w:eastAsia="bg-BG"/>
        </w:rPr>
        <w:t>Важно! Всички суми в настоящото ценово предложение, както и тези, посочени в остойностените КСС и анализните цени следвада бъдат изписани и изчислени до втория знак след десетичната запетая.</w:t>
      </w:r>
    </w:p>
    <w:p w14:paraId="49C7224F" w14:textId="77777777" w:rsidR="005F107B" w:rsidRPr="00CF2637" w:rsidRDefault="005F107B" w:rsidP="005E4011">
      <w:pPr>
        <w:pStyle w:val="32"/>
        <w:tabs>
          <w:tab w:val="clear" w:pos="709"/>
          <w:tab w:val="left" w:pos="540"/>
        </w:tabs>
        <w:jc w:val="both"/>
        <w:rPr>
          <w:rFonts w:ascii="Times New Roman" w:hAnsi="Times New Roman"/>
          <w:b/>
          <w:i/>
          <w:u w:val="single"/>
          <w:lang w:val="bg-BG" w:eastAsia="bg-BG"/>
        </w:rPr>
      </w:pPr>
      <w:r w:rsidRPr="00CF2637">
        <w:rPr>
          <w:rFonts w:ascii="Times New Roman" w:hAnsi="Times New Roman"/>
          <w:b/>
          <w:i/>
          <w:u w:val="single"/>
          <w:lang w:val="bg-B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14:paraId="777C10E7" w14:textId="77777777" w:rsidR="005F107B" w:rsidRPr="00CF2637" w:rsidRDefault="005F107B" w:rsidP="005E4011">
      <w:pPr>
        <w:jc w:val="both"/>
        <w:rPr>
          <w:b/>
        </w:rPr>
      </w:pPr>
      <w:r w:rsidRPr="00CF2637">
        <w:rPr>
          <w:b/>
          <w:u w:val="single"/>
        </w:rPr>
        <w:lastRenderedPageBreak/>
        <w:t>* Оферти на участниците, които над</w:t>
      </w:r>
      <w:r w:rsidR="0058438E">
        <w:rPr>
          <w:b/>
          <w:u w:val="single"/>
        </w:rPr>
        <w:t xml:space="preserve">хвърлят обявения финансов ресур, в т.ч. и по отношение на </w:t>
      </w:r>
      <w:r w:rsidRPr="00CF2637">
        <w:rPr>
          <w:b/>
          <w:u w:val="single"/>
        </w:rPr>
        <w:t>за част от нея (</w:t>
      </w:r>
      <w:r w:rsidR="0058438E">
        <w:rPr>
          <w:b/>
          <w:u w:val="single"/>
        </w:rPr>
        <w:t xml:space="preserve"> във връзка с различните източници на финансиране</w:t>
      </w:r>
      <w:r w:rsidRPr="00CF2637">
        <w:rPr>
          <w:b/>
          <w:u w:val="single"/>
        </w:rPr>
        <w:t>) от поръчката ще бъдат отстранени като неотговарящи на предварително обявените от възложителя условия на поръчката.</w:t>
      </w:r>
      <w:r w:rsidRPr="00CF2637">
        <w:rPr>
          <w:b/>
        </w:rPr>
        <w:t xml:space="preserve">  </w:t>
      </w:r>
    </w:p>
    <w:p w14:paraId="6DA176CF" w14:textId="77777777" w:rsidR="005F107B" w:rsidRPr="00CF2637" w:rsidRDefault="005F107B" w:rsidP="00274D03">
      <w:pPr>
        <w:jc w:val="both"/>
        <w:rPr>
          <w:b/>
        </w:rPr>
      </w:pPr>
    </w:p>
    <w:p w14:paraId="6657DE01" w14:textId="548FA140" w:rsidR="005F107B" w:rsidRPr="00CF2637" w:rsidRDefault="005F107B" w:rsidP="00274D03">
      <w:pPr>
        <w:jc w:val="both"/>
        <w:rPr>
          <w:b/>
        </w:rPr>
      </w:pPr>
      <w:r w:rsidRPr="00CF2637">
        <w:rPr>
          <w:b/>
        </w:rPr>
        <w:t>Показатели на ценообразуване</w:t>
      </w:r>
      <w:r w:rsidR="00511F90">
        <w:rPr>
          <w:b/>
        </w:rPr>
        <w:t xml:space="preserve"> в рамките на стойността за СМР:</w:t>
      </w:r>
    </w:p>
    <w:p w14:paraId="53ECC17A" w14:textId="77777777" w:rsidR="005F107B" w:rsidRPr="00CF2637" w:rsidRDefault="005F107B" w:rsidP="00274D03">
      <w:pPr>
        <w:jc w:val="both"/>
        <w:rPr>
          <w:b/>
        </w:rPr>
      </w:pPr>
    </w:p>
    <w:p w14:paraId="3CC73B7D" w14:textId="77777777" w:rsidR="005F107B" w:rsidRPr="00CF2637" w:rsidRDefault="005F107B" w:rsidP="00274D03">
      <w:pPr>
        <w:jc w:val="both"/>
        <w:rPr>
          <w:b/>
        </w:rPr>
      </w:pPr>
      <w:r w:rsidRPr="00CF2637">
        <w:rPr>
          <w:b/>
        </w:rPr>
        <w:t>разходи за материали: по фактура.</w:t>
      </w:r>
    </w:p>
    <w:p w14:paraId="4241FFE7" w14:textId="77777777" w:rsidR="005F107B" w:rsidRPr="00CF2637" w:rsidRDefault="005F107B" w:rsidP="00274D03">
      <w:pPr>
        <w:jc w:val="both"/>
        <w:rPr>
          <w:b/>
        </w:rPr>
      </w:pPr>
      <w:r w:rsidRPr="00CF2637">
        <w:rPr>
          <w:b/>
        </w:rPr>
        <w:t xml:space="preserve">разходи за труд (лв./човекочас): ......................., </w:t>
      </w:r>
    </w:p>
    <w:p w14:paraId="7903246B" w14:textId="77777777" w:rsidR="005F107B" w:rsidRPr="00CF2637" w:rsidRDefault="005F107B" w:rsidP="00274D03">
      <w:pPr>
        <w:jc w:val="both"/>
        <w:rPr>
          <w:b/>
        </w:rPr>
      </w:pPr>
      <w:r w:rsidRPr="00CF2637">
        <w:rPr>
          <w:b/>
        </w:rPr>
        <w:t xml:space="preserve">доставно-складови и транспортни разходи (в %): ...................., </w:t>
      </w:r>
    </w:p>
    <w:p w14:paraId="08992578" w14:textId="77777777" w:rsidR="005F107B" w:rsidRPr="00CF2637" w:rsidRDefault="005F107B" w:rsidP="00274D03">
      <w:pPr>
        <w:jc w:val="both"/>
        <w:rPr>
          <w:b/>
        </w:rPr>
      </w:pPr>
      <w:r w:rsidRPr="00CF2637">
        <w:rPr>
          <w:b/>
        </w:rPr>
        <w:t xml:space="preserve">допълнителни разходи върху: </w:t>
      </w:r>
    </w:p>
    <w:p w14:paraId="763F2529" w14:textId="77777777" w:rsidR="005F107B" w:rsidRPr="00CF2637" w:rsidRDefault="005F107B" w:rsidP="00274D03">
      <w:pPr>
        <w:jc w:val="both"/>
        <w:rPr>
          <w:b/>
        </w:rPr>
      </w:pPr>
      <w:r w:rsidRPr="00CF2637">
        <w:rPr>
          <w:b/>
        </w:rPr>
        <w:t xml:space="preserve">труда (в %): ......................, </w:t>
      </w:r>
    </w:p>
    <w:p w14:paraId="6F819B6A" w14:textId="77777777" w:rsidR="005F107B" w:rsidRPr="00CF2637" w:rsidRDefault="005F107B" w:rsidP="00274D03">
      <w:pPr>
        <w:jc w:val="both"/>
        <w:rPr>
          <w:b/>
        </w:rPr>
      </w:pPr>
      <w:r w:rsidRPr="00CF2637">
        <w:rPr>
          <w:b/>
        </w:rPr>
        <w:t xml:space="preserve">механизацията (в %): ................... и </w:t>
      </w:r>
    </w:p>
    <w:p w14:paraId="5A3425B8" w14:textId="77777777" w:rsidR="005F107B" w:rsidRPr="00CF2637" w:rsidRDefault="005F107B" w:rsidP="00274D03">
      <w:pPr>
        <w:jc w:val="both"/>
        <w:rPr>
          <w:b/>
        </w:rPr>
      </w:pPr>
      <w:r w:rsidRPr="00CF2637">
        <w:rPr>
          <w:b/>
        </w:rPr>
        <w:t>печалба (в %): ...................</w:t>
      </w:r>
    </w:p>
    <w:p w14:paraId="1D97F98F" w14:textId="77777777" w:rsidR="005F107B" w:rsidRPr="00CF2637" w:rsidRDefault="005F107B" w:rsidP="00274D03">
      <w:pPr>
        <w:jc w:val="both"/>
        <w:rPr>
          <w:lang w:eastAsia="ar-SA"/>
        </w:rPr>
      </w:pPr>
    </w:p>
    <w:p w14:paraId="6A4DA422" w14:textId="77777777" w:rsidR="005F107B" w:rsidRPr="00CF2637" w:rsidRDefault="005F107B" w:rsidP="005E4011">
      <w:pPr>
        <w:jc w:val="both"/>
        <w:rPr>
          <w:lang w:eastAsia="ar-SA"/>
        </w:rPr>
      </w:pPr>
      <w:r w:rsidRPr="00CF2637">
        <w:rPr>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14:paraId="3F9EAD9A" w14:textId="77777777" w:rsidR="005F107B" w:rsidRPr="00CF2637" w:rsidRDefault="005F107B" w:rsidP="005E4011">
      <w:pPr>
        <w:jc w:val="both"/>
        <w:rPr>
          <w:lang w:eastAsia="ar-SA"/>
        </w:rPr>
      </w:pPr>
    </w:p>
    <w:p w14:paraId="4576D372" w14:textId="77777777" w:rsidR="005F107B" w:rsidRPr="00CF2637" w:rsidRDefault="005F107B" w:rsidP="005E4011">
      <w:pPr>
        <w:jc w:val="both"/>
        <w:rPr>
          <w:lang w:eastAsia="ar-SA"/>
        </w:rPr>
      </w:pPr>
      <w:r w:rsidRPr="00CF2637">
        <w:rPr>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7A9AA8D5" w14:textId="77777777" w:rsidR="005F107B" w:rsidRPr="00CF2637" w:rsidRDefault="005F107B" w:rsidP="005E4011">
      <w:pPr>
        <w:pStyle w:val="23"/>
        <w:spacing w:after="0" w:line="240" w:lineRule="auto"/>
        <w:jc w:val="both"/>
      </w:pPr>
    </w:p>
    <w:p w14:paraId="1A4BED37" w14:textId="77777777" w:rsidR="005F107B" w:rsidRPr="00CF2637" w:rsidRDefault="005F107B" w:rsidP="005E4011">
      <w:pPr>
        <w:pStyle w:val="23"/>
        <w:spacing w:after="0" w:line="240" w:lineRule="auto"/>
        <w:jc w:val="both"/>
      </w:pPr>
      <w:r w:rsidRPr="00CF2637">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F2637">
        <w:rPr>
          <w:b/>
        </w:rPr>
        <w:t>3 %</w:t>
      </w:r>
      <w:r w:rsidRPr="00CF2637">
        <w:t xml:space="preserve"> от приетата договорна стойност без ДДС.</w:t>
      </w:r>
    </w:p>
    <w:p w14:paraId="6DD817F1" w14:textId="77777777" w:rsidR="005F107B" w:rsidRPr="00CF2637" w:rsidRDefault="005F107B" w:rsidP="005E4011">
      <w:pPr>
        <w:pStyle w:val="23"/>
        <w:spacing w:after="0" w:line="240" w:lineRule="auto"/>
        <w:jc w:val="both"/>
      </w:pPr>
    </w:p>
    <w:p w14:paraId="161B64E6" w14:textId="77777777" w:rsidR="005F107B" w:rsidRPr="00CF2637" w:rsidRDefault="005F107B" w:rsidP="005E4011">
      <w:pPr>
        <w:pStyle w:val="23"/>
        <w:spacing w:after="0" w:line="240" w:lineRule="auto"/>
        <w:jc w:val="both"/>
        <w:rPr>
          <w:b/>
        </w:rPr>
      </w:pPr>
      <w:r w:rsidRPr="00CF2637">
        <w:t xml:space="preserve">Приложение: </w:t>
      </w:r>
      <w:r w:rsidRPr="00CF2637">
        <w:rPr>
          <w:b/>
        </w:rPr>
        <w:t xml:space="preserve">Анализните цени на различните СМР и остойностена КСС, която се представя на хартия и в ел. формат, за да се направи проверка </w:t>
      </w:r>
      <w:r w:rsidRPr="00CF2637">
        <w:rPr>
          <w:b/>
          <w:sz w:val="20"/>
        </w:rPr>
        <w:t xml:space="preserve">(*при допусната грешка за вярна се счита обявената сума на отварянето на ценовите оферти според практиката на ВАС, а КСС се поправя за да съответсва на нея) </w:t>
      </w:r>
      <w:r w:rsidRPr="00CF2637">
        <w:rPr>
          <w:b/>
        </w:rPr>
        <w:t xml:space="preserve">. </w:t>
      </w:r>
    </w:p>
    <w:p w14:paraId="33FA9835" w14:textId="77777777" w:rsidR="005F107B" w:rsidRDefault="005F107B" w:rsidP="005E4011">
      <w:pPr>
        <w:suppressAutoHyphens/>
        <w:jc w:val="both"/>
        <w:rPr>
          <w:lang w:eastAsia="ar-SA"/>
        </w:rPr>
      </w:pPr>
    </w:p>
    <w:p w14:paraId="2FADFC20" w14:textId="77777777" w:rsidR="005F107B" w:rsidRPr="001127CE" w:rsidRDefault="005F107B" w:rsidP="001127CE">
      <w:pPr>
        <w:spacing w:after="120"/>
        <w:ind w:right="-2"/>
        <w:jc w:val="both"/>
        <w:rPr>
          <w:iCs/>
        </w:rPr>
      </w:pPr>
      <w:r w:rsidRPr="001127CE">
        <w:rPr>
          <w:iCs/>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40AE2D6B" w14:textId="77777777" w:rsidR="005F107B" w:rsidRPr="00CF2637" w:rsidRDefault="005F107B" w:rsidP="005E4011">
      <w:pPr>
        <w:suppressAutoHyphens/>
        <w:jc w:val="both"/>
        <w:rPr>
          <w:lang w:eastAsia="ar-SA"/>
        </w:rPr>
      </w:pPr>
    </w:p>
    <w:tbl>
      <w:tblPr>
        <w:tblW w:w="5176" w:type="pct"/>
        <w:tblLayout w:type="fixed"/>
        <w:tblLook w:val="0000" w:firstRow="0" w:lastRow="0" w:firstColumn="0" w:lastColumn="0" w:noHBand="0" w:noVBand="0"/>
      </w:tblPr>
      <w:tblGrid>
        <w:gridCol w:w="5414"/>
        <w:gridCol w:w="5082"/>
      </w:tblGrid>
      <w:tr w:rsidR="005F107B" w:rsidRPr="00CF2637" w14:paraId="310CE836" w14:textId="77777777" w:rsidTr="002E1447">
        <w:trPr>
          <w:gridAfter w:val="1"/>
          <w:wAfter w:w="2421" w:type="pct"/>
        </w:trPr>
        <w:tc>
          <w:tcPr>
            <w:tcW w:w="2579" w:type="pct"/>
          </w:tcPr>
          <w:p w14:paraId="75113AE2" w14:textId="77777777" w:rsidR="005F107B" w:rsidRPr="00CF2637" w:rsidRDefault="005F107B" w:rsidP="002E1447">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30E703CC" w14:textId="77777777" w:rsidTr="002E1447">
        <w:trPr>
          <w:gridAfter w:val="1"/>
          <w:wAfter w:w="2421" w:type="pct"/>
        </w:trPr>
        <w:tc>
          <w:tcPr>
            <w:tcW w:w="2579" w:type="pct"/>
          </w:tcPr>
          <w:p w14:paraId="5735400C" w14:textId="77777777" w:rsidR="005F107B" w:rsidRPr="00CF2637" w:rsidRDefault="005F107B" w:rsidP="002E1447">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655052B0" w14:textId="77777777" w:rsidTr="002E1447">
        <w:tc>
          <w:tcPr>
            <w:tcW w:w="2579" w:type="pct"/>
          </w:tcPr>
          <w:p w14:paraId="2989711E" w14:textId="77777777" w:rsidR="005F107B" w:rsidRPr="00CF2637" w:rsidRDefault="005F107B" w:rsidP="002E1447">
            <w:pPr>
              <w:spacing w:line="360" w:lineRule="auto"/>
              <w:jc w:val="right"/>
              <w:rPr>
                <w:rFonts w:eastAsia="Times New Roman"/>
              </w:rPr>
            </w:pPr>
            <w:r w:rsidRPr="00CF2637">
              <w:rPr>
                <w:rFonts w:eastAsia="Times New Roman"/>
              </w:rPr>
              <w:lastRenderedPageBreak/>
              <w:t>Длъжност</w:t>
            </w:r>
          </w:p>
        </w:tc>
        <w:tc>
          <w:tcPr>
            <w:tcW w:w="2421" w:type="pct"/>
          </w:tcPr>
          <w:p w14:paraId="18C554BB" w14:textId="77777777" w:rsidR="005F107B" w:rsidRPr="00CF2637" w:rsidRDefault="005F107B" w:rsidP="002E1447">
            <w:pPr>
              <w:spacing w:line="360" w:lineRule="auto"/>
              <w:jc w:val="both"/>
              <w:rPr>
                <w:rFonts w:eastAsia="Times New Roman"/>
              </w:rPr>
            </w:pPr>
          </w:p>
        </w:tc>
      </w:tr>
      <w:tr w:rsidR="005F107B" w:rsidRPr="00CF2637" w14:paraId="32EC703D" w14:textId="77777777" w:rsidTr="002E1447">
        <w:tc>
          <w:tcPr>
            <w:tcW w:w="2579" w:type="pct"/>
          </w:tcPr>
          <w:p w14:paraId="55811216" w14:textId="77777777" w:rsidR="005F107B" w:rsidRPr="00CF2637" w:rsidRDefault="005F107B" w:rsidP="002E1447">
            <w:pPr>
              <w:spacing w:line="360" w:lineRule="auto"/>
              <w:jc w:val="right"/>
              <w:rPr>
                <w:rFonts w:eastAsia="Times New Roman"/>
              </w:rPr>
            </w:pPr>
            <w:r w:rsidRPr="00CF2637">
              <w:rPr>
                <w:rFonts w:eastAsia="Times New Roman"/>
              </w:rPr>
              <w:t>Подпис</w:t>
            </w:r>
          </w:p>
        </w:tc>
        <w:tc>
          <w:tcPr>
            <w:tcW w:w="2421" w:type="pct"/>
          </w:tcPr>
          <w:p w14:paraId="539FC243" w14:textId="77777777" w:rsidR="005F107B" w:rsidRPr="00CF2637" w:rsidRDefault="005F107B" w:rsidP="002E1447">
            <w:pPr>
              <w:spacing w:line="360" w:lineRule="auto"/>
              <w:jc w:val="both"/>
              <w:rPr>
                <w:rFonts w:eastAsia="Times New Roman"/>
              </w:rPr>
            </w:pPr>
            <w:r w:rsidRPr="00CF2637">
              <w:rPr>
                <w:rFonts w:eastAsia="Times New Roman"/>
              </w:rPr>
              <w:t>__________________________</w:t>
            </w:r>
          </w:p>
        </w:tc>
      </w:tr>
    </w:tbl>
    <w:p w14:paraId="339A9D37" w14:textId="77777777" w:rsidR="005F107B" w:rsidRPr="00CF2637" w:rsidRDefault="005F107B" w:rsidP="005E4011">
      <w:pPr>
        <w:widowControl w:val="0"/>
        <w:shd w:val="clear" w:color="auto" w:fill="FFFFFF"/>
        <w:tabs>
          <w:tab w:val="left" w:pos="5064"/>
        </w:tabs>
        <w:autoSpaceDE w:val="0"/>
        <w:autoSpaceDN w:val="0"/>
        <w:adjustRightInd w:val="0"/>
        <w:spacing w:before="475"/>
        <w:rPr>
          <w:rFonts w:eastAsia="MS ??"/>
          <w:color w:val="000000"/>
          <w:spacing w:val="-6"/>
          <w:lang w:eastAsia="bg-BG"/>
        </w:rPr>
      </w:pPr>
      <w:r w:rsidRPr="00CF2637">
        <w:rPr>
          <w:rFonts w:eastAsia="MS ??"/>
          <w:color w:val="000000"/>
          <w:spacing w:val="-6"/>
          <w:lang w:eastAsia="bg-BG"/>
        </w:rPr>
        <w:t xml:space="preserve">Дата: _________________  г.  </w:t>
      </w:r>
    </w:p>
    <w:p w14:paraId="4D8E24A4" w14:textId="604CF5D2" w:rsidR="00280C3B" w:rsidRDefault="00280C3B">
      <w:pPr>
        <w:rPr>
          <w:rFonts w:eastAsia="MS ??"/>
          <w:color w:val="000000"/>
          <w:spacing w:val="-6"/>
          <w:lang w:eastAsia="bg-BG"/>
        </w:rPr>
      </w:pPr>
      <w:r>
        <w:rPr>
          <w:rFonts w:eastAsia="MS ??"/>
          <w:color w:val="000000"/>
          <w:spacing w:val="-6"/>
          <w:lang w:eastAsia="bg-BG"/>
        </w:rPr>
        <w:br w:type="page"/>
      </w:r>
    </w:p>
    <w:p w14:paraId="70E1EA0A" w14:textId="77777777" w:rsidR="005F107B" w:rsidRPr="00CF2637" w:rsidRDefault="00360985" w:rsidP="00CE286B">
      <w:pPr>
        <w:widowControl w:val="0"/>
        <w:autoSpaceDE w:val="0"/>
        <w:autoSpaceDN w:val="0"/>
        <w:adjustRightInd w:val="0"/>
        <w:ind w:right="141"/>
        <w:jc w:val="right"/>
        <w:rPr>
          <w:rFonts w:eastAsia="MS ??"/>
          <w:b/>
          <w:i/>
          <w:lang w:eastAsia="bg-BG"/>
        </w:rPr>
      </w:pPr>
      <w:r>
        <w:rPr>
          <w:rFonts w:eastAsia="MS ??"/>
          <w:b/>
          <w:i/>
          <w:lang w:eastAsia="bg-BG"/>
        </w:rPr>
        <w:lastRenderedPageBreak/>
        <w:t>П</w:t>
      </w:r>
      <w:r w:rsidR="005F107B" w:rsidRPr="00CF2637">
        <w:rPr>
          <w:rFonts w:eastAsia="MS ??"/>
          <w:b/>
          <w:i/>
          <w:lang w:eastAsia="bg-BG"/>
        </w:rPr>
        <w:t>риложение № 6</w:t>
      </w:r>
    </w:p>
    <w:p w14:paraId="25DC7FF7" w14:textId="77777777" w:rsidR="005F107B" w:rsidRPr="00CF2637" w:rsidRDefault="005F107B" w:rsidP="00CE286B">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1725E3CD" w14:textId="77777777" w:rsidR="005F107B" w:rsidRPr="00CF2637" w:rsidRDefault="005F107B" w:rsidP="004A6F05">
      <w:pPr>
        <w:autoSpaceDE w:val="0"/>
        <w:autoSpaceDN w:val="0"/>
        <w:adjustRightInd w:val="0"/>
        <w:jc w:val="center"/>
        <w:rPr>
          <w:rFonts w:eastAsia="MS ??"/>
          <w:b/>
          <w:bCs/>
          <w:color w:val="000000"/>
        </w:rPr>
      </w:pPr>
    </w:p>
    <w:p w14:paraId="6E65F37D" w14:textId="77777777" w:rsidR="005F107B" w:rsidRPr="00CF2637" w:rsidRDefault="005F107B" w:rsidP="004A6F05">
      <w:pPr>
        <w:autoSpaceDE w:val="0"/>
        <w:autoSpaceDN w:val="0"/>
        <w:adjustRightInd w:val="0"/>
        <w:jc w:val="center"/>
        <w:rPr>
          <w:rFonts w:eastAsia="MS ??"/>
          <w:b/>
          <w:bCs/>
          <w:color w:val="000000"/>
        </w:rPr>
      </w:pPr>
      <w:r w:rsidRPr="00CF2637">
        <w:rPr>
          <w:rFonts w:eastAsia="MS ??"/>
          <w:b/>
          <w:bCs/>
          <w:color w:val="000000"/>
        </w:rPr>
        <w:t>Д Е К Л А Р А Ц И Я</w:t>
      </w:r>
    </w:p>
    <w:p w14:paraId="583B0097" w14:textId="77777777" w:rsidR="005F107B" w:rsidRPr="00CF2637" w:rsidRDefault="005F107B" w:rsidP="004A6F05">
      <w:pPr>
        <w:autoSpaceDE w:val="0"/>
        <w:autoSpaceDN w:val="0"/>
        <w:adjustRightInd w:val="0"/>
        <w:jc w:val="center"/>
        <w:rPr>
          <w:rFonts w:eastAsia="MS ??"/>
        </w:rPr>
      </w:pPr>
      <w:r w:rsidRPr="00CF2637">
        <w:rPr>
          <w:rFonts w:eastAsia="MS ??"/>
        </w:rPr>
        <w:t>по чл. 102, ал. 1 от ЗОП</w:t>
      </w:r>
    </w:p>
    <w:p w14:paraId="6A927632" w14:textId="77777777" w:rsidR="005F107B" w:rsidRPr="00CF2637" w:rsidRDefault="005F107B" w:rsidP="004A6F05">
      <w:pPr>
        <w:autoSpaceDE w:val="0"/>
        <w:autoSpaceDN w:val="0"/>
        <w:adjustRightInd w:val="0"/>
        <w:jc w:val="center"/>
        <w:rPr>
          <w:rFonts w:eastAsia="MS ??"/>
        </w:rPr>
      </w:pPr>
    </w:p>
    <w:p w14:paraId="53B97B31" w14:textId="77777777" w:rsidR="005F107B" w:rsidRPr="00CF2637" w:rsidRDefault="005F107B" w:rsidP="004B184E">
      <w:pPr>
        <w:widowControl w:val="0"/>
        <w:autoSpaceDE w:val="0"/>
        <w:autoSpaceDN w:val="0"/>
        <w:adjustRightInd w:val="0"/>
        <w:ind w:firstLine="720"/>
        <w:jc w:val="both"/>
        <w:rPr>
          <w:rFonts w:eastAsia="MS ??"/>
          <w:lang w:eastAsia="bg-BG"/>
        </w:rPr>
      </w:pPr>
      <w:r w:rsidRPr="00CF2637">
        <w:rPr>
          <w:rFonts w:eastAsia="MS ??"/>
          <w:lang w:eastAsia="bg-BG"/>
        </w:rPr>
        <w:t> от  ..................................................................................................................................</w:t>
      </w:r>
    </w:p>
    <w:p w14:paraId="0DB7E4EA" w14:textId="77777777" w:rsidR="005F107B" w:rsidRPr="00CF2637" w:rsidRDefault="005F107B" w:rsidP="004B184E">
      <w:pPr>
        <w:widowControl w:val="0"/>
        <w:autoSpaceDE w:val="0"/>
        <w:autoSpaceDN w:val="0"/>
        <w:adjustRightInd w:val="0"/>
        <w:jc w:val="both"/>
        <w:rPr>
          <w:rFonts w:eastAsia="MS ??"/>
          <w:lang w:eastAsia="bg-BG"/>
        </w:rPr>
      </w:pPr>
      <w:r w:rsidRPr="00CF2637">
        <w:rPr>
          <w:rFonts w:eastAsia="MS ??"/>
          <w:lang w:eastAsia="bg-BG"/>
        </w:rPr>
        <w:t>(идентификационни данни/паспорт).......................................................в качеството ми на .....................................................................................................................</w:t>
      </w:r>
    </w:p>
    <w:p w14:paraId="556E9A5C" w14:textId="777AEBE1" w:rsidR="005F107B" w:rsidRPr="00CF2637" w:rsidRDefault="005F107B" w:rsidP="00CB7051">
      <w:pPr>
        <w:jc w:val="both"/>
        <w:rPr>
          <w:b/>
        </w:rPr>
      </w:pPr>
      <w:r w:rsidRPr="00CF2637">
        <w:rPr>
          <w:rFonts w:eastAsia="MS ??"/>
          <w:lang w:eastAsia="bg-BG"/>
        </w:rPr>
        <w:t xml:space="preserve"> (</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360985">
        <w:rPr>
          <w:rFonts w:eastAsia="MS ??"/>
          <w:color w:val="000000"/>
          <w:lang w:eastAsia="bg-BG"/>
        </w:rPr>
        <w:t>„</w:t>
      </w:r>
      <w:r w:rsidR="00360985" w:rsidRPr="0058438E">
        <w:rPr>
          <w:b/>
        </w:rPr>
        <w:t xml:space="preserve">Изпълнение на строителни и монтажни работи за Проект „Ремонт, прилагане на мерки за енергийна ефективност и мерки, съгласно </w:t>
      </w:r>
      <w:r w:rsidR="00CD7612" w:rsidRPr="00CD7612">
        <w:rPr>
          <w:b/>
        </w:rPr>
        <w:t>Наредба 4 за достъпна среда на Комплекс</w:t>
      </w:r>
      <w:r w:rsidR="00CD7612" w:rsidRPr="00CD7612" w:rsidDel="00CD7612">
        <w:rPr>
          <w:b/>
        </w:rPr>
        <w:t xml:space="preserve"> </w:t>
      </w:r>
      <w:r w:rsidR="00360985" w:rsidRPr="0058438E">
        <w:rPr>
          <w:b/>
        </w:rPr>
        <w:t>за социални услуги за деца и семейства“ на Община Русе, Процедура BG16RFOP001-1.005, инвестиционен приоритет „Социална инфраструктура“</w:t>
      </w:r>
      <w:r w:rsidR="00360985" w:rsidRPr="00CF2637">
        <w:rPr>
          <w:b/>
        </w:rPr>
        <w:tab/>
      </w:r>
      <w:r w:rsidR="00360985" w:rsidRPr="00CF2637">
        <w:rPr>
          <w:b/>
        </w:rPr>
        <w:tab/>
      </w:r>
      <w:r w:rsidR="00360985" w:rsidRPr="00CF2637">
        <w:rPr>
          <w:b/>
        </w:rPr>
        <w:tab/>
      </w:r>
      <w:r w:rsidR="00360985" w:rsidRPr="00CF2637">
        <w:rPr>
          <w:b/>
        </w:rPr>
        <w:tab/>
      </w:r>
      <w:r w:rsidRPr="00CF2637">
        <w:rPr>
          <w:b/>
        </w:rPr>
        <w:tab/>
      </w:r>
      <w:r w:rsidRPr="00CF2637">
        <w:rPr>
          <w:b/>
        </w:rPr>
        <w:tab/>
      </w:r>
      <w:r w:rsidRPr="00CF2637">
        <w:rPr>
          <w:b/>
        </w:rPr>
        <w:tab/>
      </w:r>
      <w:r w:rsidRPr="00CF2637">
        <w:rPr>
          <w:b/>
        </w:rPr>
        <w:tab/>
        <w:t xml:space="preserve">      </w:t>
      </w:r>
    </w:p>
    <w:p w14:paraId="0F24A4A0" w14:textId="77777777" w:rsidR="005F107B" w:rsidRPr="00CF2637" w:rsidRDefault="005F107B" w:rsidP="00CB7051">
      <w:pPr>
        <w:jc w:val="center"/>
        <w:rPr>
          <w:rFonts w:eastAsia="MS ??"/>
          <w:b/>
          <w:bCs/>
          <w:color w:val="000000"/>
        </w:rPr>
      </w:pPr>
      <w:r w:rsidRPr="00CF2637">
        <w:rPr>
          <w:rFonts w:eastAsia="MS ??"/>
          <w:b/>
          <w:bCs/>
          <w:color w:val="000000"/>
        </w:rPr>
        <w:t>Д Е К Л А Р И Р А М, Ч Е:</w:t>
      </w:r>
    </w:p>
    <w:p w14:paraId="0BCC4281" w14:textId="77777777" w:rsidR="005F107B" w:rsidRPr="00CF2637" w:rsidRDefault="005F107B" w:rsidP="004A6F05">
      <w:pPr>
        <w:autoSpaceDE w:val="0"/>
        <w:autoSpaceDN w:val="0"/>
        <w:adjustRightInd w:val="0"/>
        <w:jc w:val="center"/>
        <w:rPr>
          <w:rFonts w:eastAsia="MS ??"/>
          <w:b/>
          <w:bCs/>
          <w:color w:val="000000"/>
        </w:rPr>
      </w:pPr>
    </w:p>
    <w:p w14:paraId="36200111" w14:textId="77777777" w:rsidR="005F107B" w:rsidRPr="00CF2637" w:rsidRDefault="005F107B" w:rsidP="004A6F05">
      <w:pPr>
        <w:autoSpaceDE w:val="0"/>
        <w:autoSpaceDN w:val="0"/>
        <w:adjustRightInd w:val="0"/>
        <w:ind w:firstLine="708"/>
        <w:jc w:val="both"/>
        <w:rPr>
          <w:rFonts w:eastAsia="MS ??"/>
          <w:color w:val="000000"/>
        </w:rPr>
      </w:pPr>
      <w:r w:rsidRPr="00CF2637">
        <w:rPr>
          <w:rFonts w:eastAsia="MS ??"/>
          <w:color w:val="000000"/>
        </w:rPr>
        <w:t xml:space="preserve">В подадената оферта от представлявания от мен участник ........................................ </w:t>
      </w:r>
      <w:r w:rsidRPr="00CF2637">
        <w:rPr>
          <w:rFonts w:eastAsia="MS ??"/>
          <w:i/>
          <w:iCs/>
          <w:color w:val="000000"/>
        </w:rPr>
        <w:t xml:space="preserve">(наименованието на участника) </w:t>
      </w:r>
      <w:r w:rsidRPr="00CF2637">
        <w:rPr>
          <w:rFonts w:eastAsia="MS ??"/>
          <w:color w:val="000000"/>
        </w:rPr>
        <w:t xml:space="preserve">не се съдържа/се съдържа </w:t>
      </w:r>
      <w:r w:rsidRPr="00CF2637">
        <w:rPr>
          <w:rFonts w:eastAsia="MS ??"/>
          <w:i/>
          <w:iCs/>
          <w:color w:val="000000"/>
        </w:rPr>
        <w:t xml:space="preserve">(невярното се зачертава) </w:t>
      </w:r>
      <w:r w:rsidRPr="00CF2637">
        <w:rPr>
          <w:rFonts w:eastAsia="MS ??"/>
          <w:color w:val="000000"/>
        </w:rPr>
        <w:t>конфиденциална информация (</w:t>
      </w:r>
      <w:r w:rsidRPr="00CF2637">
        <w:rPr>
          <w:rFonts w:eastAsia="MS ??"/>
          <w:i/>
          <w:iCs/>
          <w:color w:val="000000"/>
        </w:rPr>
        <w:t>техническа или търговска тайна</w:t>
      </w:r>
      <w:r w:rsidRPr="00CF2637">
        <w:rPr>
          <w:rFonts w:eastAsia="MS ??"/>
          <w:color w:val="000000"/>
        </w:rPr>
        <w:t>), поради което изискваме от Възложителя да не я разкрива.</w:t>
      </w:r>
    </w:p>
    <w:p w14:paraId="04D5B77B" w14:textId="77777777" w:rsidR="005F107B" w:rsidRPr="00CF2637" w:rsidRDefault="005F107B" w:rsidP="004A6F05">
      <w:pPr>
        <w:autoSpaceDE w:val="0"/>
        <w:autoSpaceDN w:val="0"/>
        <w:adjustRightInd w:val="0"/>
        <w:ind w:firstLine="708"/>
        <w:jc w:val="both"/>
        <w:rPr>
          <w:rFonts w:eastAsia="MS ??"/>
          <w:color w:val="000000"/>
        </w:rPr>
      </w:pPr>
    </w:p>
    <w:p w14:paraId="15EC960B" w14:textId="77777777" w:rsidR="005F107B" w:rsidRPr="00CF2637" w:rsidRDefault="005F107B" w:rsidP="004A6F05">
      <w:pPr>
        <w:autoSpaceDE w:val="0"/>
        <w:autoSpaceDN w:val="0"/>
        <w:adjustRightInd w:val="0"/>
        <w:ind w:firstLine="708"/>
        <w:jc w:val="both"/>
        <w:rPr>
          <w:rFonts w:eastAsia="MS ??"/>
          <w:color w:val="000000"/>
        </w:rPr>
      </w:pPr>
      <w:r w:rsidRPr="00CF2637">
        <w:rPr>
          <w:rFonts w:eastAsia="MS ??"/>
          <w:color w:val="000000"/>
        </w:rPr>
        <w:t>Конфиденциалната информация (</w:t>
      </w:r>
      <w:r w:rsidRPr="00CF2637">
        <w:rPr>
          <w:rFonts w:eastAsia="MS ??"/>
          <w:i/>
          <w:iCs/>
          <w:color w:val="000000"/>
        </w:rPr>
        <w:t>технически или търговски тайни</w:t>
      </w:r>
      <w:r w:rsidRPr="00CF2637">
        <w:rPr>
          <w:rFonts w:eastAsia="MS ??"/>
          <w:color w:val="000000"/>
        </w:rPr>
        <w:t>) в нашата оферта е следната:..................................................................................................................................................</w:t>
      </w:r>
    </w:p>
    <w:p w14:paraId="3044EBDB" w14:textId="77777777" w:rsidR="005F107B" w:rsidRPr="00CF2637" w:rsidRDefault="005F107B" w:rsidP="004A6F05">
      <w:pPr>
        <w:autoSpaceDE w:val="0"/>
        <w:autoSpaceDN w:val="0"/>
        <w:adjustRightInd w:val="0"/>
        <w:jc w:val="both"/>
        <w:rPr>
          <w:rFonts w:eastAsia="MS ??"/>
          <w:color w:val="000000"/>
        </w:rPr>
      </w:pPr>
      <w:r w:rsidRPr="00CF2637">
        <w:rPr>
          <w:rFonts w:eastAsia="MS ??"/>
          <w:color w:val="000000"/>
        </w:rPr>
        <w:t>.............................….................................................................................................................................</w:t>
      </w:r>
    </w:p>
    <w:p w14:paraId="5F18EB73" w14:textId="77777777" w:rsidR="005F107B" w:rsidRPr="00CF2637" w:rsidRDefault="005F107B" w:rsidP="004A6F05">
      <w:pPr>
        <w:autoSpaceDE w:val="0"/>
        <w:autoSpaceDN w:val="0"/>
        <w:adjustRightInd w:val="0"/>
        <w:jc w:val="both"/>
        <w:rPr>
          <w:rFonts w:eastAsia="MS ??"/>
          <w:i/>
          <w:iCs/>
          <w:color w:val="000000"/>
        </w:rPr>
      </w:pPr>
      <w:r w:rsidRPr="00CF2637">
        <w:rPr>
          <w:rFonts w:eastAsia="MS ??"/>
          <w:i/>
          <w:iCs/>
          <w:color w:val="000000"/>
        </w:rPr>
        <w:t>(посочва се изчерпателно от участника).</w:t>
      </w:r>
    </w:p>
    <w:p w14:paraId="5A0D9223" w14:textId="77777777" w:rsidR="005F107B" w:rsidRPr="00CF2637" w:rsidRDefault="005F107B" w:rsidP="004A6F05">
      <w:pPr>
        <w:autoSpaceDE w:val="0"/>
        <w:autoSpaceDN w:val="0"/>
        <w:adjustRightInd w:val="0"/>
        <w:jc w:val="both"/>
        <w:rPr>
          <w:rFonts w:eastAsia="MS ??"/>
          <w:i/>
          <w:iCs/>
          <w:color w:val="000000"/>
        </w:rPr>
      </w:pPr>
    </w:p>
    <w:p w14:paraId="55AC301D" w14:textId="77777777" w:rsidR="005F107B" w:rsidRPr="00CF2637" w:rsidRDefault="005F107B" w:rsidP="004A6F05">
      <w:pPr>
        <w:autoSpaceDE w:val="0"/>
        <w:autoSpaceDN w:val="0"/>
        <w:adjustRightInd w:val="0"/>
        <w:ind w:firstLine="708"/>
        <w:jc w:val="both"/>
        <w:rPr>
          <w:rFonts w:eastAsia="MS ??"/>
          <w:color w:val="000000"/>
        </w:rPr>
      </w:pPr>
      <w:r w:rsidRPr="00CF2637">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49BEBBD9" w14:textId="77777777" w:rsidR="005F107B" w:rsidRPr="00CF2637" w:rsidRDefault="005F107B" w:rsidP="00EF7758">
      <w:pPr>
        <w:autoSpaceDE w:val="0"/>
        <w:autoSpaceDN w:val="0"/>
        <w:adjustRightInd w:val="0"/>
        <w:ind w:firstLine="708"/>
        <w:jc w:val="both"/>
        <w:rPr>
          <w:rFonts w:eastAsia="MS ??"/>
          <w:b/>
          <w:lang w:eastAsia="bg-BG"/>
        </w:rPr>
      </w:pPr>
      <w:r w:rsidRPr="00CF2637">
        <w:rPr>
          <w:rFonts w:eastAsia="MS ??"/>
          <w:color w:val="000000"/>
        </w:rPr>
        <w:t>Като конфиденциялна не следва да се посочва информация относима към оценката на техническото предложение.</w:t>
      </w:r>
    </w:p>
    <w:tbl>
      <w:tblPr>
        <w:tblW w:w="5176" w:type="pct"/>
        <w:tblLayout w:type="fixed"/>
        <w:tblLook w:val="0000" w:firstRow="0" w:lastRow="0" w:firstColumn="0" w:lastColumn="0" w:noHBand="0" w:noVBand="0"/>
      </w:tblPr>
      <w:tblGrid>
        <w:gridCol w:w="5414"/>
        <w:gridCol w:w="5082"/>
      </w:tblGrid>
      <w:tr w:rsidR="005F107B" w:rsidRPr="00CF2637" w14:paraId="6C3BEC6A" w14:textId="77777777" w:rsidTr="002E1447">
        <w:trPr>
          <w:gridAfter w:val="1"/>
          <w:wAfter w:w="2421" w:type="pct"/>
        </w:trPr>
        <w:tc>
          <w:tcPr>
            <w:tcW w:w="2579" w:type="pct"/>
          </w:tcPr>
          <w:p w14:paraId="75878D12" w14:textId="77777777" w:rsidR="005F107B" w:rsidRPr="00CF2637" w:rsidRDefault="005F107B" w:rsidP="004A6F05">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0727A426" w14:textId="77777777" w:rsidTr="002E1447">
        <w:trPr>
          <w:gridAfter w:val="1"/>
          <w:wAfter w:w="2421" w:type="pct"/>
        </w:trPr>
        <w:tc>
          <w:tcPr>
            <w:tcW w:w="2579" w:type="pct"/>
          </w:tcPr>
          <w:p w14:paraId="51E98888" w14:textId="77777777" w:rsidR="005F107B" w:rsidRPr="00CF2637" w:rsidRDefault="005F107B" w:rsidP="004A6F05">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19FD6644" w14:textId="77777777" w:rsidTr="002E1447">
        <w:tc>
          <w:tcPr>
            <w:tcW w:w="2579" w:type="pct"/>
          </w:tcPr>
          <w:p w14:paraId="16D0F802" w14:textId="77777777" w:rsidR="005F107B" w:rsidRPr="00CF2637" w:rsidRDefault="005F107B" w:rsidP="004A6F05">
            <w:pPr>
              <w:spacing w:line="360" w:lineRule="auto"/>
              <w:jc w:val="right"/>
              <w:rPr>
                <w:rFonts w:eastAsia="Times New Roman"/>
              </w:rPr>
            </w:pPr>
            <w:r w:rsidRPr="00CF2637">
              <w:rPr>
                <w:rFonts w:eastAsia="Times New Roman"/>
              </w:rPr>
              <w:t>Длъжност</w:t>
            </w:r>
          </w:p>
        </w:tc>
        <w:tc>
          <w:tcPr>
            <w:tcW w:w="2421" w:type="pct"/>
          </w:tcPr>
          <w:p w14:paraId="69C73306" w14:textId="77777777" w:rsidR="005F107B" w:rsidRPr="00CF2637" w:rsidRDefault="005F107B" w:rsidP="004A6F05">
            <w:pPr>
              <w:spacing w:line="360" w:lineRule="auto"/>
              <w:jc w:val="both"/>
              <w:rPr>
                <w:rFonts w:eastAsia="Times New Roman"/>
              </w:rPr>
            </w:pPr>
          </w:p>
        </w:tc>
      </w:tr>
      <w:tr w:rsidR="005F107B" w:rsidRPr="00CF2637" w14:paraId="5C092B40" w14:textId="77777777" w:rsidTr="002E1447">
        <w:tc>
          <w:tcPr>
            <w:tcW w:w="2579" w:type="pct"/>
          </w:tcPr>
          <w:p w14:paraId="29490690" w14:textId="77777777" w:rsidR="005F107B" w:rsidRPr="00CF2637" w:rsidRDefault="005F107B" w:rsidP="004A6F05">
            <w:pPr>
              <w:spacing w:line="360" w:lineRule="auto"/>
              <w:jc w:val="right"/>
              <w:rPr>
                <w:rFonts w:eastAsia="Times New Roman"/>
              </w:rPr>
            </w:pPr>
            <w:r w:rsidRPr="00CF2637">
              <w:rPr>
                <w:rFonts w:eastAsia="Times New Roman"/>
              </w:rPr>
              <w:t>Подпис</w:t>
            </w:r>
          </w:p>
        </w:tc>
        <w:tc>
          <w:tcPr>
            <w:tcW w:w="2421" w:type="pct"/>
          </w:tcPr>
          <w:p w14:paraId="718D7D34" w14:textId="77777777" w:rsidR="005F107B" w:rsidRPr="00CF2637" w:rsidRDefault="005F107B" w:rsidP="004A6F05">
            <w:pPr>
              <w:spacing w:line="360" w:lineRule="auto"/>
              <w:jc w:val="both"/>
              <w:rPr>
                <w:rFonts w:eastAsia="Times New Roman"/>
              </w:rPr>
            </w:pPr>
            <w:r w:rsidRPr="00CF2637">
              <w:rPr>
                <w:rFonts w:eastAsia="Times New Roman"/>
              </w:rPr>
              <w:t>__________________________</w:t>
            </w:r>
          </w:p>
        </w:tc>
      </w:tr>
    </w:tbl>
    <w:p w14:paraId="65FA3C7D" w14:textId="77777777" w:rsidR="005F107B" w:rsidRPr="00CF2637" w:rsidRDefault="00360985" w:rsidP="004A6F05">
      <w:pPr>
        <w:widowControl w:val="0"/>
        <w:shd w:val="clear" w:color="auto" w:fill="FFFFFF"/>
        <w:tabs>
          <w:tab w:val="left" w:pos="5064"/>
        </w:tabs>
        <w:autoSpaceDE w:val="0"/>
        <w:autoSpaceDN w:val="0"/>
        <w:adjustRightInd w:val="0"/>
        <w:spacing w:before="475"/>
        <w:rPr>
          <w:rFonts w:eastAsia="MS ??"/>
          <w:color w:val="000000"/>
          <w:spacing w:val="-6"/>
          <w:lang w:eastAsia="bg-BG"/>
        </w:rPr>
      </w:pPr>
      <w:r>
        <w:rPr>
          <w:rFonts w:eastAsia="MS ??"/>
          <w:color w:val="000000"/>
          <w:spacing w:val="-6"/>
          <w:lang w:eastAsia="bg-BG"/>
        </w:rPr>
        <w:t xml:space="preserve">Дата: _________________ </w:t>
      </w:r>
      <w:r w:rsidR="005F107B" w:rsidRPr="00CF2637">
        <w:rPr>
          <w:rFonts w:eastAsia="MS ??"/>
          <w:color w:val="000000"/>
          <w:spacing w:val="-6"/>
          <w:lang w:eastAsia="bg-BG"/>
        </w:rPr>
        <w:t xml:space="preserve"> г.</w:t>
      </w:r>
      <w:r w:rsidR="005F107B" w:rsidRPr="00CF2637">
        <w:rPr>
          <w:rFonts w:eastAsia="MS ??"/>
          <w:color w:val="000000"/>
          <w:spacing w:val="-6"/>
          <w:lang w:eastAsia="bg-BG"/>
        </w:rPr>
        <w:tab/>
      </w:r>
    </w:p>
    <w:p w14:paraId="7DD5A844" w14:textId="77777777" w:rsidR="005F107B" w:rsidRDefault="005F107B" w:rsidP="00CE286B">
      <w:pPr>
        <w:widowControl w:val="0"/>
        <w:autoSpaceDE w:val="0"/>
        <w:autoSpaceDN w:val="0"/>
        <w:adjustRightInd w:val="0"/>
        <w:ind w:right="141"/>
        <w:jc w:val="right"/>
        <w:rPr>
          <w:rFonts w:eastAsia="MS ??"/>
          <w:b/>
          <w:i/>
          <w:lang w:eastAsia="bg-BG"/>
        </w:rPr>
      </w:pPr>
    </w:p>
    <w:p w14:paraId="08A53533" w14:textId="77777777" w:rsidR="005F107B" w:rsidRPr="00CF2637" w:rsidRDefault="005F107B" w:rsidP="00CE286B">
      <w:pPr>
        <w:widowControl w:val="0"/>
        <w:autoSpaceDE w:val="0"/>
        <w:autoSpaceDN w:val="0"/>
        <w:adjustRightInd w:val="0"/>
        <w:ind w:right="141"/>
        <w:jc w:val="right"/>
        <w:rPr>
          <w:rFonts w:eastAsia="MS ??"/>
          <w:b/>
          <w:i/>
          <w:lang w:eastAsia="bg-BG"/>
        </w:rPr>
      </w:pPr>
      <w:r w:rsidRPr="00CF2637">
        <w:rPr>
          <w:rFonts w:eastAsia="MS ??"/>
          <w:b/>
          <w:i/>
          <w:lang w:eastAsia="bg-BG"/>
        </w:rPr>
        <w:t>Приложение № 7</w:t>
      </w:r>
    </w:p>
    <w:p w14:paraId="44F6A464" w14:textId="77777777" w:rsidR="005F107B" w:rsidRPr="00CF2637" w:rsidRDefault="005F107B" w:rsidP="00CE286B">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450D7961" w14:textId="77777777" w:rsidR="005F107B" w:rsidRPr="00CF2637" w:rsidRDefault="005F107B" w:rsidP="0090255A">
      <w:pPr>
        <w:autoSpaceDE w:val="0"/>
        <w:autoSpaceDN w:val="0"/>
        <w:adjustRightInd w:val="0"/>
        <w:jc w:val="center"/>
        <w:rPr>
          <w:rFonts w:eastAsia="MS ??"/>
          <w:b/>
          <w:bCs/>
          <w:color w:val="000000"/>
        </w:rPr>
      </w:pPr>
      <w:r w:rsidRPr="00CF2637">
        <w:rPr>
          <w:rFonts w:eastAsia="MS ??"/>
          <w:b/>
          <w:bCs/>
          <w:color w:val="000000"/>
        </w:rPr>
        <w:t>Д Е К Л А Р А Ц И Я</w:t>
      </w:r>
    </w:p>
    <w:p w14:paraId="30F64B0B" w14:textId="77777777" w:rsidR="005F107B" w:rsidRPr="00CF2637" w:rsidRDefault="005F107B" w:rsidP="00CE286B">
      <w:pPr>
        <w:autoSpaceDE w:val="0"/>
        <w:autoSpaceDN w:val="0"/>
        <w:adjustRightInd w:val="0"/>
        <w:ind w:right="1027"/>
        <w:jc w:val="both"/>
        <w:rPr>
          <w:rFonts w:eastAsia="MS ??"/>
          <w:color w:val="000000"/>
        </w:rPr>
      </w:pPr>
    </w:p>
    <w:p w14:paraId="73A99F70" w14:textId="77777777" w:rsidR="005F107B" w:rsidRPr="00CF2637" w:rsidRDefault="005F107B" w:rsidP="004B184E">
      <w:pPr>
        <w:widowControl w:val="0"/>
        <w:autoSpaceDE w:val="0"/>
        <w:autoSpaceDN w:val="0"/>
        <w:adjustRightInd w:val="0"/>
        <w:ind w:right="1027" w:firstLine="720"/>
        <w:jc w:val="both"/>
        <w:rPr>
          <w:rFonts w:eastAsia="MS ??"/>
          <w:lang w:eastAsia="bg-BG"/>
        </w:rPr>
      </w:pPr>
      <w:r w:rsidRPr="00CF2637">
        <w:rPr>
          <w:rFonts w:eastAsia="MS ??"/>
          <w:lang w:eastAsia="bg-BG"/>
        </w:rPr>
        <w:t> от  ................................................................................................................................</w:t>
      </w:r>
    </w:p>
    <w:p w14:paraId="4D567F9A" w14:textId="77777777" w:rsidR="005F107B" w:rsidRPr="00CF2637" w:rsidRDefault="005F107B" w:rsidP="004B184E">
      <w:pPr>
        <w:widowControl w:val="0"/>
        <w:autoSpaceDE w:val="0"/>
        <w:autoSpaceDN w:val="0"/>
        <w:adjustRightInd w:val="0"/>
        <w:ind w:right="1027"/>
        <w:jc w:val="both"/>
        <w:rPr>
          <w:rFonts w:eastAsia="MS ??"/>
          <w:lang w:eastAsia="bg-BG"/>
        </w:rPr>
      </w:pPr>
      <w:r w:rsidRPr="00CF2637">
        <w:rPr>
          <w:rFonts w:eastAsia="MS ??"/>
          <w:lang w:eastAsia="bg-BG"/>
        </w:rPr>
        <w:t>(идентификационни данни/паспорт).......................................................в качеството ми на .....................................................................................................................</w:t>
      </w:r>
    </w:p>
    <w:p w14:paraId="0A6A10CA" w14:textId="3D374A66" w:rsidR="005F107B" w:rsidRPr="00CF2637" w:rsidRDefault="005F107B" w:rsidP="00360985">
      <w:pPr>
        <w:jc w:val="both"/>
        <w:rPr>
          <w:b/>
        </w:rPr>
      </w:pPr>
      <w:r w:rsidRPr="00CF2637">
        <w:rPr>
          <w:rFonts w:eastAsia="MS ??"/>
          <w:lang w:eastAsia="bg-BG"/>
        </w:rPr>
        <w:t>(</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бществена поръчка с предмет:</w:t>
      </w:r>
      <w:r w:rsidRPr="00CF2637">
        <w:rPr>
          <w:b/>
        </w:rPr>
        <w:t xml:space="preserve"> </w:t>
      </w:r>
      <w:r w:rsidR="00360985" w:rsidRPr="00360985">
        <w:rPr>
          <w:b/>
        </w:rPr>
        <w:t xml:space="preserve">„Изпълнение на строителни и монтажни работи за Проект „Ремонт, прилагане на мерки за енергийна ефективност и мерки, съгласно </w:t>
      </w:r>
      <w:r w:rsidR="00317F7D" w:rsidRPr="00317F7D">
        <w:rPr>
          <w:b/>
        </w:rPr>
        <w:t>Наредба 4 за достъпна среда на Комплекс</w:t>
      </w:r>
      <w:r w:rsidR="00317F7D" w:rsidRPr="00317F7D" w:rsidDel="00317F7D">
        <w:rPr>
          <w:b/>
        </w:rPr>
        <w:t xml:space="preserve"> </w:t>
      </w:r>
      <w:r w:rsidR="00360985" w:rsidRPr="00360985">
        <w:rPr>
          <w:b/>
        </w:rPr>
        <w:t>за социални услуги за деца и семейства“ на Община Русе, Процедура BG16RFOP001-1.005, инвестиционен приоритет „Социална инфраструктура“</w:t>
      </w:r>
      <w:r w:rsidR="00360985" w:rsidRPr="00360985">
        <w:rPr>
          <w:b/>
        </w:rPr>
        <w:tab/>
      </w:r>
      <w:r w:rsidR="00360985" w:rsidRPr="00360985">
        <w:rPr>
          <w:b/>
        </w:rPr>
        <w:tab/>
      </w:r>
      <w:r w:rsidR="00360985" w:rsidRPr="00360985">
        <w:rPr>
          <w:b/>
        </w:rPr>
        <w:tab/>
      </w:r>
      <w:r w:rsidR="00360985" w:rsidRPr="00360985">
        <w:rPr>
          <w:b/>
        </w:rPr>
        <w:tab/>
      </w:r>
    </w:p>
    <w:p w14:paraId="2212C0B2" w14:textId="77777777" w:rsidR="005F107B" w:rsidRPr="00CF2637" w:rsidRDefault="005F107B" w:rsidP="009D5C09">
      <w:pPr>
        <w:jc w:val="center"/>
        <w:rPr>
          <w:b/>
        </w:rPr>
      </w:pPr>
    </w:p>
    <w:p w14:paraId="44771FB1" w14:textId="77777777" w:rsidR="005F107B" w:rsidRPr="00CF2637" w:rsidRDefault="005F107B" w:rsidP="009D5C09">
      <w:pPr>
        <w:jc w:val="center"/>
        <w:rPr>
          <w:rFonts w:eastAsia="MS ??"/>
          <w:b/>
          <w:bCs/>
          <w:color w:val="000000"/>
        </w:rPr>
      </w:pPr>
      <w:r w:rsidRPr="00CF2637">
        <w:rPr>
          <w:rFonts w:eastAsia="MS ??"/>
          <w:b/>
          <w:bCs/>
          <w:color w:val="000000"/>
        </w:rPr>
        <w:t>Д Е К Л А Р И Р А М, Ч Е:</w:t>
      </w:r>
    </w:p>
    <w:p w14:paraId="29079787" w14:textId="77777777" w:rsidR="005F107B" w:rsidRPr="00CF2637" w:rsidRDefault="005F107B" w:rsidP="006A14FD">
      <w:pPr>
        <w:numPr>
          <w:ilvl w:val="0"/>
          <w:numId w:val="18"/>
        </w:numPr>
        <w:autoSpaceDE w:val="0"/>
        <w:autoSpaceDN w:val="0"/>
        <w:adjustRightInd w:val="0"/>
        <w:jc w:val="both"/>
        <w:rPr>
          <w:color w:val="000000"/>
        </w:rPr>
      </w:pPr>
      <w:r w:rsidRPr="00CF2637">
        <w:rPr>
          <w:color w:val="000000"/>
        </w:rPr>
        <w:t>Запознат съм с всички условия на представения проект на договор.</w:t>
      </w:r>
    </w:p>
    <w:p w14:paraId="234CE1CC" w14:textId="77777777" w:rsidR="005F107B" w:rsidRPr="00CF2637" w:rsidRDefault="005F107B" w:rsidP="004B184E">
      <w:pPr>
        <w:autoSpaceDE w:val="0"/>
        <w:autoSpaceDN w:val="0"/>
        <w:adjustRightInd w:val="0"/>
        <w:ind w:firstLine="708"/>
        <w:jc w:val="both"/>
        <w:rPr>
          <w:rFonts w:eastAsia="MS ??"/>
          <w:color w:val="000000"/>
        </w:rPr>
      </w:pPr>
      <w:r w:rsidRPr="00CF2637">
        <w:rPr>
          <w:rFonts w:eastAsia="MS ??"/>
          <w:color w:val="000000"/>
        </w:rPr>
        <w:t>2. Приемам всички клаузи на приложения проект на договор за изпълнение на настоящата обществена поръчка.</w:t>
      </w:r>
    </w:p>
    <w:p w14:paraId="577F1B16" w14:textId="77777777" w:rsidR="005F107B" w:rsidRPr="00CF2637" w:rsidRDefault="005F107B" w:rsidP="004B184E">
      <w:pPr>
        <w:autoSpaceDE w:val="0"/>
        <w:autoSpaceDN w:val="0"/>
        <w:adjustRightInd w:val="0"/>
        <w:ind w:firstLine="708"/>
        <w:jc w:val="both"/>
        <w:rPr>
          <w:rFonts w:eastAsia="MS ??"/>
          <w:lang w:eastAsia="bg-BG"/>
        </w:rPr>
      </w:pPr>
    </w:p>
    <w:p w14:paraId="423EFBE0" w14:textId="77777777" w:rsidR="005F107B" w:rsidRPr="00CF2637" w:rsidRDefault="005F107B" w:rsidP="004A6F05">
      <w:pPr>
        <w:widowControl w:val="0"/>
        <w:autoSpaceDE w:val="0"/>
        <w:autoSpaceDN w:val="0"/>
        <w:adjustRightInd w:val="0"/>
        <w:rPr>
          <w:rFonts w:eastAsia="MS ??"/>
          <w:lang w:eastAsia="bg-BG"/>
        </w:rPr>
      </w:pPr>
      <w:r w:rsidRPr="00CF2637">
        <w:rPr>
          <w:rFonts w:eastAsia="MS ??"/>
          <w:lang w:eastAsia="bg-BG"/>
        </w:rPr>
        <w:t>Известна ми е отговорността за деклариране на неверни данни.</w:t>
      </w:r>
    </w:p>
    <w:p w14:paraId="055194E6" w14:textId="77777777" w:rsidR="005F107B" w:rsidRPr="00CF2637" w:rsidRDefault="005F107B" w:rsidP="004A6F05">
      <w:pPr>
        <w:autoSpaceDE w:val="0"/>
        <w:autoSpaceDN w:val="0"/>
        <w:adjustRightInd w:val="0"/>
        <w:ind w:firstLine="708"/>
        <w:jc w:val="both"/>
        <w:rPr>
          <w:rFonts w:eastAsia="MS ??"/>
          <w:color w:val="000000"/>
        </w:rPr>
      </w:pPr>
    </w:p>
    <w:tbl>
      <w:tblPr>
        <w:tblW w:w="5176" w:type="pct"/>
        <w:tblLayout w:type="fixed"/>
        <w:tblLook w:val="0000" w:firstRow="0" w:lastRow="0" w:firstColumn="0" w:lastColumn="0" w:noHBand="0" w:noVBand="0"/>
      </w:tblPr>
      <w:tblGrid>
        <w:gridCol w:w="5414"/>
        <w:gridCol w:w="5082"/>
      </w:tblGrid>
      <w:tr w:rsidR="005F107B" w:rsidRPr="00CF2637" w14:paraId="4E42DED2" w14:textId="77777777" w:rsidTr="002E1447">
        <w:trPr>
          <w:gridAfter w:val="1"/>
          <w:wAfter w:w="2421" w:type="pct"/>
        </w:trPr>
        <w:tc>
          <w:tcPr>
            <w:tcW w:w="2579" w:type="pct"/>
          </w:tcPr>
          <w:p w14:paraId="25C9EAD6" w14:textId="77777777" w:rsidR="005F107B" w:rsidRPr="00CF2637" w:rsidRDefault="005F107B" w:rsidP="004A6F05">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00C39B68" w14:textId="77777777" w:rsidTr="002E1447">
        <w:trPr>
          <w:gridAfter w:val="1"/>
          <w:wAfter w:w="2421" w:type="pct"/>
        </w:trPr>
        <w:tc>
          <w:tcPr>
            <w:tcW w:w="2579" w:type="pct"/>
          </w:tcPr>
          <w:p w14:paraId="766AF846" w14:textId="77777777" w:rsidR="005F107B" w:rsidRPr="00CF2637" w:rsidRDefault="005F107B" w:rsidP="004A6F05">
            <w:pPr>
              <w:spacing w:line="360" w:lineRule="auto"/>
              <w:jc w:val="right"/>
              <w:rPr>
                <w:rFonts w:eastAsia="Times New Roman"/>
              </w:rPr>
            </w:pPr>
          </w:p>
        </w:tc>
      </w:tr>
      <w:tr w:rsidR="005F107B" w:rsidRPr="00CF2637" w14:paraId="4DE97CA7" w14:textId="77777777" w:rsidTr="002E1447">
        <w:trPr>
          <w:gridAfter w:val="1"/>
          <w:wAfter w:w="2421" w:type="pct"/>
        </w:trPr>
        <w:tc>
          <w:tcPr>
            <w:tcW w:w="2579" w:type="pct"/>
          </w:tcPr>
          <w:p w14:paraId="6B2D8F90" w14:textId="77777777" w:rsidR="005F107B" w:rsidRPr="00CF2637" w:rsidRDefault="005F107B" w:rsidP="004A6F05">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278A46F1" w14:textId="77777777" w:rsidTr="002E1447">
        <w:tc>
          <w:tcPr>
            <w:tcW w:w="2579" w:type="pct"/>
          </w:tcPr>
          <w:p w14:paraId="115FE2EB" w14:textId="77777777" w:rsidR="005F107B" w:rsidRPr="00CF2637" w:rsidRDefault="005F107B" w:rsidP="004A6F05">
            <w:pPr>
              <w:spacing w:line="360" w:lineRule="auto"/>
              <w:jc w:val="right"/>
              <w:rPr>
                <w:rFonts w:eastAsia="Times New Roman"/>
              </w:rPr>
            </w:pPr>
            <w:r w:rsidRPr="00CF2637">
              <w:rPr>
                <w:rFonts w:eastAsia="Times New Roman"/>
              </w:rPr>
              <w:t>Длъжност</w:t>
            </w:r>
          </w:p>
        </w:tc>
        <w:tc>
          <w:tcPr>
            <w:tcW w:w="2421" w:type="pct"/>
          </w:tcPr>
          <w:p w14:paraId="26911974" w14:textId="77777777" w:rsidR="005F107B" w:rsidRPr="00CF2637" w:rsidRDefault="005F107B" w:rsidP="004A6F05">
            <w:pPr>
              <w:spacing w:line="360" w:lineRule="auto"/>
              <w:jc w:val="both"/>
              <w:rPr>
                <w:rFonts w:eastAsia="Times New Roman"/>
              </w:rPr>
            </w:pPr>
          </w:p>
        </w:tc>
      </w:tr>
      <w:tr w:rsidR="005F107B" w:rsidRPr="00CF2637" w14:paraId="7413ED67" w14:textId="77777777" w:rsidTr="002E1447">
        <w:tc>
          <w:tcPr>
            <w:tcW w:w="2579" w:type="pct"/>
          </w:tcPr>
          <w:p w14:paraId="7ED0502E" w14:textId="77777777" w:rsidR="005F107B" w:rsidRPr="00CF2637" w:rsidRDefault="005F107B" w:rsidP="004A6F05">
            <w:pPr>
              <w:spacing w:line="360" w:lineRule="auto"/>
              <w:jc w:val="right"/>
              <w:rPr>
                <w:rFonts w:eastAsia="Times New Roman"/>
              </w:rPr>
            </w:pPr>
            <w:r w:rsidRPr="00CF2637">
              <w:rPr>
                <w:rFonts w:eastAsia="Times New Roman"/>
              </w:rPr>
              <w:t>Подпис</w:t>
            </w:r>
          </w:p>
        </w:tc>
        <w:tc>
          <w:tcPr>
            <w:tcW w:w="2421" w:type="pct"/>
          </w:tcPr>
          <w:p w14:paraId="18A1039A" w14:textId="77777777" w:rsidR="005F107B" w:rsidRPr="00CF2637" w:rsidRDefault="005F107B" w:rsidP="004A6F05">
            <w:pPr>
              <w:spacing w:line="360" w:lineRule="auto"/>
              <w:jc w:val="both"/>
              <w:rPr>
                <w:rFonts w:eastAsia="Times New Roman"/>
              </w:rPr>
            </w:pPr>
            <w:r w:rsidRPr="00CF2637">
              <w:rPr>
                <w:rFonts w:eastAsia="Times New Roman"/>
              </w:rPr>
              <w:t>__________________________</w:t>
            </w:r>
          </w:p>
        </w:tc>
      </w:tr>
    </w:tbl>
    <w:p w14:paraId="3B878D0B" w14:textId="77777777" w:rsidR="005F107B" w:rsidRPr="00CF2637" w:rsidRDefault="005F107B" w:rsidP="004A6F05">
      <w:pPr>
        <w:rPr>
          <w:rFonts w:eastAsia="Times New Roman"/>
        </w:rPr>
      </w:pPr>
    </w:p>
    <w:p w14:paraId="5A3AA5F4" w14:textId="77777777" w:rsidR="005F107B" w:rsidRPr="00CF2637" w:rsidRDefault="005F107B" w:rsidP="004A6F05">
      <w:pPr>
        <w:rPr>
          <w:rFonts w:eastAsia="MS ??"/>
          <w:color w:val="000000"/>
          <w:spacing w:val="-6"/>
          <w:lang w:eastAsia="bg-BG"/>
        </w:rPr>
      </w:pPr>
      <w:r w:rsidRPr="00CF2637">
        <w:rPr>
          <w:rFonts w:eastAsia="MS ??"/>
          <w:color w:val="000000"/>
          <w:spacing w:val="-6"/>
          <w:lang w:eastAsia="bg-BG"/>
        </w:rPr>
        <w:t>Дата: _________________  г.</w:t>
      </w:r>
    </w:p>
    <w:p w14:paraId="16FD5C02" w14:textId="77777777" w:rsidR="005F107B" w:rsidRPr="00CF2637" w:rsidRDefault="005F107B" w:rsidP="00CE286B">
      <w:pPr>
        <w:rPr>
          <w:rFonts w:eastAsia="MS ??"/>
          <w:color w:val="000000"/>
          <w:spacing w:val="-6"/>
          <w:lang w:eastAsia="bg-BG"/>
        </w:rPr>
      </w:pPr>
    </w:p>
    <w:p w14:paraId="10BF6E74" w14:textId="77777777" w:rsidR="005F107B" w:rsidRPr="00CF2637" w:rsidRDefault="005F107B" w:rsidP="00CE286B">
      <w:pPr>
        <w:rPr>
          <w:rFonts w:eastAsia="MS ??"/>
          <w:color w:val="000000"/>
          <w:spacing w:val="-6"/>
          <w:lang w:eastAsia="bg-BG"/>
        </w:rPr>
      </w:pPr>
    </w:p>
    <w:p w14:paraId="1AFD14AF" w14:textId="70C16AB7" w:rsidR="00496A03" w:rsidRDefault="00496A03">
      <w:pPr>
        <w:rPr>
          <w:rFonts w:eastAsia="MS ??"/>
          <w:b/>
          <w:i/>
          <w:lang w:eastAsia="bg-BG"/>
        </w:rPr>
      </w:pPr>
      <w:r>
        <w:rPr>
          <w:rFonts w:eastAsia="MS ??"/>
          <w:b/>
          <w:i/>
          <w:lang w:eastAsia="bg-BG"/>
        </w:rPr>
        <w:br w:type="page"/>
      </w:r>
    </w:p>
    <w:p w14:paraId="7A0F4E6B" w14:textId="77777777" w:rsidR="006E5CF5" w:rsidRDefault="006E5CF5" w:rsidP="00D912A9">
      <w:pPr>
        <w:widowControl w:val="0"/>
        <w:autoSpaceDE w:val="0"/>
        <w:autoSpaceDN w:val="0"/>
        <w:adjustRightInd w:val="0"/>
        <w:ind w:right="141"/>
        <w:jc w:val="right"/>
        <w:rPr>
          <w:rFonts w:eastAsia="MS ??"/>
          <w:b/>
          <w:i/>
          <w:lang w:eastAsia="bg-BG"/>
        </w:rPr>
      </w:pPr>
    </w:p>
    <w:p w14:paraId="38405EB3" w14:textId="77777777" w:rsidR="006E5CF5" w:rsidRDefault="006E5CF5" w:rsidP="00D912A9">
      <w:pPr>
        <w:widowControl w:val="0"/>
        <w:autoSpaceDE w:val="0"/>
        <w:autoSpaceDN w:val="0"/>
        <w:adjustRightInd w:val="0"/>
        <w:ind w:right="141"/>
        <w:jc w:val="right"/>
        <w:rPr>
          <w:rFonts w:eastAsia="MS ??"/>
          <w:b/>
          <w:i/>
          <w:lang w:eastAsia="bg-BG"/>
        </w:rPr>
      </w:pPr>
    </w:p>
    <w:p w14:paraId="187DCE60" w14:textId="77777777" w:rsidR="005F107B" w:rsidRPr="00CF2637" w:rsidRDefault="005F107B" w:rsidP="00D912A9">
      <w:pPr>
        <w:widowControl w:val="0"/>
        <w:autoSpaceDE w:val="0"/>
        <w:autoSpaceDN w:val="0"/>
        <w:adjustRightInd w:val="0"/>
        <w:ind w:right="141"/>
        <w:jc w:val="right"/>
        <w:rPr>
          <w:rFonts w:eastAsia="MS ??"/>
          <w:b/>
          <w:i/>
          <w:lang w:eastAsia="bg-BG"/>
        </w:rPr>
      </w:pPr>
      <w:r w:rsidRPr="00CF2637">
        <w:rPr>
          <w:rFonts w:eastAsia="MS ??"/>
          <w:b/>
          <w:i/>
          <w:lang w:eastAsia="bg-BG"/>
        </w:rPr>
        <w:t>Приложение № 8</w:t>
      </w:r>
    </w:p>
    <w:p w14:paraId="2D62E815" w14:textId="77777777" w:rsidR="005F107B" w:rsidRPr="00CF2637" w:rsidRDefault="005F107B" w:rsidP="00D912A9">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466E31BD" w14:textId="77777777" w:rsidR="005F107B" w:rsidRPr="00CF2637" w:rsidRDefault="005F107B" w:rsidP="004530A7">
      <w:pPr>
        <w:autoSpaceDE w:val="0"/>
        <w:autoSpaceDN w:val="0"/>
        <w:adjustRightInd w:val="0"/>
        <w:jc w:val="center"/>
        <w:rPr>
          <w:rFonts w:eastAsia="MS ??"/>
          <w:b/>
          <w:bCs/>
          <w:color w:val="000000"/>
        </w:rPr>
      </w:pPr>
      <w:r w:rsidRPr="00CF2637">
        <w:rPr>
          <w:rFonts w:eastAsia="MS ??"/>
          <w:b/>
          <w:bCs/>
          <w:color w:val="000000"/>
        </w:rPr>
        <w:t>Д Е К Л А Р А Ц И Я</w:t>
      </w:r>
    </w:p>
    <w:p w14:paraId="0C76FDC6" w14:textId="77777777" w:rsidR="005F107B" w:rsidRPr="00CF2637" w:rsidRDefault="005F107B" w:rsidP="00CE286B">
      <w:pPr>
        <w:autoSpaceDE w:val="0"/>
        <w:autoSpaceDN w:val="0"/>
        <w:adjustRightInd w:val="0"/>
        <w:ind w:right="1168"/>
        <w:jc w:val="both"/>
        <w:rPr>
          <w:rFonts w:eastAsia="MS ??"/>
          <w:color w:val="000000"/>
        </w:rPr>
      </w:pPr>
    </w:p>
    <w:p w14:paraId="4BF24DCD" w14:textId="77777777" w:rsidR="005F107B" w:rsidRPr="00CF2637" w:rsidRDefault="005F107B" w:rsidP="004B184E">
      <w:pPr>
        <w:widowControl w:val="0"/>
        <w:autoSpaceDE w:val="0"/>
        <w:autoSpaceDN w:val="0"/>
        <w:adjustRightInd w:val="0"/>
        <w:ind w:right="1168" w:firstLine="720"/>
        <w:jc w:val="both"/>
        <w:rPr>
          <w:rFonts w:eastAsia="MS ??"/>
          <w:lang w:eastAsia="bg-BG"/>
        </w:rPr>
      </w:pPr>
      <w:r w:rsidRPr="00CF2637">
        <w:rPr>
          <w:rFonts w:eastAsia="MS ??"/>
          <w:lang w:eastAsia="bg-BG"/>
        </w:rPr>
        <w:t> от  ...............................................................................................................................</w:t>
      </w:r>
    </w:p>
    <w:p w14:paraId="299F8625" w14:textId="77777777" w:rsidR="005F107B" w:rsidRPr="00CF2637" w:rsidRDefault="005F107B" w:rsidP="004B184E">
      <w:pPr>
        <w:widowControl w:val="0"/>
        <w:autoSpaceDE w:val="0"/>
        <w:autoSpaceDN w:val="0"/>
        <w:adjustRightInd w:val="0"/>
        <w:ind w:right="1168"/>
        <w:jc w:val="both"/>
        <w:rPr>
          <w:rFonts w:eastAsia="MS ??"/>
          <w:lang w:eastAsia="bg-BG"/>
        </w:rPr>
      </w:pPr>
      <w:r w:rsidRPr="00CF2637">
        <w:rPr>
          <w:rFonts w:eastAsia="MS ??"/>
          <w:lang w:eastAsia="bg-BG"/>
        </w:rPr>
        <w:t>(идентификационни данни/паспорт).......................................................в качеството ми на .....................................................................................................................</w:t>
      </w:r>
    </w:p>
    <w:p w14:paraId="67E9F6A8" w14:textId="46C5CBD3" w:rsidR="005F107B" w:rsidRDefault="005F107B" w:rsidP="006E5CF5">
      <w:pPr>
        <w:jc w:val="both"/>
        <w:rPr>
          <w:b/>
        </w:rPr>
      </w:pPr>
      <w:r w:rsidRPr="00CF2637">
        <w:rPr>
          <w:rFonts w:eastAsia="MS ??"/>
          <w:lang w:eastAsia="bg-BG"/>
        </w:rPr>
        <w:t xml:space="preserve"> (</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6E5CF5" w:rsidRPr="006E5CF5">
        <w:rPr>
          <w:b/>
        </w:rPr>
        <w:t xml:space="preserve">„Изпълнение на строителни и монтажни работи за Проект „Ремонт, прилагане на мерки за енергийна ефективност и мерки, съгласно </w:t>
      </w:r>
      <w:r w:rsidR="00317F7D" w:rsidRPr="00317F7D">
        <w:rPr>
          <w:b/>
        </w:rPr>
        <w:t>Наредба 4 за достъпна среда на Комплекс</w:t>
      </w:r>
      <w:r w:rsidR="00317F7D" w:rsidRPr="00317F7D" w:rsidDel="00317F7D">
        <w:rPr>
          <w:b/>
        </w:rPr>
        <w:t xml:space="preserve"> </w:t>
      </w:r>
      <w:r w:rsidR="006E5CF5" w:rsidRPr="006E5CF5">
        <w:rPr>
          <w:b/>
        </w:rPr>
        <w:t>за социални услуги за деца и семейства“ на Община Русе, Процедура BG16RFOP001-1.005, инвестиционен приоритет „Социална инфраструктура“</w:t>
      </w:r>
      <w:r w:rsidR="006E5CF5" w:rsidRPr="006E5CF5">
        <w:rPr>
          <w:b/>
        </w:rPr>
        <w:tab/>
      </w:r>
      <w:r w:rsidR="006E5CF5" w:rsidRPr="006E5CF5">
        <w:rPr>
          <w:b/>
        </w:rPr>
        <w:tab/>
      </w:r>
      <w:r w:rsidR="006E5CF5" w:rsidRPr="006E5CF5">
        <w:rPr>
          <w:b/>
        </w:rPr>
        <w:tab/>
      </w:r>
      <w:r w:rsidR="006E5CF5" w:rsidRPr="006E5CF5">
        <w:rPr>
          <w:b/>
        </w:rPr>
        <w:tab/>
      </w:r>
    </w:p>
    <w:p w14:paraId="15A8743C" w14:textId="77777777" w:rsidR="006E5CF5" w:rsidRDefault="006E5CF5" w:rsidP="006E5CF5">
      <w:pPr>
        <w:jc w:val="both"/>
        <w:rPr>
          <w:b/>
        </w:rPr>
      </w:pPr>
    </w:p>
    <w:p w14:paraId="7A7FD62B" w14:textId="77777777" w:rsidR="006E5CF5" w:rsidRPr="00CF2637" w:rsidRDefault="006E5CF5" w:rsidP="006E5CF5">
      <w:pPr>
        <w:jc w:val="both"/>
        <w:rPr>
          <w:rFonts w:eastAsia="MS ??"/>
          <w:b/>
          <w:bCs/>
          <w:color w:val="000000"/>
        </w:rPr>
      </w:pPr>
    </w:p>
    <w:p w14:paraId="15482E8D" w14:textId="77777777" w:rsidR="005F107B" w:rsidRPr="00CF2637" w:rsidRDefault="005F107B" w:rsidP="004A6F05">
      <w:pPr>
        <w:autoSpaceDE w:val="0"/>
        <w:autoSpaceDN w:val="0"/>
        <w:adjustRightInd w:val="0"/>
        <w:jc w:val="center"/>
        <w:rPr>
          <w:rFonts w:eastAsia="MS ??"/>
          <w:b/>
          <w:bCs/>
          <w:color w:val="000000"/>
        </w:rPr>
      </w:pPr>
      <w:r w:rsidRPr="00CF2637">
        <w:rPr>
          <w:rFonts w:eastAsia="MS ??"/>
          <w:b/>
          <w:bCs/>
          <w:color w:val="000000"/>
        </w:rPr>
        <w:t>Д Е К Л А Р И Р А М, Ч Е:</w:t>
      </w:r>
    </w:p>
    <w:p w14:paraId="0D2EA5AD" w14:textId="77777777" w:rsidR="005F107B" w:rsidRPr="00CF2637" w:rsidRDefault="005F107B" w:rsidP="004A6F05">
      <w:pPr>
        <w:autoSpaceDE w:val="0"/>
        <w:autoSpaceDN w:val="0"/>
        <w:adjustRightInd w:val="0"/>
        <w:jc w:val="center"/>
        <w:rPr>
          <w:rFonts w:eastAsia="MS ??"/>
          <w:b/>
          <w:bCs/>
          <w:color w:val="000000"/>
        </w:rPr>
      </w:pPr>
    </w:p>
    <w:p w14:paraId="51969824" w14:textId="702FC8B0" w:rsidR="005F107B" w:rsidRPr="00CF2637" w:rsidRDefault="005F107B" w:rsidP="00C94EBC">
      <w:pPr>
        <w:autoSpaceDE w:val="0"/>
        <w:autoSpaceDN w:val="0"/>
        <w:adjustRightInd w:val="0"/>
        <w:jc w:val="both"/>
        <w:rPr>
          <w:b/>
          <w:color w:val="000000"/>
        </w:rPr>
      </w:pPr>
      <w:r w:rsidRPr="00CF2637">
        <w:rPr>
          <w:color w:val="000000"/>
        </w:rPr>
        <w:t xml:space="preserve">1. Настоящата оферта е валидна за срок от </w:t>
      </w:r>
      <w:r w:rsidR="00730006">
        <w:rPr>
          <w:color w:val="000000"/>
        </w:rPr>
        <w:t>6 месеца</w:t>
      </w:r>
      <w:r w:rsidRPr="00CF2637">
        <w:rPr>
          <w:color w:val="000000"/>
        </w:rPr>
        <w:t xml:space="preserve">, </w:t>
      </w:r>
      <w:r w:rsidRPr="00CF2637">
        <w:rPr>
          <w:lang w:eastAsia="bg-BG"/>
        </w:rPr>
        <w:t>считано от крайния срок за подаване на оферти</w:t>
      </w:r>
      <w:r w:rsidRPr="00CF2637">
        <w:rPr>
          <w:color w:val="000000"/>
        </w:rPr>
        <w:t xml:space="preserve"> и ние ще сме обвързани с нея. </w:t>
      </w:r>
    </w:p>
    <w:p w14:paraId="1957830F" w14:textId="77777777" w:rsidR="005F107B" w:rsidRPr="00CF2637" w:rsidRDefault="005F107B" w:rsidP="00FA2672">
      <w:pPr>
        <w:widowControl w:val="0"/>
        <w:autoSpaceDE w:val="0"/>
        <w:autoSpaceDN w:val="0"/>
        <w:adjustRightInd w:val="0"/>
        <w:ind w:firstLine="708"/>
        <w:rPr>
          <w:rFonts w:eastAsia="MS ??"/>
          <w:lang w:eastAsia="bg-BG"/>
        </w:rPr>
      </w:pPr>
      <w:r w:rsidRPr="00CF2637">
        <w:rPr>
          <w:rFonts w:eastAsia="MS ??"/>
          <w:lang w:eastAsia="bg-BG"/>
        </w:rPr>
        <w:t>Известна ми е отговорността за деклариране на неверни данни.</w:t>
      </w:r>
    </w:p>
    <w:p w14:paraId="4D4B9217" w14:textId="77777777" w:rsidR="005F107B" w:rsidRPr="00CF2637" w:rsidRDefault="005F107B" w:rsidP="004A6F05">
      <w:pPr>
        <w:autoSpaceDE w:val="0"/>
        <w:autoSpaceDN w:val="0"/>
        <w:adjustRightInd w:val="0"/>
        <w:ind w:firstLine="708"/>
        <w:jc w:val="both"/>
        <w:rPr>
          <w:rFonts w:eastAsia="MS ??"/>
          <w:color w:val="000000"/>
        </w:rPr>
      </w:pPr>
    </w:p>
    <w:tbl>
      <w:tblPr>
        <w:tblW w:w="5176" w:type="pct"/>
        <w:tblLayout w:type="fixed"/>
        <w:tblLook w:val="0000" w:firstRow="0" w:lastRow="0" w:firstColumn="0" w:lastColumn="0" w:noHBand="0" w:noVBand="0"/>
      </w:tblPr>
      <w:tblGrid>
        <w:gridCol w:w="5414"/>
        <w:gridCol w:w="5082"/>
      </w:tblGrid>
      <w:tr w:rsidR="005F107B" w:rsidRPr="00CF2637" w14:paraId="0E3D3B55" w14:textId="77777777" w:rsidTr="002E1447">
        <w:trPr>
          <w:gridAfter w:val="1"/>
          <w:wAfter w:w="2421" w:type="pct"/>
        </w:trPr>
        <w:tc>
          <w:tcPr>
            <w:tcW w:w="2579" w:type="pct"/>
          </w:tcPr>
          <w:p w14:paraId="67306CAC" w14:textId="77777777" w:rsidR="005F107B" w:rsidRPr="00CF2637" w:rsidRDefault="005F107B" w:rsidP="004A6F05">
            <w:pPr>
              <w:spacing w:line="360" w:lineRule="auto"/>
              <w:jc w:val="right"/>
              <w:rPr>
                <w:rFonts w:eastAsia="Times New Roman"/>
              </w:rPr>
            </w:pPr>
          </w:p>
          <w:p w14:paraId="47C5E70A" w14:textId="77777777" w:rsidR="005F107B" w:rsidRPr="00CF2637" w:rsidRDefault="005F107B" w:rsidP="004A6F05">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25352E38" w14:textId="77777777" w:rsidTr="002E1447">
        <w:trPr>
          <w:gridAfter w:val="1"/>
          <w:wAfter w:w="2421" w:type="pct"/>
        </w:trPr>
        <w:tc>
          <w:tcPr>
            <w:tcW w:w="2579" w:type="pct"/>
          </w:tcPr>
          <w:p w14:paraId="5E19F768" w14:textId="77777777" w:rsidR="005F107B" w:rsidRPr="00CF2637" w:rsidRDefault="005F107B" w:rsidP="004A6F05">
            <w:pPr>
              <w:spacing w:line="360" w:lineRule="auto"/>
              <w:jc w:val="right"/>
              <w:rPr>
                <w:rFonts w:eastAsia="Times New Roman"/>
              </w:rPr>
            </w:pPr>
          </w:p>
        </w:tc>
      </w:tr>
      <w:tr w:rsidR="005F107B" w:rsidRPr="00CF2637" w14:paraId="61DF4177" w14:textId="77777777" w:rsidTr="002E1447">
        <w:trPr>
          <w:gridAfter w:val="1"/>
          <w:wAfter w:w="2421" w:type="pct"/>
        </w:trPr>
        <w:tc>
          <w:tcPr>
            <w:tcW w:w="2579" w:type="pct"/>
          </w:tcPr>
          <w:p w14:paraId="043AE13B" w14:textId="77777777" w:rsidR="005F107B" w:rsidRPr="00CF2637" w:rsidRDefault="005F107B" w:rsidP="004A6F05">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451FB9B7" w14:textId="77777777" w:rsidTr="002E1447">
        <w:tc>
          <w:tcPr>
            <w:tcW w:w="2579" w:type="pct"/>
          </w:tcPr>
          <w:p w14:paraId="4CDF5270" w14:textId="77777777" w:rsidR="005F107B" w:rsidRPr="00CF2637" w:rsidRDefault="005F107B" w:rsidP="004A6F05">
            <w:pPr>
              <w:spacing w:line="360" w:lineRule="auto"/>
              <w:jc w:val="right"/>
              <w:rPr>
                <w:rFonts w:eastAsia="Times New Roman"/>
              </w:rPr>
            </w:pPr>
            <w:r w:rsidRPr="00CF2637">
              <w:rPr>
                <w:rFonts w:eastAsia="Times New Roman"/>
              </w:rPr>
              <w:t>Длъжност</w:t>
            </w:r>
          </w:p>
        </w:tc>
        <w:tc>
          <w:tcPr>
            <w:tcW w:w="2421" w:type="pct"/>
          </w:tcPr>
          <w:p w14:paraId="2E6A7538" w14:textId="77777777" w:rsidR="005F107B" w:rsidRPr="00CF2637" w:rsidRDefault="005F107B" w:rsidP="004A6F05">
            <w:pPr>
              <w:spacing w:line="360" w:lineRule="auto"/>
              <w:jc w:val="both"/>
              <w:rPr>
                <w:rFonts w:eastAsia="Times New Roman"/>
              </w:rPr>
            </w:pPr>
          </w:p>
        </w:tc>
      </w:tr>
      <w:tr w:rsidR="005F107B" w:rsidRPr="00CF2637" w14:paraId="5422D0B7" w14:textId="77777777" w:rsidTr="002E1447">
        <w:tc>
          <w:tcPr>
            <w:tcW w:w="2579" w:type="pct"/>
          </w:tcPr>
          <w:p w14:paraId="6D24692F" w14:textId="77777777" w:rsidR="005F107B" w:rsidRPr="00CF2637" w:rsidRDefault="005F107B" w:rsidP="004A6F05">
            <w:pPr>
              <w:spacing w:line="360" w:lineRule="auto"/>
              <w:jc w:val="right"/>
              <w:rPr>
                <w:rFonts w:eastAsia="Times New Roman"/>
              </w:rPr>
            </w:pPr>
            <w:r w:rsidRPr="00CF2637">
              <w:rPr>
                <w:rFonts w:eastAsia="Times New Roman"/>
              </w:rPr>
              <w:t>Подпис</w:t>
            </w:r>
          </w:p>
        </w:tc>
        <w:tc>
          <w:tcPr>
            <w:tcW w:w="2421" w:type="pct"/>
          </w:tcPr>
          <w:p w14:paraId="28E429C2" w14:textId="77777777" w:rsidR="005F107B" w:rsidRPr="00CF2637" w:rsidRDefault="005F107B" w:rsidP="004A6F05">
            <w:pPr>
              <w:spacing w:line="360" w:lineRule="auto"/>
              <w:jc w:val="both"/>
              <w:rPr>
                <w:rFonts w:eastAsia="Times New Roman"/>
              </w:rPr>
            </w:pPr>
            <w:r w:rsidRPr="00CF2637">
              <w:rPr>
                <w:rFonts w:eastAsia="Times New Roman"/>
              </w:rPr>
              <w:t>__________________________</w:t>
            </w:r>
          </w:p>
        </w:tc>
      </w:tr>
    </w:tbl>
    <w:p w14:paraId="56ADE322" w14:textId="77777777" w:rsidR="005F107B" w:rsidRPr="00CF2637" w:rsidRDefault="005F107B" w:rsidP="004A6F05">
      <w:pPr>
        <w:rPr>
          <w:rFonts w:eastAsia="Times New Roman"/>
        </w:rPr>
      </w:pPr>
    </w:p>
    <w:p w14:paraId="67EF6358" w14:textId="77777777" w:rsidR="005F107B" w:rsidRPr="00CF2637" w:rsidRDefault="005F107B" w:rsidP="004A6F05">
      <w:pPr>
        <w:rPr>
          <w:rFonts w:eastAsia="MS ??"/>
          <w:color w:val="000000"/>
          <w:spacing w:val="-6"/>
          <w:lang w:eastAsia="bg-BG"/>
        </w:rPr>
      </w:pPr>
      <w:r w:rsidRPr="00CF2637">
        <w:rPr>
          <w:rFonts w:eastAsia="MS ??"/>
          <w:color w:val="000000"/>
          <w:spacing w:val="-6"/>
          <w:lang w:eastAsia="bg-BG"/>
        </w:rPr>
        <w:t>Дата: _________________  г.</w:t>
      </w:r>
    </w:p>
    <w:p w14:paraId="65C3188F" w14:textId="77777777" w:rsidR="005F107B" w:rsidRPr="00CF2637" w:rsidRDefault="005F107B" w:rsidP="004A6F05">
      <w:pPr>
        <w:rPr>
          <w:rFonts w:eastAsia="MS ??"/>
          <w:color w:val="000000"/>
          <w:spacing w:val="-6"/>
          <w:lang w:eastAsia="bg-BG"/>
        </w:rPr>
      </w:pPr>
    </w:p>
    <w:p w14:paraId="08920DE1" w14:textId="77777777" w:rsidR="005F107B" w:rsidRPr="00CF2637" w:rsidRDefault="005F107B" w:rsidP="004A6F05">
      <w:pPr>
        <w:rPr>
          <w:rFonts w:eastAsia="MS ??"/>
          <w:color w:val="000000"/>
          <w:spacing w:val="-6"/>
          <w:lang w:eastAsia="bg-BG"/>
        </w:rPr>
      </w:pPr>
    </w:p>
    <w:p w14:paraId="662B21BD" w14:textId="77777777" w:rsidR="005F107B" w:rsidRPr="00CF2637" w:rsidRDefault="005F107B" w:rsidP="004A6F05">
      <w:pPr>
        <w:rPr>
          <w:rFonts w:eastAsia="MS ??"/>
          <w:color w:val="000000"/>
          <w:spacing w:val="-6"/>
          <w:lang w:eastAsia="bg-BG"/>
        </w:rPr>
      </w:pPr>
    </w:p>
    <w:p w14:paraId="1FBA47EC" w14:textId="77777777" w:rsidR="006E5CF5" w:rsidRDefault="006E5CF5" w:rsidP="00E70A1C">
      <w:pPr>
        <w:widowControl w:val="0"/>
        <w:autoSpaceDE w:val="0"/>
        <w:autoSpaceDN w:val="0"/>
        <w:adjustRightInd w:val="0"/>
        <w:ind w:right="141"/>
        <w:jc w:val="right"/>
        <w:rPr>
          <w:rFonts w:eastAsia="MS ??"/>
          <w:b/>
          <w:i/>
          <w:lang w:eastAsia="bg-BG"/>
        </w:rPr>
      </w:pPr>
    </w:p>
    <w:p w14:paraId="4865F0AA" w14:textId="77777777" w:rsidR="006E5CF5" w:rsidRDefault="006E5CF5" w:rsidP="00E70A1C">
      <w:pPr>
        <w:widowControl w:val="0"/>
        <w:autoSpaceDE w:val="0"/>
        <w:autoSpaceDN w:val="0"/>
        <w:adjustRightInd w:val="0"/>
        <w:ind w:right="141"/>
        <w:jc w:val="right"/>
        <w:rPr>
          <w:rFonts w:eastAsia="MS ??"/>
          <w:b/>
          <w:i/>
          <w:lang w:eastAsia="bg-BG"/>
        </w:rPr>
      </w:pPr>
    </w:p>
    <w:p w14:paraId="09CE91FD" w14:textId="77777777" w:rsidR="006E5CF5" w:rsidRDefault="006E5CF5" w:rsidP="00E70A1C">
      <w:pPr>
        <w:widowControl w:val="0"/>
        <w:autoSpaceDE w:val="0"/>
        <w:autoSpaceDN w:val="0"/>
        <w:adjustRightInd w:val="0"/>
        <w:ind w:right="141"/>
        <w:jc w:val="right"/>
        <w:rPr>
          <w:rFonts w:eastAsia="MS ??"/>
          <w:b/>
          <w:i/>
          <w:lang w:eastAsia="bg-BG"/>
        </w:rPr>
      </w:pPr>
    </w:p>
    <w:p w14:paraId="54C33D6C" w14:textId="77777777" w:rsidR="006E5CF5" w:rsidRDefault="006E5CF5" w:rsidP="00E70A1C">
      <w:pPr>
        <w:widowControl w:val="0"/>
        <w:autoSpaceDE w:val="0"/>
        <w:autoSpaceDN w:val="0"/>
        <w:adjustRightInd w:val="0"/>
        <w:ind w:right="141"/>
        <w:jc w:val="right"/>
        <w:rPr>
          <w:rFonts w:eastAsia="MS ??"/>
          <w:b/>
          <w:i/>
          <w:lang w:eastAsia="bg-BG"/>
        </w:rPr>
      </w:pPr>
    </w:p>
    <w:p w14:paraId="61184002" w14:textId="77777777" w:rsidR="006E5CF5" w:rsidRDefault="006E5CF5" w:rsidP="00E70A1C">
      <w:pPr>
        <w:widowControl w:val="0"/>
        <w:autoSpaceDE w:val="0"/>
        <w:autoSpaceDN w:val="0"/>
        <w:adjustRightInd w:val="0"/>
        <w:ind w:right="141"/>
        <w:jc w:val="right"/>
        <w:rPr>
          <w:rFonts w:eastAsia="MS ??"/>
          <w:b/>
          <w:i/>
          <w:lang w:eastAsia="bg-BG"/>
        </w:rPr>
      </w:pPr>
    </w:p>
    <w:p w14:paraId="1A0283AE" w14:textId="08418F19" w:rsidR="005F107B" w:rsidRPr="00CF2637" w:rsidRDefault="005F107B" w:rsidP="00496A03">
      <w:pPr>
        <w:jc w:val="right"/>
        <w:rPr>
          <w:rFonts w:eastAsia="MS ??"/>
          <w:b/>
          <w:i/>
          <w:lang w:eastAsia="bg-BG"/>
        </w:rPr>
      </w:pPr>
      <w:r w:rsidRPr="00CF2637">
        <w:rPr>
          <w:rFonts w:eastAsia="MS ??"/>
          <w:b/>
          <w:i/>
          <w:lang w:eastAsia="bg-BG"/>
        </w:rPr>
        <w:t xml:space="preserve">Приложение № 9 </w:t>
      </w:r>
    </w:p>
    <w:p w14:paraId="6D8260AE" w14:textId="77777777" w:rsidR="005F107B" w:rsidRPr="00CF2637" w:rsidRDefault="005F107B" w:rsidP="00E70A1C">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3DC3F570" w14:textId="77777777" w:rsidR="005F107B" w:rsidRPr="00CF2637" w:rsidRDefault="005F107B" w:rsidP="00F3710A">
      <w:pPr>
        <w:autoSpaceDE w:val="0"/>
        <w:autoSpaceDN w:val="0"/>
        <w:adjustRightInd w:val="0"/>
        <w:jc w:val="center"/>
        <w:rPr>
          <w:rFonts w:eastAsia="MS ??"/>
          <w:b/>
          <w:bCs/>
          <w:color w:val="000000"/>
        </w:rPr>
      </w:pPr>
      <w:r w:rsidRPr="00CF2637">
        <w:rPr>
          <w:rFonts w:eastAsia="MS ??"/>
          <w:b/>
          <w:bCs/>
          <w:color w:val="000000"/>
        </w:rPr>
        <w:t>Д Е К Л А Р А Ц И Я</w:t>
      </w:r>
    </w:p>
    <w:p w14:paraId="21AB97D7" w14:textId="77777777" w:rsidR="005F107B" w:rsidRPr="00CF2637" w:rsidRDefault="005F107B" w:rsidP="00CE286B">
      <w:pPr>
        <w:autoSpaceDE w:val="0"/>
        <w:autoSpaceDN w:val="0"/>
        <w:adjustRightInd w:val="0"/>
        <w:ind w:right="1168"/>
        <w:jc w:val="both"/>
        <w:rPr>
          <w:rFonts w:eastAsia="MS ??"/>
          <w:color w:val="000000"/>
        </w:rPr>
      </w:pPr>
    </w:p>
    <w:p w14:paraId="4EECD7E4" w14:textId="77777777" w:rsidR="005F107B" w:rsidRPr="00CF2637" w:rsidRDefault="005F107B" w:rsidP="005E3A6A">
      <w:pPr>
        <w:widowControl w:val="0"/>
        <w:autoSpaceDE w:val="0"/>
        <w:autoSpaceDN w:val="0"/>
        <w:adjustRightInd w:val="0"/>
        <w:ind w:right="1168"/>
        <w:jc w:val="both"/>
        <w:rPr>
          <w:rFonts w:eastAsia="MS ??"/>
          <w:lang w:eastAsia="bg-BG"/>
        </w:rPr>
      </w:pPr>
      <w:r w:rsidRPr="00CF2637">
        <w:rPr>
          <w:rFonts w:eastAsia="MS ??"/>
          <w:lang w:eastAsia="bg-BG"/>
        </w:rPr>
        <w:t>от  ....................................................................................................................</w:t>
      </w:r>
    </w:p>
    <w:p w14:paraId="6F2315ED" w14:textId="77777777" w:rsidR="005F107B" w:rsidRPr="00CF2637" w:rsidRDefault="005F107B" w:rsidP="005E3A6A">
      <w:pPr>
        <w:widowControl w:val="0"/>
        <w:autoSpaceDE w:val="0"/>
        <w:autoSpaceDN w:val="0"/>
        <w:adjustRightInd w:val="0"/>
        <w:ind w:right="1168"/>
        <w:jc w:val="both"/>
        <w:rPr>
          <w:rFonts w:eastAsia="MS ??"/>
          <w:lang w:eastAsia="bg-BG"/>
        </w:rPr>
      </w:pPr>
      <w:r w:rsidRPr="00CF2637">
        <w:rPr>
          <w:rFonts w:eastAsia="MS ??"/>
          <w:lang w:eastAsia="bg-BG"/>
        </w:rPr>
        <w:t>(идентификационни данни/паспорт).......................................................в качеството ми на .....................................................................................................................</w:t>
      </w:r>
    </w:p>
    <w:p w14:paraId="300D059B" w14:textId="21B2C967" w:rsidR="005F107B" w:rsidRPr="00CF2637" w:rsidRDefault="005F107B" w:rsidP="006E5CF5">
      <w:pPr>
        <w:jc w:val="both"/>
        <w:rPr>
          <w:b/>
        </w:rPr>
      </w:pPr>
      <w:r w:rsidRPr="00CF2637">
        <w:rPr>
          <w:rFonts w:eastAsia="MS ??"/>
          <w:lang w:eastAsia="bg-BG"/>
        </w:rPr>
        <w:t xml:space="preserve"> (</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6E5CF5" w:rsidRPr="006E5CF5">
        <w:rPr>
          <w:b/>
        </w:rPr>
        <w:t xml:space="preserve">„Изпълнение на строителни и монтажни работи за Проект „Ремонт, прилагане на мерки за енергийна ефективност и мерки, съгласно </w:t>
      </w:r>
      <w:r w:rsidR="00317F7D" w:rsidRPr="00317F7D">
        <w:rPr>
          <w:b/>
        </w:rPr>
        <w:t>Наредба 4 за достъпна среда на Комплекс</w:t>
      </w:r>
      <w:r w:rsidR="006E5CF5" w:rsidRPr="006E5CF5">
        <w:rPr>
          <w:b/>
        </w:rPr>
        <w:t xml:space="preserve"> за социални услуги за деца и семейства“ на Община Русе, Процедура BG16RFOP001-1.005, инвестиционен приоритет „Социална инфраструктура“</w:t>
      </w:r>
      <w:r w:rsidR="006E5CF5" w:rsidRPr="006E5CF5">
        <w:rPr>
          <w:b/>
        </w:rPr>
        <w:tab/>
      </w:r>
      <w:r w:rsidR="006E5CF5" w:rsidRPr="006E5CF5">
        <w:rPr>
          <w:b/>
        </w:rPr>
        <w:tab/>
      </w:r>
      <w:r w:rsidR="006E5CF5" w:rsidRPr="006E5CF5">
        <w:rPr>
          <w:b/>
        </w:rPr>
        <w:tab/>
      </w:r>
      <w:r w:rsidR="006E5CF5" w:rsidRPr="006E5CF5">
        <w:rPr>
          <w:b/>
        </w:rPr>
        <w:tab/>
      </w:r>
      <w:r w:rsidRPr="00CF2637">
        <w:rPr>
          <w:b/>
        </w:rPr>
        <w:tab/>
      </w:r>
      <w:r w:rsidRPr="00CF2637">
        <w:rPr>
          <w:b/>
        </w:rPr>
        <w:tab/>
      </w:r>
      <w:r w:rsidRPr="00CF2637">
        <w:rPr>
          <w:b/>
        </w:rPr>
        <w:tab/>
      </w:r>
      <w:r w:rsidRPr="00CF2637">
        <w:rPr>
          <w:b/>
        </w:rPr>
        <w:tab/>
        <w:t xml:space="preserve">   </w:t>
      </w:r>
    </w:p>
    <w:p w14:paraId="7E9CE359" w14:textId="77777777" w:rsidR="005F107B" w:rsidRPr="00CF2637" w:rsidRDefault="005F107B" w:rsidP="00A877AB">
      <w:pPr>
        <w:jc w:val="both"/>
        <w:rPr>
          <w:b/>
        </w:rPr>
      </w:pPr>
    </w:p>
    <w:p w14:paraId="63CAB794" w14:textId="77777777" w:rsidR="005F107B" w:rsidRPr="00CF2637" w:rsidRDefault="005F107B" w:rsidP="009D5C09">
      <w:pPr>
        <w:jc w:val="center"/>
        <w:rPr>
          <w:rFonts w:eastAsia="MS ??"/>
          <w:b/>
          <w:bCs/>
          <w:color w:val="000000"/>
        </w:rPr>
      </w:pPr>
      <w:r w:rsidRPr="00CF2637">
        <w:rPr>
          <w:rFonts w:eastAsia="MS ??"/>
          <w:b/>
          <w:bCs/>
          <w:color w:val="000000"/>
        </w:rPr>
        <w:t>Д Е К Л А Р И Р А М, Ч Е:</w:t>
      </w:r>
    </w:p>
    <w:p w14:paraId="72F1987B" w14:textId="77777777" w:rsidR="005F107B" w:rsidRPr="00CF2637" w:rsidRDefault="005F107B" w:rsidP="001A2E76">
      <w:pPr>
        <w:autoSpaceDE w:val="0"/>
        <w:autoSpaceDN w:val="0"/>
        <w:adjustRightInd w:val="0"/>
        <w:jc w:val="both"/>
        <w:rPr>
          <w:color w:val="000000"/>
        </w:rPr>
      </w:pPr>
      <w:r w:rsidRPr="00CF2637">
        <w:rPr>
          <w:color w:val="000000"/>
        </w:rPr>
        <w:t>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w:t>
      </w:r>
    </w:p>
    <w:p w14:paraId="3973A038" w14:textId="77777777" w:rsidR="005F107B" w:rsidRPr="00CF2637" w:rsidRDefault="005F107B" w:rsidP="001A2E76">
      <w:pPr>
        <w:autoSpaceDE w:val="0"/>
        <w:autoSpaceDN w:val="0"/>
        <w:adjustRightInd w:val="0"/>
        <w:jc w:val="both"/>
        <w:rPr>
          <w:color w:val="000000"/>
        </w:rPr>
      </w:pPr>
    </w:p>
    <w:p w14:paraId="23D64FCC" w14:textId="77777777" w:rsidR="005F107B" w:rsidRPr="00CF2637" w:rsidRDefault="005F107B" w:rsidP="001A2E76">
      <w:pPr>
        <w:widowControl w:val="0"/>
        <w:autoSpaceDE w:val="0"/>
        <w:autoSpaceDN w:val="0"/>
        <w:adjustRightInd w:val="0"/>
        <w:rPr>
          <w:rFonts w:eastAsia="MS ??"/>
          <w:lang w:eastAsia="bg-BG"/>
        </w:rPr>
      </w:pPr>
      <w:r w:rsidRPr="00CF2637">
        <w:rPr>
          <w:rFonts w:eastAsia="MS ??"/>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414"/>
        <w:gridCol w:w="5082"/>
      </w:tblGrid>
      <w:tr w:rsidR="005F107B" w:rsidRPr="00CF2637" w14:paraId="5E72A3A9" w14:textId="77777777" w:rsidTr="002E1447">
        <w:trPr>
          <w:gridAfter w:val="1"/>
          <w:wAfter w:w="2421" w:type="pct"/>
        </w:trPr>
        <w:tc>
          <w:tcPr>
            <w:tcW w:w="2579" w:type="pct"/>
          </w:tcPr>
          <w:p w14:paraId="6FC01B93" w14:textId="77777777" w:rsidR="005F107B" w:rsidRPr="00CF2637" w:rsidRDefault="005F107B" w:rsidP="004A6F05">
            <w:pPr>
              <w:spacing w:line="360" w:lineRule="auto"/>
              <w:jc w:val="right"/>
              <w:rPr>
                <w:rFonts w:eastAsia="Times New Roman"/>
              </w:rPr>
            </w:pPr>
          </w:p>
          <w:p w14:paraId="37EEC7C5" w14:textId="77777777" w:rsidR="005F107B" w:rsidRPr="00CF2637" w:rsidRDefault="005F107B" w:rsidP="004A6F05">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0C81E660" w14:textId="77777777" w:rsidTr="002E1447">
        <w:trPr>
          <w:gridAfter w:val="1"/>
          <w:wAfter w:w="2421" w:type="pct"/>
        </w:trPr>
        <w:tc>
          <w:tcPr>
            <w:tcW w:w="2579" w:type="pct"/>
          </w:tcPr>
          <w:p w14:paraId="6EFD7517" w14:textId="77777777" w:rsidR="005F107B" w:rsidRPr="00CF2637" w:rsidRDefault="005F107B" w:rsidP="004A6F05">
            <w:pPr>
              <w:spacing w:line="360" w:lineRule="auto"/>
              <w:jc w:val="right"/>
              <w:rPr>
                <w:rFonts w:eastAsia="Times New Roman"/>
              </w:rPr>
            </w:pPr>
          </w:p>
        </w:tc>
      </w:tr>
      <w:tr w:rsidR="005F107B" w:rsidRPr="00CF2637" w14:paraId="4AF86E44" w14:textId="77777777" w:rsidTr="002E1447">
        <w:trPr>
          <w:gridAfter w:val="1"/>
          <w:wAfter w:w="2421" w:type="pct"/>
        </w:trPr>
        <w:tc>
          <w:tcPr>
            <w:tcW w:w="2579" w:type="pct"/>
          </w:tcPr>
          <w:p w14:paraId="6E6F9D74" w14:textId="77777777" w:rsidR="005F107B" w:rsidRPr="00CF2637" w:rsidRDefault="005F107B" w:rsidP="004A6F05">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57992002" w14:textId="77777777" w:rsidTr="002E1447">
        <w:tc>
          <w:tcPr>
            <w:tcW w:w="2579" w:type="pct"/>
          </w:tcPr>
          <w:p w14:paraId="37AAFBBF" w14:textId="77777777" w:rsidR="005F107B" w:rsidRPr="00CF2637" w:rsidRDefault="005F107B" w:rsidP="004A6F05">
            <w:pPr>
              <w:spacing w:line="360" w:lineRule="auto"/>
              <w:jc w:val="right"/>
              <w:rPr>
                <w:rFonts w:eastAsia="Times New Roman"/>
              </w:rPr>
            </w:pPr>
            <w:r w:rsidRPr="00CF2637">
              <w:rPr>
                <w:rFonts w:eastAsia="Times New Roman"/>
              </w:rPr>
              <w:t>Длъжност</w:t>
            </w:r>
          </w:p>
        </w:tc>
        <w:tc>
          <w:tcPr>
            <w:tcW w:w="2421" w:type="pct"/>
          </w:tcPr>
          <w:p w14:paraId="3588AE72" w14:textId="77777777" w:rsidR="005F107B" w:rsidRPr="00CF2637" w:rsidRDefault="005F107B" w:rsidP="004A6F05">
            <w:pPr>
              <w:spacing w:line="360" w:lineRule="auto"/>
              <w:jc w:val="both"/>
              <w:rPr>
                <w:rFonts w:eastAsia="Times New Roman"/>
              </w:rPr>
            </w:pPr>
          </w:p>
        </w:tc>
      </w:tr>
      <w:tr w:rsidR="005F107B" w:rsidRPr="00CF2637" w14:paraId="0AFACFAE" w14:textId="77777777" w:rsidTr="002E1447">
        <w:tc>
          <w:tcPr>
            <w:tcW w:w="2579" w:type="pct"/>
          </w:tcPr>
          <w:p w14:paraId="286DC957" w14:textId="77777777" w:rsidR="005F107B" w:rsidRPr="00CF2637" w:rsidRDefault="005F107B" w:rsidP="004A6F05">
            <w:pPr>
              <w:spacing w:line="360" w:lineRule="auto"/>
              <w:jc w:val="right"/>
              <w:rPr>
                <w:rFonts w:eastAsia="Times New Roman"/>
              </w:rPr>
            </w:pPr>
            <w:r w:rsidRPr="00CF2637">
              <w:rPr>
                <w:rFonts w:eastAsia="Times New Roman"/>
              </w:rPr>
              <w:t>Подпис</w:t>
            </w:r>
          </w:p>
        </w:tc>
        <w:tc>
          <w:tcPr>
            <w:tcW w:w="2421" w:type="pct"/>
          </w:tcPr>
          <w:p w14:paraId="16D1D591" w14:textId="77777777" w:rsidR="005F107B" w:rsidRPr="00CF2637" w:rsidRDefault="005F107B" w:rsidP="004A6F05">
            <w:pPr>
              <w:spacing w:line="360" w:lineRule="auto"/>
              <w:jc w:val="both"/>
              <w:rPr>
                <w:rFonts w:eastAsia="Times New Roman"/>
              </w:rPr>
            </w:pPr>
            <w:r w:rsidRPr="00CF2637">
              <w:rPr>
                <w:rFonts w:eastAsia="Times New Roman"/>
              </w:rPr>
              <w:t>__________________________</w:t>
            </w:r>
          </w:p>
        </w:tc>
      </w:tr>
    </w:tbl>
    <w:p w14:paraId="52FDFBEF" w14:textId="77777777" w:rsidR="005F107B" w:rsidRPr="00CF2637" w:rsidRDefault="005F107B" w:rsidP="004A6F05">
      <w:pPr>
        <w:rPr>
          <w:rFonts w:eastAsia="Times New Roman"/>
        </w:rPr>
      </w:pPr>
    </w:p>
    <w:p w14:paraId="74B6E2BA" w14:textId="77777777" w:rsidR="005F107B" w:rsidRPr="00CF2637" w:rsidRDefault="005F107B" w:rsidP="004A6F05">
      <w:pPr>
        <w:rPr>
          <w:rFonts w:eastAsia="Times New Roman"/>
        </w:rPr>
      </w:pPr>
      <w:r w:rsidRPr="00CF2637">
        <w:rPr>
          <w:rFonts w:eastAsia="MS ??"/>
          <w:color w:val="000000"/>
          <w:spacing w:val="-6"/>
          <w:lang w:eastAsia="bg-BG"/>
        </w:rPr>
        <w:t>Дата: _________________  г.</w:t>
      </w:r>
    </w:p>
    <w:p w14:paraId="2724F0C8" w14:textId="77777777" w:rsidR="005F107B" w:rsidRDefault="005F107B"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4F360232"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65FF1453"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05BB9E08"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09AA3F46"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631F3DE5" w14:textId="77777777" w:rsidR="006E5CF5" w:rsidRPr="001507D8" w:rsidRDefault="006E5CF5" w:rsidP="00CE286B">
      <w:pPr>
        <w:widowControl w:val="0"/>
        <w:shd w:val="clear" w:color="auto" w:fill="FFFFFF"/>
        <w:autoSpaceDE w:val="0"/>
        <w:autoSpaceDN w:val="0"/>
        <w:adjustRightInd w:val="0"/>
        <w:spacing w:before="77"/>
        <w:jc w:val="both"/>
        <w:rPr>
          <w:rFonts w:eastAsia="MS ??"/>
          <w:bCs/>
          <w:iCs/>
          <w:color w:val="000000"/>
          <w:spacing w:val="-10"/>
          <w:lang w:val="en-US" w:eastAsia="bg-BG"/>
        </w:rPr>
      </w:pPr>
    </w:p>
    <w:p w14:paraId="79D02C08" w14:textId="77777777" w:rsidR="005F107B" w:rsidRPr="00CF2637" w:rsidRDefault="005F107B" w:rsidP="00F129A1">
      <w:pPr>
        <w:spacing w:before="120" w:after="120"/>
        <w:jc w:val="center"/>
        <w:rPr>
          <w:rFonts w:eastAsia="MS ??"/>
          <w:b/>
          <w:caps/>
        </w:rPr>
      </w:pPr>
      <w:r w:rsidRPr="00CF2637">
        <w:rPr>
          <w:rFonts w:eastAsia="MS ??"/>
          <w:b/>
          <w:caps/>
        </w:rPr>
        <w:t>Част ІV. ПРОЕКТ НА ДОГОВОР</w:t>
      </w:r>
    </w:p>
    <w:p w14:paraId="42363B2C" w14:textId="77777777" w:rsidR="005F107B" w:rsidRPr="00CF2637" w:rsidRDefault="005F107B" w:rsidP="00F129A1">
      <w:pPr>
        <w:spacing w:before="60" w:after="60" w:line="360" w:lineRule="auto"/>
        <w:jc w:val="right"/>
        <w:rPr>
          <w:b/>
          <w:bCs/>
          <w:i/>
        </w:rPr>
      </w:pPr>
      <w:r w:rsidRPr="00CF2637">
        <w:rPr>
          <w:b/>
          <w:bCs/>
          <w:i/>
        </w:rPr>
        <w:t>Проект!</w:t>
      </w:r>
    </w:p>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3959"/>
        <w:gridCol w:w="90"/>
        <w:gridCol w:w="5449"/>
        <w:gridCol w:w="724"/>
      </w:tblGrid>
      <w:tr w:rsidR="005F107B" w:rsidRPr="00CF2637" w14:paraId="1D7635DE" w14:textId="77777777" w:rsidTr="00BA56FD">
        <w:trPr>
          <w:tblCellSpacing w:w="0" w:type="dxa"/>
        </w:trPr>
        <w:tc>
          <w:tcPr>
            <w:tcW w:w="10222" w:type="dxa"/>
            <w:gridSpan w:val="4"/>
            <w:tcBorders>
              <w:top w:val="nil"/>
              <w:left w:val="nil"/>
              <w:bottom w:val="nil"/>
              <w:right w:val="nil"/>
            </w:tcBorders>
            <w:shd w:val="clear" w:color="auto" w:fill="FFFFFF"/>
          </w:tcPr>
          <w:p w14:paraId="5F53CE41" w14:textId="77777777" w:rsidR="005F107B" w:rsidRPr="00CF2637" w:rsidRDefault="005F107B" w:rsidP="00BA56FD">
            <w:pPr>
              <w:jc w:val="center"/>
              <w:rPr>
                <w:b/>
                <w:color w:val="000000"/>
                <w:lang w:eastAsia="bg-BG"/>
              </w:rPr>
            </w:pPr>
            <w:r w:rsidRPr="00CF2637">
              <w:rPr>
                <w:b/>
                <w:color w:val="000000"/>
                <w:lang w:eastAsia="bg-BG"/>
              </w:rPr>
              <w:t>ДОГОВОР ЗА ОБЩЕСТВЕНА ПОРЪЧКА ЗА СТРОИТЕЛСТВО</w:t>
            </w:r>
          </w:p>
          <w:p w14:paraId="2D1C77CB" w14:textId="77777777" w:rsidR="005F107B" w:rsidRPr="00CF2637" w:rsidRDefault="005F107B" w:rsidP="00BA56FD">
            <w:pPr>
              <w:jc w:val="center"/>
              <w:rPr>
                <w:b/>
                <w:color w:val="000000"/>
                <w:lang w:eastAsia="bg-BG"/>
              </w:rPr>
            </w:pPr>
          </w:p>
          <w:p w14:paraId="382C7AF7" w14:textId="77777777" w:rsidR="005F107B" w:rsidRPr="00CF2637" w:rsidRDefault="005F107B" w:rsidP="00BA56FD">
            <w:pPr>
              <w:jc w:val="center"/>
              <w:rPr>
                <w:b/>
                <w:color w:val="000000"/>
                <w:lang w:eastAsia="bg-BG"/>
              </w:rPr>
            </w:pPr>
          </w:p>
        </w:tc>
      </w:tr>
      <w:tr w:rsidR="005F107B" w:rsidRPr="00CF2637" w14:paraId="0DA3D9DB" w14:textId="77777777" w:rsidTr="00BA56FD">
        <w:trPr>
          <w:tblCellSpacing w:w="0" w:type="dxa"/>
        </w:trPr>
        <w:tc>
          <w:tcPr>
            <w:tcW w:w="10222" w:type="dxa"/>
            <w:gridSpan w:val="4"/>
            <w:tcBorders>
              <w:top w:val="nil"/>
              <w:left w:val="nil"/>
              <w:bottom w:val="nil"/>
              <w:right w:val="nil"/>
            </w:tcBorders>
            <w:shd w:val="clear" w:color="auto" w:fill="FFFFFF"/>
          </w:tcPr>
          <w:p w14:paraId="5AFD3AD9" w14:textId="4700E6A9" w:rsidR="005F107B" w:rsidRPr="00CF2637" w:rsidRDefault="005F107B" w:rsidP="00BA56FD">
            <w:pPr>
              <w:widowControl w:val="0"/>
              <w:tabs>
                <w:tab w:val="left" w:pos="-720"/>
              </w:tabs>
              <w:suppressAutoHyphens/>
              <w:jc w:val="center"/>
              <w:rPr>
                <w:b/>
                <w:bCs/>
              </w:rPr>
            </w:pPr>
            <w:r w:rsidRPr="00CF2637">
              <w:rPr>
                <w:b/>
                <w:bCs/>
              </w:rPr>
              <w:t>№ ……………………………..</w:t>
            </w:r>
          </w:p>
          <w:p w14:paraId="3FC76F53" w14:textId="77777777" w:rsidR="005F107B" w:rsidRPr="00CF2637" w:rsidRDefault="005F107B" w:rsidP="00BA56FD">
            <w:pPr>
              <w:jc w:val="center"/>
            </w:pPr>
          </w:p>
          <w:p w14:paraId="61068A7B" w14:textId="77777777" w:rsidR="005F107B" w:rsidRPr="00CF2637" w:rsidRDefault="005F107B" w:rsidP="00BA56FD">
            <w:pPr>
              <w:jc w:val="both"/>
            </w:pPr>
          </w:p>
          <w:p w14:paraId="52FB8DE3" w14:textId="77777777" w:rsidR="005F107B" w:rsidRPr="00CF2637" w:rsidRDefault="005F107B" w:rsidP="00BA56FD">
            <w:pPr>
              <w:jc w:val="both"/>
            </w:pPr>
            <w:r w:rsidRPr="00CF2637">
              <w:t>Днес, ………………..... 201</w:t>
            </w:r>
            <w:r>
              <w:t>..</w:t>
            </w:r>
            <w:r w:rsidRPr="00CF2637">
              <w:t xml:space="preserve"> г., в гр. Русе, между:</w:t>
            </w:r>
          </w:p>
          <w:p w14:paraId="177F2B50" w14:textId="77777777" w:rsidR="005F107B" w:rsidRPr="00CF2637" w:rsidRDefault="005F107B" w:rsidP="00BA56FD">
            <w:pPr>
              <w:jc w:val="both"/>
            </w:pPr>
          </w:p>
          <w:p w14:paraId="04AD5A7B" w14:textId="2919F5D4" w:rsidR="005F107B" w:rsidRPr="00CF2637" w:rsidRDefault="005F107B" w:rsidP="00BA56FD">
            <w:pPr>
              <w:pStyle w:val="Default"/>
              <w:jc w:val="both"/>
              <w:rPr>
                <w:color w:val="auto"/>
              </w:rPr>
            </w:pPr>
            <w:r w:rsidRPr="00CF2637">
              <w:rPr>
                <w:b/>
                <w:color w:val="auto"/>
                <w:lang w:eastAsia="bg-BG"/>
              </w:rPr>
              <w:t>Община Русе</w:t>
            </w:r>
            <w:r w:rsidRPr="00CF2637">
              <w:rPr>
                <w:color w:val="auto"/>
                <w:lang w:eastAsia="bg-BG"/>
              </w:rPr>
              <w:t xml:space="preserve"> с адрес: град Русе, пл. „Свобода“ 6, БУЛСТАТ ………………………, представлявана от </w:t>
            </w:r>
            <w:r w:rsidRPr="00CF2637">
              <w:rPr>
                <w:color w:val="auto"/>
              </w:rPr>
              <w:t>Пламен Пасев Стоилов</w:t>
            </w:r>
            <w:r w:rsidR="002C046E">
              <w:rPr>
                <w:color w:val="auto"/>
              </w:rPr>
              <w:t xml:space="preserve"> </w:t>
            </w:r>
            <w:r w:rsidRPr="00CF2637">
              <w:rPr>
                <w:color w:val="auto"/>
                <w:lang w:eastAsia="bg-BG"/>
              </w:rPr>
              <w:t xml:space="preserve">- кмет на Община Русе, наричана по-долу </w:t>
            </w:r>
            <w:r w:rsidRPr="00CF2637">
              <w:rPr>
                <w:color w:val="auto"/>
              </w:rPr>
              <w:t xml:space="preserve">за краткост </w:t>
            </w:r>
            <w:r w:rsidRPr="00CF2637">
              <w:rPr>
                <w:b/>
                <w:bCs/>
                <w:color w:val="auto"/>
              </w:rPr>
              <w:t xml:space="preserve">“ВЪЗЛОЖИТЕЛ” </w:t>
            </w:r>
            <w:r w:rsidRPr="00CF2637">
              <w:rPr>
                <w:color w:val="auto"/>
              </w:rPr>
              <w:t xml:space="preserve">от една страна, </w:t>
            </w:r>
          </w:p>
          <w:p w14:paraId="0974DFED" w14:textId="77777777" w:rsidR="005F107B" w:rsidRPr="00CF2637" w:rsidRDefault="005F107B" w:rsidP="00BA56FD">
            <w:pPr>
              <w:pStyle w:val="Default"/>
              <w:rPr>
                <w:color w:val="auto"/>
              </w:rPr>
            </w:pPr>
            <w:r w:rsidRPr="00CF2637">
              <w:rPr>
                <w:color w:val="auto"/>
              </w:rPr>
              <w:t xml:space="preserve">и </w:t>
            </w:r>
          </w:p>
          <w:p w14:paraId="63BF4643" w14:textId="77777777" w:rsidR="005F107B" w:rsidRPr="00CF2637" w:rsidRDefault="005F107B" w:rsidP="00BA56FD">
            <w:pPr>
              <w:pStyle w:val="Default"/>
              <w:jc w:val="both"/>
              <w:rPr>
                <w:color w:val="auto"/>
              </w:rPr>
            </w:pPr>
            <w:r w:rsidRPr="00CF2637">
              <w:rPr>
                <w:color w:val="auto"/>
              </w:rPr>
              <w:t xml:space="preserve">……………………………………………………….., със седалище и адрес на управление……………………………………, ЕИК ..................................., представлявано от................................, в качеството му на .........................., наричано по – долу за краткост </w:t>
            </w:r>
            <w:r w:rsidRPr="00CF2637">
              <w:rPr>
                <w:b/>
                <w:bCs/>
                <w:color w:val="auto"/>
              </w:rPr>
              <w:t xml:space="preserve">“ИЗПЪЛНИТЕЛ” </w:t>
            </w:r>
            <w:r w:rsidRPr="00CF2637">
              <w:rPr>
                <w:color w:val="auto"/>
              </w:rPr>
              <w:t xml:space="preserve">от друга страна, </w:t>
            </w:r>
          </w:p>
          <w:p w14:paraId="3BF756E6" w14:textId="77777777" w:rsidR="005F107B" w:rsidRPr="00CF2637" w:rsidRDefault="005F107B" w:rsidP="00BA56FD">
            <w:pPr>
              <w:pStyle w:val="Default"/>
              <w:jc w:val="both"/>
              <w:rPr>
                <w:color w:val="auto"/>
              </w:rPr>
            </w:pPr>
          </w:p>
          <w:p w14:paraId="1ACD983D" w14:textId="10CFF8F9" w:rsidR="006E5CF5" w:rsidRPr="00CF2637" w:rsidRDefault="005F107B" w:rsidP="006E5CF5">
            <w:pPr>
              <w:jc w:val="both"/>
              <w:rPr>
                <w:b/>
              </w:rPr>
            </w:pPr>
            <w:r w:rsidRPr="00CF2637">
              <w:t xml:space="preserve">и </w:t>
            </w:r>
            <w:r w:rsidRPr="00CF2637">
              <w:rPr>
                <w:b/>
              </w:rPr>
              <w:t>на основание чл. 112 ЗОП</w:t>
            </w:r>
            <w:r w:rsidRPr="00CF2637">
              <w:t xml:space="preserve">, във връзка с проведената открита процедура за възлагане на обществена поръчка с предмет: </w:t>
            </w:r>
            <w:r w:rsidR="006E5CF5">
              <w:rPr>
                <w:rFonts w:eastAsia="MS ??"/>
                <w:color w:val="000000"/>
                <w:lang w:eastAsia="bg-BG"/>
              </w:rPr>
              <w:t>„</w:t>
            </w:r>
            <w:r w:rsidR="006E5CF5" w:rsidRPr="0058438E">
              <w:rPr>
                <w:b/>
              </w:rPr>
              <w:t xml:space="preserve">Изпълнение на строителни и монтажни работи за Проект „Ремонт, прилагане на мерки за енергийна ефективност и мерки, съгласно </w:t>
            </w:r>
            <w:r w:rsidR="00317F7D" w:rsidRPr="00317F7D">
              <w:rPr>
                <w:b/>
              </w:rPr>
              <w:t>Наредба 4 за достъпна среда на Комплекс</w:t>
            </w:r>
            <w:r w:rsidR="00317F7D" w:rsidRPr="00317F7D" w:rsidDel="00317F7D">
              <w:rPr>
                <w:b/>
              </w:rPr>
              <w:t xml:space="preserve"> </w:t>
            </w:r>
            <w:r w:rsidR="006E5CF5" w:rsidRPr="0058438E">
              <w:rPr>
                <w:b/>
              </w:rPr>
              <w:t>за социални услуги за деца и семейства“ на Община Русе, Процедура BG16RFOP001-1.005, инвестиционен приоритет „Социална инфраструктура“</w:t>
            </w:r>
            <w:r w:rsidR="006E5CF5" w:rsidRPr="00CF2637">
              <w:rPr>
                <w:b/>
              </w:rPr>
              <w:tab/>
            </w:r>
            <w:r w:rsidR="006E5CF5" w:rsidRPr="00CF2637">
              <w:rPr>
                <w:b/>
              </w:rPr>
              <w:tab/>
            </w:r>
            <w:r w:rsidR="006E5CF5" w:rsidRPr="00CF2637">
              <w:rPr>
                <w:b/>
              </w:rPr>
              <w:tab/>
            </w:r>
            <w:r w:rsidR="006E5CF5" w:rsidRPr="00CF2637">
              <w:rPr>
                <w:b/>
              </w:rPr>
              <w:tab/>
            </w:r>
          </w:p>
          <w:p w14:paraId="5C56181A" w14:textId="77777777" w:rsidR="005F107B" w:rsidRPr="00CF2637" w:rsidRDefault="005F107B" w:rsidP="00BA56FD">
            <w:pPr>
              <w:jc w:val="both"/>
              <w:rPr>
                <w:b/>
              </w:rPr>
            </w:pPr>
          </w:p>
          <w:p w14:paraId="6DE78345" w14:textId="77777777" w:rsidR="005F107B" w:rsidRPr="00CF2637" w:rsidRDefault="005F107B" w:rsidP="00BA56FD">
            <w:pPr>
              <w:jc w:val="both"/>
              <w:rPr>
                <w:b/>
              </w:rPr>
            </w:pPr>
          </w:p>
          <w:p w14:paraId="65A3E87F" w14:textId="77777777" w:rsidR="005F107B" w:rsidRPr="00CF2637" w:rsidRDefault="005F107B" w:rsidP="00BA56FD">
            <w:pPr>
              <w:jc w:val="both"/>
            </w:pPr>
            <w:r w:rsidRPr="00CF2637">
              <w:rPr>
                <w:b/>
              </w:rPr>
              <w:t xml:space="preserve"> </w:t>
            </w:r>
            <w:r w:rsidRPr="00CF2637">
              <w:t>и Решение № - ...../..................... г. на ВЪЗЛОЖИТЕЛЯ за определяне на ИЗПЪЛНИТЕЛ, се сключи настоящият договор, с който страните по него се споразумяха за следното:</w:t>
            </w:r>
          </w:p>
          <w:p w14:paraId="5C1B48D8" w14:textId="77777777" w:rsidR="005F107B" w:rsidRPr="00CF2637" w:rsidRDefault="005F107B" w:rsidP="00BA56FD">
            <w:pPr>
              <w:jc w:val="both"/>
            </w:pPr>
          </w:p>
          <w:p w14:paraId="1DC67836" w14:textId="77777777" w:rsidR="005F107B" w:rsidRPr="00CF2637" w:rsidRDefault="005F107B" w:rsidP="00BA56FD">
            <w:pPr>
              <w:jc w:val="center"/>
              <w:outlineLvl w:val="0"/>
              <w:rPr>
                <w:b/>
              </w:rPr>
            </w:pPr>
          </w:p>
          <w:p w14:paraId="61FE7F1D" w14:textId="77777777" w:rsidR="005F107B" w:rsidRPr="00CF2637" w:rsidRDefault="005F107B" w:rsidP="00BA56FD">
            <w:pPr>
              <w:jc w:val="center"/>
              <w:outlineLvl w:val="0"/>
              <w:rPr>
                <w:b/>
              </w:rPr>
            </w:pPr>
            <w:r w:rsidRPr="00CF2637">
              <w:rPr>
                <w:b/>
              </w:rPr>
              <w:t>І. ПРЕДМЕТ НА ДОГОВОРА</w:t>
            </w:r>
          </w:p>
          <w:p w14:paraId="7B5F7105" w14:textId="77777777" w:rsidR="005F107B" w:rsidRPr="00CF2637" w:rsidRDefault="005F107B" w:rsidP="00BA56FD">
            <w:pPr>
              <w:jc w:val="both"/>
              <w:rPr>
                <w:b/>
              </w:rPr>
            </w:pPr>
          </w:p>
          <w:p w14:paraId="177FC5D4" w14:textId="0E8F1994" w:rsidR="005F107B" w:rsidRPr="00CF2637" w:rsidRDefault="005F107B" w:rsidP="00BA56FD">
            <w:pPr>
              <w:jc w:val="both"/>
            </w:pPr>
            <w:r w:rsidRPr="00CF2637">
              <w:rPr>
                <w:b/>
              </w:rPr>
              <w:t xml:space="preserve">Чл. 1. </w:t>
            </w:r>
            <w:r w:rsidRPr="00CF2637">
              <w:t xml:space="preserve"> ВЪЗЛОЖИТЕЛЯТ възлага, а ИЗПЪЛНИТЕЛЯ приема да изпълни </w:t>
            </w:r>
            <w:r w:rsidRPr="00CF2637">
              <w:rPr>
                <w:b/>
              </w:rPr>
              <w:t xml:space="preserve">СМР във връзка с реализацията на </w:t>
            </w:r>
            <w:r w:rsidR="00471054" w:rsidRPr="00471054">
              <w:rPr>
                <w:b/>
              </w:rPr>
              <w:t xml:space="preserve">Проект „Ремонт, прилагане на мерки за енергийна ефективност и мерки, съгласно </w:t>
            </w:r>
            <w:r w:rsidR="00317F7D" w:rsidRPr="00317F7D">
              <w:rPr>
                <w:b/>
              </w:rPr>
              <w:t>Наредба 4 за достъпна среда на Комплекс</w:t>
            </w:r>
            <w:r w:rsidR="00317F7D" w:rsidRPr="00317F7D" w:rsidDel="00317F7D">
              <w:rPr>
                <w:b/>
              </w:rPr>
              <w:t xml:space="preserve"> </w:t>
            </w:r>
            <w:r w:rsidR="00471054" w:rsidRPr="00471054">
              <w:rPr>
                <w:b/>
              </w:rPr>
              <w:t>за социални услуги за деца и семейства“ на Община Русе, Процедура BG16RFOP001-1.005, инвестиционен приоритет „Социална инфраструктура</w:t>
            </w:r>
            <w:r w:rsidRPr="00CF2637">
              <w:t>, като извърши Строително-монтажни работи /СМР/ и дейности, съгласно изготвени</w:t>
            </w:r>
            <w:r w:rsidR="00426F38">
              <w:t>я,</w:t>
            </w:r>
            <w:r w:rsidRPr="00CF2637">
              <w:t xml:space="preserve">съгласуван и одобрен по съответния ред инвестиционен проект, количества и видове СМР и всички дейности, отразени в Техническите спецификации (Приложение 1), съгласно </w:t>
            </w:r>
            <w:r w:rsidRPr="00CF2637">
              <w:lastRenderedPageBreak/>
              <w:t>Техническата оферта (Приложение 2) и Ценовата оферта (Приложение 3), неразделна част от настоящия договор.</w:t>
            </w:r>
          </w:p>
          <w:p w14:paraId="1BD516FB" w14:textId="77777777" w:rsidR="005F107B" w:rsidRPr="00CC536F" w:rsidRDefault="005F107B" w:rsidP="00BA56FD">
            <w:pPr>
              <w:pStyle w:val="af6"/>
              <w:spacing w:after="0"/>
              <w:ind w:left="0" w:firstLine="720"/>
              <w:rPr>
                <w:rFonts w:ascii="Times New Roman" w:hAnsi="Times New Roman"/>
                <w:szCs w:val="24"/>
                <w:lang w:val="bg-BG" w:eastAsia="bg-BG"/>
              </w:rPr>
            </w:pPr>
          </w:p>
          <w:p w14:paraId="58DF612A" w14:textId="77777777" w:rsidR="005F107B" w:rsidRPr="00CF2637" w:rsidRDefault="005F107B" w:rsidP="00BA56FD">
            <w:pPr>
              <w:jc w:val="center"/>
              <w:rPr>
                <w:b/>
              </w:rPr>
            </w:pPr>
            <w:r w:rsidRPr="00CF2637">
              <w:rPr>
                <w:b/>
              </w:rPr>
              <w:t>II. ЦЕНА</w:t>
            </w:r>
          </w:p>
          <w:p w14:paraId="0C9F7B20" w14:textId="77777777" w:rsidR="005F107B" w:rsidRPr="00CF2637" w:rsidRDefault="005F107B" w:rsidP="002329F1">
            <w:pPr>
              <w:jc w:val="both"/>
            </w:pPr>
            <w:r w:rsidRPr="00CF2637">
              <w:rPr>
                <w:b/>
              </w:rPr>
              <w:t xml:space="preserve">Чл. 2. </w:t>
            </w:r>
            <w:r w:rsidRPr="00CF2637">
              <w:t>(1)</w:t>
            </w:r>
            <w:r w:rsidRPr="00CF2637">
              <w:rPr>
                <w:b/>
              </w:rPr>
              <w:t xml:space="preserve"> </w:t>
            </w:r>
            <w:r w:rsidRPr="00CF2637">
              <w:t xml:space="preserve"> Общата стойност на договора е в размер </w:t>
            </w:r>
            <w:r w:rsidR="00B9672D" w:rsidRPr="00B9672D">
              <w:t>..................................................................... (словом:...........................................) лв. без ДДС, съответно: ....................................................... (словом:...........................................) лв. с ДДС</w:t>
            </w:r>
            <w:r w:rsidRPr="00CF2637">
              <w:t xml:space="preserve">, съгласно Ценовата оферта на ИЗПЪЛНИТЕЛЯ, неразделна част от настоящия договор, </w:t>
            </w:r>
            <w:r w:rsidR="00B9672D">
              <w:t>от които</w:t>
            </w:r>
            <w:r w:rsidRPr="00CF2637">
              <w:t>:</w:t>
            </w:r>
          </w:p>
          <w:p w14:paraId="5D433F8F" w14:textId="77777777" w:rsidR="00B9672D" w:rsidRPr="00B9672D" w:rsidRDefault="00B9672D" w:rsidP="00B9672D">
            <w:pPr>
              <w:pStyle w:val="32"/>
              <w:tabs>
                <w:tab w:val="left" w:pos="540"/>
              </w:tabs>
              <w:jc w:val="both"/>
              <w:rPr>
                <w:rFonts w:ascii="Times New Roman" w:hAnsi="Times New Roman"/>
                <w:lang w:val="bg-BG" w:eastAsia="en-US"/>
              </w:rPr>
            </w:pPr>
            <w:r w:rsidRPr="00B9672D">
              <w:rPr>
                <w:rFonts w:ascii="Times New Roman" w:hAnsi="Times New Roman"/>
                <w:lang w:val="bg-BG" w:eastAsia="en-US"/>
              </w:rPr>
              <w:t xml:space="preserve">......................................... (словом:...........................................) лв. без ДДС съответно: ....................................................... (словом:...........................................) лв. с ДДС за допустими СМР, финансирани с БФП по ОПРР и </w:t>
            </w:r>
          </w:p>
          <w:p w14:paraId="77EA2EFB" w14:textId="77777777" w:rsidR="00B9672D" w:rsidRDefault="00B9672D" w:rsidP="00B9672D">
            <w:pPr>
              <w:pStyle w:val="32"/>
              <w:tabs>
                <w:tab w:val="clear" w:pos="709"/>
                <w:tab w:val="left" w:pos="540"/>
              </w:tabs>
              <w:jc w:val="both"/>
              <w:rPr>
                <w:rFonts w:ascii="Times New Roman" w:hAnsi="Times New Roman"/>
                <w:lang w:val="bg-BG" w:eastAsia="en-US"/>
              </w:rPr>
            </w:pPr>
            <w:r w:rsidRPr="00B9672D">
              <w:rPr>
                <w:rFonts w:ascii="Times New Roman" w:hAnsi="Times New Roman"/>
                <w:lang w:val="bg-BG" w:eastAsia="en-US"/>
              </w:rPr>
              <w:t>..............................................(словом:...........................................) лв. без ДДС съответно: ....................................................... (словом:...........................................) лв. с ДДС за недопустими разходи за СМР, финансирани със средства на Община Русе</w:t>
            </w:r>
          </w:p>
          <w:p w14:paraId="6E1951CF" w14:textId="77777777" w:rsidR="005F107B" w:rsidRPr="00CF2637" w:rsidRDefault="00B9672D" w:rsidP="00BA56FD">
            <w:pPr>
              <w:pStyle w:val="32"/>
              <w:tabs>
                <w:tab w:val="clear" w:pos="709"/>
                <w:tab w:val="left" w:pos="540"/>
              </w:tabs>
              <w:jc w:val="both"/>
              <w:rPr>
                <w:rFonts w:ascii="Times New Roman" w:hAnsi="Times New Roman"/>
                <w:lang w:val="bg-BG" w:eastAsia="en-US"/>
              </w:rPr>
            </w:pPr>
            <w:r w:rsidRPr="00CF2637">
              <w:rPr>
                <w:rFonts w:ascii="Times New Roman" w:hAnsi="Times New Roman"/>
                <w:lang w:val="bg-BG" w:eastAsia="en-US"/>
              </w:rPr>
              <w:t xml:space="preserve"> </w:t>
            </w:r>
            <w:r w:rsidR="005F107B" w:rsidRPr="00CF2637">
              <w:rPr>
                <w:rFonts w:ascii="Times New Roman" w:hAnsi="Times New Roman"/>
                <w:lang w:val="bg-BG" w:eastAsia="en-US"/>
              </w:rPr>
              <w:t xml:space="preserve">(2)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005F107B" w:rsidRPr="00CF2637">
              <w:rPr>
                <w:rFonts w:ascii="Times New Roman" w:hAnsi="Times New Roman"/>
                <w:spacing w:val="-1"/>
                <w:lang w:val="bg-BG" w:eastAsia="en-US"/>
              </w:rPr>
              <w:t xml:space="preserve">подготовка на строителството, извънреден труд, осигуряване на нормативно определените безопасни </w:t>
            </w:r>
            <w:r w:rsidR="005F107B" w:rsidRPr="00CF2637">
              <w:rPr>
                <w:rFonts w:ascii="Times New Roman" w:hAnsi="Times New Roman"/>
                <w:lang w:val="bg-BG" w:eastAsia="en-US"/>
              </w:rPr>
              <w:t xml:space="preserve">условия на труд на строителната площадка по време на извършване на строителните работи, </w:t>
            </w:r>
            <w:r w:rsidR="005F107B" w:rsidRPr="00CF2637">
              <w:rPr>
                <w:rFonts w:ascii="Times New Roman" w:hAnsi="Times New Roman"/>
                <w:spacing w:val="-1"/>
                <w:lang w:val="bg-BG" w:eastAsia="en-US"/>
              </w:rPr>
              <w:t xml:space="preserve">освобождаването на площадката от строителни отпадъци, необходимите за строителството </w:t>
            </w:r>
            <w:r w:rsidR="005F107B" w:rsidRPr="00CF2637">
              <w:rPr>
                <w:rFonts w:ascii="Times New Roman" w:hAnsi="Times New Roman"/>
                <w:lang w:val="bg-BG" w:eastAsia="en-US"/>
              </w:rPr>
              <w:t xml:space="preserve">помощни видове СМР и материали /товаренето, разтоварването (ръчно и/или механизирано)/, както </w:t>
            </w:r>
            <w:r w:rsidR="005F107B" w:rsidRPr="00CF2637">
              <w:rPr>
                <w:rFonts w:ascii="Times New Roman" w:hAnsi="Times New Roman"/>
                <w:spacing w:val="-1"/>
                <w:lang w:val="bg-BG" w:eastAsia="en-US"/>
              </w:rPr>
              <w:t xml:space="preserve">пренасяне на материали, строителни отпадъци и други подобни, извозване на строителните отпадъци </w:t>
            </w:r>
            <w:r w:rsidR="005F107B" w:rsidRPr="00CF2637">
              <w:rPr>
                <w:rFonts w:ascii="Times New Roman" w:hAnsi="Times New Roman"/>
                <w:lang w:val="bg-BG" w:eastAsia="en-US"/>
              </w:rPr>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005F107B" w:rsidRPr="00CF2637">
              <w:rPr>
                <w:rFonts w:ascii="Times New Roman" w:hAnsi="Times New Roman"/>
                <w:bCs/>
                <w:lang w:val="bg-BG" w:eastAsia="en-US"/>
              </w:rPr>
              <w:t>ИЗПЪЛНИТЕЛЯ</w:t>
            </w:r>
            <w:r w:rsidR="005F107B" w:rsidRPr="00CF2637">
              <w:rPr>
                <w:rFonts w:ascii="Times New Roman" w:hAnsi="Times New Roman"/>
                <w:lang w:val="bg-BG" w:eastAsia="en-US"/>
              </w:rPr>
              <w:t>.</w:t>
            </w:r>
          </w:p>
          <w:p w14:paraId="5C647180" w14:textId="039E5F96" w:rsidR="005F107B" w:rsidRPr="001178DE" w:rsidRDefault="005F107B" w:rsidP="00BA56FD">
            <w:pPr>
              <w:jc w:val="both"/>
              <w:rPr>
                <w:color w:val="FF0000"/>
              </w:rPr>
            </w:pPr>
            <w:r w:rsidRPr="00CF2637">
              <w:rPr>
                <w:spacing w:val="-1"/>
              </w:rPr>
              <w:t xml:space="preserve">(3) </w:t>
            </w:r>
            <w:r w:rsidRPr="00CF2637">
              <w:t>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w:t>
            </w:r>
            <w:r w:rsidR="003F63B9">
              <w:t>.</w:t>
            </w:r>
          </w:p>
          <w:p w14:paraId="14632CB8" w14:textId="77777777" w:rsidR="005F107B" w:rsidRPr="00CF2637" w:rsidRDefault="005F107B" w:rsidP="00BA56FD">
            <w:pPr>
              <w:jc w:val="both"/>
            </w:pPr>
          </w:p>
          <w:p w14:paraId="3BB753EE" w14:textId="77777777" w:rsidR="005F107B" w:rsidRPr="00CF2637" w:rsidRDefault="005F107B" w:rsidP="00BA56FD">
            <w:pPr>
              <w:jc w:val="center"/>
              <w:rPr>
                <w:b/>
              </w:rPr>
            </w:pPr>
            <w:r w:rsidRPr="00CF2637">
              <w:rPr>
                <w:b/>
              </w:rPr>
              <w:t>ІІІ. НАЧИН НА ПЛАЩАНЕ</w:t>
            </w:r>
          </w:p>
          <w:p w14:paraId="031B9713" w14:textId="77777777" w:rsidR="005F107B" w:rsidRPr="00CF2637" w:rsidRDefault="005F107B" w:rsidP="00BA56FD">
            <w:pPr>
              <w:jc w:val="both"/>
            </w:pPr>
            <w:r w:rsidRPr="00CF2637">
              <w:rPr>
                <w:b/>
              </w:rPr>
              <w:t xml:space="preserve">Чл. 3. </w:t>
            </w:r>
            <w:r w:rsidRPr="00CF2637">
              <w:t>(1)</w:t>
            </w:r>
            <w:r w:rsidRPr="00CF2637">
              <w:rPr>
                <w:b/>
              </w:rPr>
              <w:t xml:space="preserve"> </w:t>
            </w:r>
            <w:r w:rsidRPr="00CF2637">
              <w:t>ВЪЗЛОЖИТЕЛЯТ заплаща цената по чл. 2, ал. 1, както следва:</w:t>
            </w:r>
          </w:p>
          <w:p w14:paraId="547F5D90" w14:textId="77777777" w:rsidR="005F107B" w:rsidRPr="00CF2637" w:rsidRDefault="005F107B" w:rsidP="00274D03">
            <w:pPr>
              <w:jc w:val="both"/>
            </w:pPr>
            <w:r w:rsidRPr="00CF2637">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14:paraId="2922AF7C" w14:textId="77777777" w:rsidR="00400F95" w:rsidRDefault="00400F95" w:rsidP="00400F95">
            <w:pPr>
              <w:jc w:val="both"/>
            </w:pPr>
            <w: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14:paraId="32B2E87D" w14:textId="77777777" w:rsidR="00400F95" w:rsidRDefault="00400F95" w:rsidP="00400F95">
            <w:pPr>
              <w:jc w:val="both"/>
            </w:pPr>
            <w:r>
              <w:t xml:space="preserve">• </w:t>
            </w:r>
            <w:r w:rsidRPr="006A7B8B">
              <w:rPr>
                <w:rFonts w:eastAsia="Calibri"/>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(по Образец на УО на ОПРР)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14:paraId="148DD5FC" w14:textId="77777777" w:rsidR="00400F95" w:rsidRDefault="00400F95" w:rsidP="00400F95">
            <w:pPr>
              <w:jc w:val="both"/>
            </w:pPr>
            <w:r>
              <w:t xml:space="preserve">• Окончателно плащане - оставащите %-и от стойността на договора, платими в 30 дневен срок </w:t>
            </w:r>
            <w:r>
              <w:lastRenderedPageBreak/>
              <w:t xml:space="preserve">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14:paraId="2056DE78" w14:textId="77777777" w:rsidR="00400F95" w:rsidRDefault="00400F95" w:rsidP="00400F95">
            <w:pPr>
              <w:jc w:val="both"/>
            </w:pPr>
            <w:r>
              <w:t>За плащанията се използват следните документи:</w:t>
            </w:r>
          </w:p>
          <w:p w14:paraId="3FA164BB" w14:textId="77777777" w:rsidR="00400F95" w:rsidRDefault="00400F95" w:rsidP="00400F95">
            <w:pPr>
              <w:jc w:val="both"/>
            </w:pPr>
            <w: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14:paraId="68EBE2EA" w14:textId="64485AA4" w:rsidR="005F107B" w:rsidRPr="00CF2637" w:rsidRDefault="00410B9B" w:rsidP="00BA56FD">
            <w:pPr>
              <w:jc w:val="both"/>
            </w:pPr>
            <w:r>
              <w:t>Във фактурите следва да са ясно разграничени допустимите и недопустимите по ОПРР 2014-2020 разходи.</w:t>
            </w:r>
            <w:r w:rsidR="00F11389" w:rsidRPr="00CF2637">
              <w:t xml:space="preserve"> </w:t>
            </w:r>
          </w:p>
          <w:p w14:paraId="3C6D1688" w14:textId="69F1CF11" w:rsidR="005F107B" w:rsidRPr="00CF2637" w:rsidRDefault="005F107B" w:rsidP="00BA56FD">
            <w:pPr>
              <w:suppressAutoHyphens/>
              <w:ind w:firstLine="723"/>
              <w:jc w:val="both"/>
            </w:pPr>
            <w:r w:rsidRPr="00CF2637">
              <w:t>Показатели на ценообразуване в рамките на стойността за СМР</w:t>
            </w:r>
            <w:r w:rsidR="007C112F">
              <w:t xml:space="preserve">: </w:t>
            </w:r>
          </w:p>
          <w:p w14:paraId="40062BFC" w14:textId="77777777" w:rsidR="005F107B" w:rsidRPr="00CF2637" w:rsidRDefault="005F107B" w:rsidP="00274D03">
            <w:pPr>
              <w:suppressAutoHyphens/>
              <w:jc w:val="both"/>
            </w:pPr>
            <w:r w:rsidRPr="00CF2637">
              <w:t>разходи за материали: по фактура.</w:t>
            </w:r>
          </w:p>
          <w:p w14:paraId="47D22E73" w14:textId="77777777" w:rsidR="005F107B" w:rsidRPr="00CF2637" w:rsidRDefault="005F107B" w:rsidP="00BA56FD">
            <w:pPr>
              <w:suppressAutoHyphens/>
              <w:contextualSpacing/>
              <w:jc w:val="both"/>
              <w:rPr>
                <w:lang w:eastAsia="ar-SA"/>
              </w:rPr>
            </w:pPr>
            <w:r w:rsidRPr="00CF2637">
              <w:t xml:space="preserve">разходи за труд (лв./човекочас): ......................., </w:t>
            </w:r>
          </w:p>
          <w:p w14:paraId="654CCBB0" w14:textId="77777777" w:rsidR="005F107B" w:rsidRPr="00CF2637" w:rsidRDefault="005F107B" w:rsidP="00BA56FD">
            <w:pPr>
              <w:suppressAutoHyphens/>
              <w:contextualSpacing/>
              <w:jc w:val="both"/>
              <w:rPr>
                <w:lang w:eastAsia="ar-SA"/>
              </w:rPr>
            </w:pPr>
            <w:r w:rsidRPr="00CF2637">
              <w:t xml:space="preserve">доставно-складови и транспортни разходи (в %): ...................., </w:t>
            </w:r>
          </w:p>
          <w:p w14:paraId="4E2F1DF1" w14:textId="77777777" w:rsidR="005F107B" w:rsidRPr="00CF2637" w:rsidRDefault="005F107B" w:rsidP="00BA56FD">
            <w:pPr>
              <w:suppressAutoHyphens/>
              <w:contextualSpacing/>
              <w:jc w:val="both"/>
              <w:rPr>
                <w:lang w:eastAsia="ar-SA"/>
              </w:rPr>
            </w:pPr>
            <w:r w:rsidRPr="00CF2637">
              <w:t xml:space="preserve">допълнителни разходи върху: </w:t>
            </w:r>
          </w:p>
          <w:p w14:paraId="009C7BD3" w14:textId="77777777" w:rsidR="005F107B" w:rsidRPr="00CF2637" w:rsidRDefault="005F107B" w:rsidP="00274D03">
            <w:pPr>
              <w:suppressAutoHyphens/>
              <w:jc w:val="both"/>
            </w:pPr>
            <w:r w:rsidRPr="00CF2637">
              <w:t xml:space="preserve">труда (в %): ......................, </w:t>
            </w:r>
          </w:p>
          <w:p w14:paraId="0E46F5E4" w14:textId="77777777" w:rsidR="005F107B" w:rsidRPr="00CF2637" w:rsidRDefault="005F107B" w:rsidP="00274D03">
            <w:pPr>
              <w:suppressAutoHyphens/>
              <w:jc w:val="both"/>
            </w:pPr>
            <w:r w:rsidRPr="00CF2637">
              <w:t xml:space="preserve">механизацията (в %): ................... и </w:t>
            </w:r>
          </w:p>
          <w:p w14:paraId="5353F40F" w14:textId="77777777" w:rsidR="005F107B" w:rsidRPr="00CF2637" w:rsidRDefault="005F107B" w:rsidP="00BA56FD">
            <w:pPr>
              <w:suppressAutoHyphens/>
              <w:contextualSpacing/>
              <w:jc w:val="both"/>
            </w:pPr>
            <w:r w:rsidRPr="00CF2637">
              <w:t>печалба (в %): ...................</w:t>
            </w:r>
          </w:p>
          <w:p w14:paraId="56C6CCAF" w14:textId="77777777" w:rsidR="005F107B" w:rsidRPr="00CF2637" w:rsidRDefault="005F107B" w:rsidP="00BA56FD">
            <w:pPr>
              <w:jc w:val="both"/>
            </w:pPr>
            <w:r w:rsidRPr="00CF2637">
              <w:t>(2)  Плащанията по чл. 3, ал. 1, се извършват с платежно нареждане по сметка на ИЗПЪЛНИТЕЛЯ, както следва:</w:t>
            </w:r>
          </w:p>
          <w:p w14:paraId="23A74705" w14:textId="77777777" w:rsidR="005F107B" w:rsidRPr="00CF2637" w:rsidRDefault="005F107B" w:rsidP="00BA56FD">
            <w:pPr>
              <w:jc w:val="both"/>
            </w:pPr>
            <w:r w:rsidRPr="00CF2637">
              <w:t>Банка: ...................................</w:t>
            </w:r>
          </w:p>
          <w:p w14:paraId="635C3E71" w14:textId="77777777" w:rsidR="005F107B" w:rsidRPr="00CF2637" w:rsidRDefault="005F107B" w:rsidP="00BA56FD">
            <w:pPr>
              <w:jc w:val="both"/>
            </w:pPr>
            <w:r w:rsidRPr="00CF2637">
              <w:t>BIC: ...............................</w:t>
            </w:r>
          </w:p>
          <w:p w14:paraId="64D454A8" w14:textId="77777777" w:rsidR="005F107B" w:rsidRPr="00CF2637" w:rsidRDefault="005F107B" w:rsidP="00BA56FD">
            <w:pPr>
              <w:jc w:val="both"/>
            </w:pPr>
            <w:r w:rsidRPr="00CF2637">
              <w:t xml:space="preserve">IBAN: .................................. срещу издадена оригинална фактура от ИЗПЪЛНИТЕЛЯ. </w:t>
            </w:r>
          </w:p>
          <w:p w14:paraId="40C0A88B" w14:textId="77777777" w:rsidR="005F107B" w:rsidRPr="00CF2637" w:rsidRDefault="005F107B" w:rsidP="00BA56FD">
            <w:pPr>
              <w:jc w:val="both"/>
            </w:pPr>
            <w:r w:rsidRPr="00CF2637">
              <w:t xml:space="preserve">Всички разходооправдателни документи следва да съдържат следния текст „Разходът е  по договор за предоставяне на безвъзмездна помощ №  ..... на ОПРР 2014-2020г. </w:t>
            </w:r>
          </w:p>
          <w:p w14:paraId="3A0EAB79" w14:textId="77777777" w:rsidR="005F107B" w:rsidRPr="00CF2637" w:rsidRDefault="005F107B" w:rsidP="00BA56FD">
            <w:pPr>
              <w:jc w:val="both"/>
            </w:pPr>
          </w:p>
          <w:p w14:paraId="5FD505AA" w14:textId="77777777" w:rsidR="005F107B" w:rsidRPr="00CC536F" w:rsidRDefault="005F107B" w:rsidP="00BA56FD">
            <w:pPr>
              <w:pStyle w:val="afa"/>
              <w:jc w:val="both"/>
              <w:rPr>
                <w:rFonts w:ascii="Times New Roman" w:hAnsi="Times New Roman"/>
                <w:sz w:val="24"/>
                <w:szCs w:val="24"/>
                <w:lang w:val="bg-BG" w:eastAsia="bg-BG"/>
              </w:rPr>
            </w:pPr>
            <w:r w:rsidRPr="00CC536F">
              <w:rPr>
                <w:rFonts w:ascii="Times New Roman" w:hAnsi="Times New Roman"/>
                <w:sz w:val="24"/>
                <w:szCs w:val="24"/>
                <w:lang w:val="bg-BG" w:eastAsia="bg-BG"/>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14:paraId="0A473A41" w14:textId="77777777" w:rsidR="005F107B" w:rsidRPr="00CF2637" w:rsidRDefault="005F107B" w:rsidP="00BA56FD">
            <w:pPr>
              <w:jc w:val="both"/>
            </w:pPr>
            <w:r w:rsidRPr="00CF2637">
              <w:t>Банка: ...................................</w:t>
            </w:r>
          </w:p>
          <w:p w14:paraId="69928DE0" w14:textId="77777777" w:rsidR="005F107B" w:rsidRPr="00CF2637" w:rsidRDefault="005F107B" w:rsidP="00BA56FD">
            <w:pPr>
              <w:jc w:val="both"/>
            </w:pPr>
            <w:r w:rsidRPr="00CF2637">
              <w:t>BIC: ...............................</w:t>
            </w:r>
          </w:p>
          <w:p w14:paraId="3659C868" w14:textId="77777777" w:rsidR="005F107B" w:rsidRPr="00CF2637" w:rsidRDefault="005F107B" w:rsidP="00BA56FD">
            <w:pPr>
              <w:jc w:val="both"/>
            </w:pPr>
            <w:r w:rsidRPr="00CF2637">
              <w:t>IBAN: ..................................</w:t>
            </w:r>
          </w:p>
          <w:p w14:paraId="2D6A0530" w14:textId="77777777" w:rsidR="005F107B" w:rsidRPr="00CF2637" w:rsidRDefault="005F107B" w:rsidP="00BA56FD">
            <w:pPr>
              <w:jc w:val="both"/>
              <w:rPr>
                <w:bCs/>
              </w:rPr>
            </w:pPr>
            <w:r w:rsidRPr="00CF2637">
              <w:rPr>
                <w:bCs/>
              </w:rPr>
              <w:t>(4) ВЪЗЛОЖИТЕЛЯТ</w:t>
            </w:r>
            <w:r w:rsidRPr="00CF2637">
              <w:t xml:space="preserve"> не заплаща суми за непълно и/или некачествено извършени от </w:t>
            </w:r>
            <w:r w:rsidRPr="00CF2637">
              <w:rPr>
                <w:bCs/>
              </w:rPr>
              <w:t>ИЗПЪЛНИТЕЛЯ</w:t>
            </w:r>
            <w:r w:rsidRPr="00CF2637">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CF2637">
              <w:rPr>
                <w:bCs/>
              </w:rPr>
              <w:t>ИЗПЪЛНИТЕЛЯ.</w:t>
            </w:r>
          </w:p>
          <w:p w14:paraId="5755E03F" w14:textId="77777777" w:rsidR="005F107B" w:rsidRPr="00CF2637" w:rsidRDefault="005F107B" w:rsidP="00BA56FD">
            <w:pPr>
              <w:jc w:val="both"/>
            </w:pPr>
            <w:r w:rsidRPr="00CF2637">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14:paraId="1488BA9D" w14:textId="77777777" w:rsidR="005F107B" w:rsidRPr="00CF2637" w:rsidRDefault="005F107B" w:rsidP="00BA56FD">
            <w:pPr>
              <w:jc w:val="both"/>
            </w:pPr>
          </w:p>
          <w:p w14:paraId="5C6BD7D3" w14:textId="77777777" w:rsidR="005F107B" w:rsidRPr="00CF2637" w:rsidRDefault="005F107B" w:rsidP="00BA56FD">
            <w:pPr>
              <w:jc w:val="center"/>
              <w:rPr>
                <w:b/>
              </w:rPr>
            </w:pPr>
            <w:r>
              <w:rPr>
                <w:b/>
              </w:rPr>
              <w:t>І</w:t>
            </w:r>
            <w:r>
              <w:rPr>
                <w:b/>
                <w:lang w:val="en-US"/>
              </w:rPr>
              <w:t>V</w:t>
            </w:r>
            <w:r w:rsidRPr="00CF2637">
              <w:rPr>
                <w:b/>
              </w:rPr>
              <w:t>. СРОК ЗА ИЗПЪЛНЕНИЕ</w:t>
            </w:r>
          </w:p>
          <w:p w14:paraId="30439BBC" w14:textId="77777777" w:rsidR="005F107B" w:rsidRPr="00CF2637" w:rsidRDefault="005F107B" w:rsidP="00BA56FD">
            <w:pPr>
              <w:jc w:val="both"/>
              <w:rPr>
                <w:b/>
              </w:rPr>
            </w:pPr>
          </w:p>
          <w:p w14:paraId="2CBA4C39" w14:textId="729FC62D" w:rsidR="005F107B" w:rsidRPr="00CF2637" w:rsidRDefault="005F107B" w:rsidP="00BA56FD">
            <w:pPr>
              <w:jc w:val="both"/>
            </w:pPr>
            <w:r w:rsidRPr="00CF2637">
              <w:rPr>
                <w:b/>
              </w:rPr>
              <w:t>Чл. 4.</w:t>
            </w:r>
            <w:r w:rsidRPr="00CF2637">
              <w:t xml:space="preserve"> (1)  Настоящият договор влиза в сила </w:t>
            </w:r>
            <w:r w:rsidR="000D1934">
              <w:t>от датата на подписването му</w:t>
            </w:r>
            <w:r w:rsidRPr="00CF2637">
              <w:t xml:space="preserve">. </w:t>
            </w:r>
          </w:p>
          <w:p w14:paraId="765E035D" w14:textId="02632DFA" w:rsidR="005F107B" w:rsidRPr="00CF2637" w:rsidRDefault="000D1934" w:rsidP="00BA56FD">
            <w:pPr>
              <w:jc w:val="both"/>
              <w:rPr>
                <w:spacing w:val="-4"/>
              </w:rPr>
            </w:pPr>
            <w:r w:rsidRPr="00CF2637" w:rsidDel="000D1934">
              <w:t xml:space="preserve"> </w:t>
            </w:r>
            <w:r w:rsidR="005F107B" w:rsidRPr="00CF2637">
              <w:t>(</w:t>
            </w:r>
            <w:r>
              <w:t>2</w:t>
            </w:r>
            <w:r w:rsidR="005F107B" w:rsidRPr="00CF2637">
              <w:t xml:space="preserve">)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без </w:t>
            </w:r>
            <w:r w:rsidR="005F107B" w:rsidRPr="00CF2637">
              <w:lastRenderedPageBreak/>
              <w:t>забележки или, когато са идентифицирани такива до подписването на протокол, въз основа на който Възложителят приема отстранените забележки) е .............................. календарни дни, съгласно oфертата на ИЗПЪЛНИТЕЛЯ и предложения от него график, като част от Предложението му за изпълнение на поръчката, неразделна част от настоящия договор.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w:t>
            </w:r>
            <w:r w:rsidR="0089473F">
              <w:t xml:space="preserve"> на строежа </w:t>
            </w:r>
            <w:r w:rsidR="005F107B" w:rsidRPr="00CF2637">
              <w:rPr>
                <w:spacing w:val="-4"/>
              </w:rPr>
              <w:t xml:space="preserve">съгласно </w:t>
            </w:r>
            <w:r w:rsidR="005F107B" w:rsidRPr="00CF2637">
              <w:rPr>
                <w:i/>
              </w:rPr>
              <w:t>Наредба № 3 от 31.07.2003 г. за съставяне на актове и протоколи по време на строителството</w:t>
            </w:r>
            <w:r w:rsidR="005F107B" w:rsidRPr="00CF2637">
              <w:rPr>
                <w:spacing w:val="-4"/>
              </w:rPr>
              <w:t>.</w:t>
            </w:r>
          </w:p>
          <w:p w14:paraId="0FB3F529" w14:textId="77777777" w:rsidR="005F107B" w:rsidRPr="00CF2637" w:rsidRDefault="005F107B" w:rsidP="00BA56FD">
            <w:pPr>
              <w:jc w:val="both"/>
            </w:pPr>
            <w:r w:rsidRPr="00CF2637">
              <w:t>Задължение в рамките на срока на договора е участието на Изпълнителя при съставяне и подписване на актовете по Наредба № 3/31 юли 2003 г. за съставяне на актове и протоколи по време на строителството  и удостоверение за въвеждане в експлоатация (в случай на приложимост).</w:t>
            </w:r>
          </w:p>
          <w:p w14:paraId="05D0DF5E" w14:textId="77777777" w:rsidR="005F107B" w:rsidRPr="00CF2637" w:rsidRDefault="005F107B" w:rsidP="00BA56FD">
            <w:pPr>
              <w:contextualSpacing/>
              <w:jc w:val="both"/>
            </w:pPr>
            <w:r>
              <w:t>(4</w:t>
            </w:r>
            <w:r w:rsidRPr="00CF2637">
              <w:t xml:space="preserve">) При спиране на строителството поради обективни причини, </w:t>
            </w:r>
            <w:r>
              <w:t xml:space="preserve">вкл. лоши/неподходящи метеорологични условия и др. </w:t>
            </w:r>
            <w:r w:rsidRPr="00CF2637">
              <w:t>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14:paraId="3915D8D7" w14:textId="77777777" w:rsidR="005F107B" w:rsidRPr="00CF2637" w:rsidRDefault="005F107B" w:rsidP="00BA56FD">
            <w:pPr>
              <w:contextualSpacing/>
              <w:jc w:val="both"/>
            </w:pPr>
          </w:p>
          <w:p w14:paraId="162C72B8" w14:textId="77777777" w:rsidR="005F107B" w:rsidRPr="00CF2637" w:rsidRDefault="005F107B" w:rsidP="00BA56FD">
            <w:pPr>
              <w:jc w:val="center"/>
              <w:rPr>
                <w:b/>
              </w:rPr>
            </w:pPr>
            <w:r w:rsidRPr="00CF2637">
              <w:rPr>
                <w:b/>
              </w:rPr>
              <w:t>V. ПРИЕМАНЕ НА РАБОТАТА</w:t>
            </w:r>
          </w:p>
          <w:p w14:paraId="4239C2AD" w14:textId="77777777" w:rsidR="005F107B" w:rsidRPr="00CF2637" w:rsidRDefault="005F107B" w:rsidP="00BA56FD">
            <w:pPr>
              <w:widowControl w:val="0"/>
              <w:snapToGrid w:val="0"/>
              <w:jc w:val="both"/>
              <w:rPr>
                <w:b/>
              </w:rPr>
            </w:pPr>
          </w:p>
          <w:p w14:paraId="3CEE4BC7" w14:textId="77777777" w:rsidR="005F107B" w:rsidRPr="00920B70" w:rsidRDefault="005F107B" w:rsidP="00BA56FD">
            <w:pPr>
              <w:widowControl w:val="0"/>
              <w:snapToGrid w:val="0"/>
              <w:jc w:val="both"/>
            </w:pPr>
            <w:r w:rsidRPr="00CF2637">
              <w:rPr>
                <w:b/>
              </w:rPr>
              <w:t>Чл</w:t>
            </w:r>
            <w:r w:rsidRPr="00920B70">
              <w:rPr>
                <w:b/>
              </w:rPr>
              <w:t xml:space="preserve">. 5. </w:t>
            </w:r>
            <w:r w:rsidRPr="00920B70">
              <w:t xml:space="preserve">(1) </w:t>
            </w:r>
            <w:r w:rsidRPr="00920B70">
              <w:rPr>
                <w:bCs/>
              </w:rPr>
              <w:t>ИЗПЪЛНИТЕЛЯТ</w:t>
            </w:r>
            <w:r w:rsidRPr="00920B70">
              <w:rPr>
                <w:b/>
                <w:bCs/>
              </w:rPr>
              <w:t xml:space="preserve"> </w:t>
            </w:r>
            <w:r w:rsidRPr="00920B70">
              <w:t>е длъжен да завърши строителството и предаде строежа в срока по чл. 4, ал. 3 от настоящия договор.</w:t>
            </w:r>
          </w:p>
          <w:p w14:paraId="1CDDDE79" w14:textId="77777777" w:rsidR="005F107B" w:rsidRPr="00920B70" w:rsidRDefault="005F107B" w:rsidP="00BA56FD">
            <w:pPr>
              <w:shd w:val="clear" w:color="auto" w:fill="FFFFFF"/>
              <w:ind w:left="10" w:right="5"/>
              <w:jc w:val="both"/>
            </w:pPr>
            <w:r w:rsidRPr="00920B70">
              <w:t xml:space="preserve">(2) При завършване на съответни видове работи във връзка с одобряването им от страна на ВЪЗЛОЖИТЕЛЯ, </w:t>
            </w:r>
            <w:r w:rsidRPr="00920B70">
              <w:rPr>
                <w:bCs/>
              </w:rPr>
              <w:t>ИЗПЪЛНИТЕЛЯТ</w:t>
            </w:r>
            <w:r w:rsidRPr="00920B70">
              <w:rPr>
                <w:b/>
                <w:bCs/>
              </w:rPr>
              <w:t xml:space="preserve"> </w:t>
            </w:r>
            <w:r w:rsidRPr="00920B70">
              <w:t xml:space="preserve">отправя писмена покана до </w:t>
            </w:r>
            <w:r w:rsidRPr="00920B70">
              <w:rPr>
                <w:bCs/>
              </w:rPr>
              <w:t>ВЪЗЛОЖИТЕЛЯ</w:t>
            </w:r>
            <w:r w:rsidRPr="00920B70">
              <w:rPr>
                <w:b/>
                <w:bCs/>
              </w:rPr>
              <w:t xml:space="preserve"> </w:t>
            </w:r>
            <w:r w:rsidRPr="00920B70">
              <w:t>да направи оглед и да приеме извършената работа.</w:t>
            </w:r>
          </w:p>
          <w:p w14:paraId="06AC7EE2" w14:textId="77777777" w:rsidR="005F107B" w:rsidRPr="00CF2637" w:rsidRDefault="005F107B" w:rsidP="00BA56FD">
            <w:pPr>
              <w:widowControl w:val="0"/>
              <w:shd w:val="clear" w:color="auto" w:fill="FFFFFF"/>
              <w:tabs>
                <w:tab w:val="left" w:pos="1080"/>
              </w:tabs>
              <w:autoSpaceDE w:val="0"/>
              <w:autoSpaceDN w:val="0"/>
              <w:adjustRightInd w:val="0"/>
              <w:ind w:left="5" w:right="5"/>
              <w:jc w:val="both"/>
              <w:rPr>
                <w:spacing w:val="-6"/>
              </w:rPr>
            </w:pPr>
            <w:r w:rsidRPr="00920B70">
              <w:t>(3) Приемането на работите се удостоверява с протокол за приемане на извършени строително-монтажни работи, одобрен</w:t>
            </w:r>
            <w:r w:rsidRPr="00CF2637">
              <w:t xml:space="preserve"> от ВЪЗЛОЖИТЕЛЯ и предварително подписан от ИЗПЪЛНИТЕЛЯ и от консултанта, упражняващ строителен надзор по реда, описан в чл. 168 от ЗУТ.</w:t>
            </w:r>
          </w:p>
          <w:p w14:paraId="228C5D0D" w14:textId="77777777" w:rsidR="005F107B" w:rsidRPr="00CF2637" w:rsidRDefault="005F107B" w:rsidP="00BA56FD">
            <w:pPr>
              <w:widowControl w:val="0"/>
              <w:shd w:val="clear" w:color="auto" w:fill="FFFFFF"/>
              <w:tabs>
                <w:tab w:val="left" w:pos="1080"/>
              </w:tabs>
              <w:autoSpaceDE w:val="0"/>
              <w:autoSpaceDN w:val="0"/>
              <w:adjustRightInd w:val="0"/>
              <w:ind w:left="5" w:right="14"/>
              <w:jc w:val="both"/>
              <w:rPr>
                <w:spacing w:val="-6"/>
              </w:rPr>
            </w:pPr>
            <w:r w:rsidRPr="00CF2637">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14:paraId="7DDA70FE" w14:textId="77777777" w:rsidR="005F107B" w:rsidRPr="00CF2637" w:rsidRDefault="005F107B" w:rsidP="00BA56FD">
            <w:pPr>
              <w:shd w:val="clear" w:color="auto" w:fill="FFFFFF"/>
              <w:ind w:right="5"/>
              <w:jc w:val="both"/>
            </w:pPr>
            <w:r w:rsidRPr="00CF2637">
              <w:t>(5) Обектът на поръчката, предмет на настоящия договор, се с</w:t>
            </w:r>
            <w:r>
              <w:t>чита окончателно завършен с въвеждането му в експлоатация.</w:t>
            </w:r>
          </w:p>
          <w:p w14:paraId="402DC618" w14:textId="77777777" w:rsidR="005F107B" w:rsidRPr="00CF2637" w:rsidRDefault="005F107B" w:rsidP="00BA56FD">
            <w:pPr>
              <w:shd w:val="clear" w:color="auto" w:fill="FFFFFF"/>
              <w:ind w:right="5"/>
              <w:jc w:val="both"/>
            </w:pPr>
            <w:r w:rsidRPr="00CF2637">
              <w:rPr>
                <w:b/>
                <w:bCs/>
              </w:rPr>
              <w:t xml:space="preserve">Чл. 6. </w:t>
            </w:r>
            <w:r w:rsidRPr="00CF2637">
              <w:rPr>
                <w:bCs/>
              </w:rPr>
              <w:t>(1)</w:t>
            </w:r>
            <w:r w:rsidRPr="00CF2637">
              <w:rPr>
                <w:b/>
                <w:bCs/>
              </w:rPr>
              <w:t xml:space="preserve">  </w:t>
            </w:r>
            <w:r w:rsidRPr="00CF2637">
              <w:t xml:space="preserve">Когато ИЗПЪЛНИТЕЛЯТ се е отклонил от поръчката или работата му е с недостатъци, </w:t>
            </w:r>
            <w:r w:rsidRPr="00CF2637">
              <w:rPr>
                <w:bCs/>
                <w:spacing w:val="-1"/>
              </w:rPr>
              <w:t>ВЪЗЛОЖИТЕЛЯТ</w:t>
            </w:r>
            <w:r w:rsidRPr="00CF2637">
              <w:rPr>
                <w:b/>
                <w:bCs/>
                <w:spacing w:val="-1"/>
              </w:rPr>
              <w:t xml:space="preserve"> </w:t>
            </w:r>
            <w:r w:rsidRPr="00CF2637">
              <w:rPr>
                <w:spacing w:val="-1"/>
              </w:rPr>
              <w:t xml:space="preserve">има право да откаже нейното приемане и заплащане на съответна част от дължимото </w:t>
            </w:r>
            <w:r w:rsidRPr="00CF2637">
              <w:t xml:space="preserve">възнаграждение, докато </w:t>
            </w:r>
            <w:r w:rsidRPr="00CF2637">
              <w:rPr>
                <w:bCs/>
              </w:rPr>
              <w:t>ИЗПЪЛНИТЕЛЯТ</w:t>
            </w:r>
            <w:r w:rsidRPr="00CF2637">
              <w:rPr>
                <w:b/>
                <w:bCs/>
              </w:rPr>
              <w:t xml:space="preserve"> </w:t>
            </w:r>
            <w:r w:rsidRPr="00CF2637">
              <w:t>не отстрани недостатъците или не извърши необходимите и уговорени работи.</w:t>
            </w:r>
          </w:p>
          <w:p w14:paraId="37157072" w14:textId="77777777" w:rsidR="005F107B" w:rsidRPr="00CF2637" w:rsidRDefault="005F107B" w:rsidP="00BA56FD">
            <w:pPr>
              <w:shd w:val="clear" w:color="auto" w:fill="FFFFFF"/>
              <w:ind w:left="5" w:right="5"/>
              <w:jc w:val="both"/>
            </w:pPr>
            <w:r w:rsidRPr="00CF2637">
              <w:rPr>
                <w:bCs/>
              </w:rPr>
              <w:t>(2)</w:t>
            </w:r>
            <w:r w:rsidRPr="00CF2637">
              <w:rPr>
                <w:b/>
                <w:bCs/>
              </w:rPr>
              <w:t xml:space="preserve"> </w:t>
            </w:r>
            <w:r w:rsidRPr="00CF2637">
              <w:t xml:space="preserve">В случаите по предходната алинея, </w:t>
            </w:r>
            <w:r w:rsidRPr="00CF2637">
              <w:rPr>
                <w:bCs/>
              </w:rPr>
              <w:t>ВЪЗЛОЖИТЕЛЯТ</w:t>
            </w:r>
            <w:r w:rsidRPr="00CF2637">
              <w:rPr>
                <w:b/>
                <w:bCs/>
              </w:rPr>
              <w:t xml:space="preserve"> </w:t>
            </w:r>
            <w:r w:rsidRPr="00CF2637">
              <w:t>разполага с едно от следните права по избор:</w:t>
            </w:r>
          </w:p>
          <w:p w14:paraId="4C878434" w14:textId="77777777" w:rsidR="005F107B" w:rsidRPr="00CF2637" w:rsidRDefault="005F107B" w:rsidP="00BA56FD">
            <w:pPr>
              <w:widowControl w:val="0"/>
              <w:shd w:val="clear" w:color="auto" w:fill="FFFFFF"/>
              <w:tabs>
                <w:tab w:val="left" w:pos="672"/>
              </w:tabs>
              <w:autoSpaceDE w:val="0"/>
              <w:autoSpaceDN w:val="0"/>
              <w:adjustRightInd w:val="0"/>
              <w:jc w:val="both"/>
              <w:rPr>
                <w:spacing w:val="-25"/>
              </w:rPr>
            </w:pPr>
            <w:r w:rsidRPr="00CF2637">
              <w:t xml:space="preserve">(а) да определи подходящ срок, в който </w:t>
            </w:r>
            <w:r w:rsidRPr="00CF2637">
              <w:rPr>
                <w:bCs/>
              </w:rPr>
              <w:t>ИЗПЪЛНИТЕЛЯТ</w:t>
            </w:r>
            <w:r w:rsidRPr="00CF2637">
              <w:rPr>
                <w:b/>
                <w:bCs/>
              </w:rPr>
              <w:t xml:space="preserve"> </w:t>
            </w:r>
            <w:r w:rsidRPr="00CF2637">
              <w:t>да поправи работата си за своя сметка;</w:t>
            </w:r>
          </w:p>
          <w:p w14:paraId="05E7A0FA" w14:textId="77777777" w:rsidR="005F107B" w:rsidRPr="00CF2637" w:rsidRDefault="005F107B" w:rsidP="00BA56FD">
            <w:pPr>
              <w:widowControl w:val="0"/>
              <w:shd w:val="clear" w:color="auto" w:fill="FFFFFF"/>
              <w:tabs>
                <w:tab w:val="left" w:pos="672"/>
              </w:tabs>
              <w:autoSpaceDE w:val="0"/>
              <w:autoSpaceDN w:val="0"/>
              <w:adjustRightInd w:val="0"/>
              <w:ind w:right="10"/>
              <w:jc w:val="both"/>
              <w:rPr>
                <w:spacing w:val="-14"/>
              </w:rPr>
            </w:pPr>
            <w:r w:rsidRPr="00CF2637">
              <w:t xml:space="preserve">(б) да отстрани сам за сметка на </w:t>
            </w:r>
            <w:r w:rsidRPr="00CF2637">
              <w:rPr>
                <w:bCs/>
              </w:rPr>
              <w:t>ИЗПЪЛНИТЕЛЯ</w:t>
            </w:r>
            <w:r w:rsidRPr="00CF2637">
              <w:rPr>
                <w:b/>
                <w:bCs/>
              </w:rPr>
              <w:t xml:space="preserve"> </w:t>
            </w:r>
            <w:r w:rsidRPr="00CF2637">
              <w:t>отклоненията от поръчката, респективно недостатъците на работата;</w:t>
            </w:r>
          </w:p>
          <w:p w14:paraId="22174162" w14:textId="77777777" w:rsidR="005F107B" w:rsidRPr="00CF2637" w:rsidRDefault="005F107B" w:rsidP="00BA56FD">
            <w:pPr>
              <w:widowControl w:val="0"/>
              <w:shd w:val="clear" w:color="auto" w:fill="FFFFFF"/>
              <w:tabs>
                <w:tab w:val="left" w:pos="672"/>
              </w:tabs>
              <w:autoSpaceDE w:val="0"/>
              <w:autoSpaceDN w:val="0"/>
              <w:adjustRightInd w:val="0"/>
              <w:jc w:val="both"/>
              <w:rPr>
                <w:spacing w:val="-16"/>
              </w:rPr>
            </w:pPr>
            <w:r w:rsidRPr="00CF2637">
              <w:t>(в) да намали възнаграждението съразмерно с намалената цена или годност на изработеното.</w:t>
            </w:r>
          </w:p>
          <w:p w14:paraId="713406AB" w14:textId="77777777" w:rsidR="005F107B" w:rsidRPr="00CF2637" w:rsidRDefault="005F107B" w:rsidP="00BA56FD">
            <w:pPr>
              <w:jc w:val="both"/>
            </w:pPr>
            <w:r w:rsidRPr="00CF2637">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CF2637">
              <w:rPr>
                <w:bCs/>
              </w:rPr>
              <w:t xml:space="preserve">ВЪЗЛОЖИТЕЛЯТ има право да развали </w:t>
            </w:r>
            <w:r w:rsidRPr="00CF2637">
              <w:rPr>
                <w:bCs/>
              </w:rPr>
              <w:lastRenderedPageBreak/>
              <w:t>договора.</w:t>
            </w:r>
          </w:p>
          <w:p w14:paraId="73F0C58E" w14:textId="77777777" w:rsidR="005F107B" w:rsidRPr="00CF2637" w:rsidRDefault="005F107B" w:rsidP="00BA56FD">
            <w:pPr>
              <w:jc w:val="both"/>
            </w:pPr>
            <w:r w:rsidRPr="00CF2637">
              <w:t xml:space="preserve">(4)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14:paraId="76D7C71A" w14:textId="77777777" w:rsidR="005F107B" w:rsidRPr="00CF2637" w:rsidRDefault="005F107B" w:rsidP="00BA56FD">
            <w:pPr>
              <w:jc w:val="both"/>
            </w:pPr>
          </w:p>
          <w:p w14:paraId="4EFE2DA6" w14:textId="77777777" w:rsidR="005F107B" w:rsidRPr="00CF2637" w:rsidRDefault="005F107B" w:rsidP="00BA56FD">
            <w:pPr>
              <w:jc w:val="both"/>
            </w:pPr>
          </w:p>
          <w:p w14:paraId="082A273A" w14:textId="77777777" w:rsidR="005F107B" w:rsidRPr="00CF2637" w:rsidRDefault="005F107B" w:rsidP="00BA56FD">
            <w:pPr>
              <w:jc w:val="center"/>
            </w:pPr>
            <w:r w:rsidRPr="00CF2637">
              <w:rPr>
                <w:b/>
              </w:rPr>
              <w:t>V</w:t>
            </w:r>
            <w:r>
              <w:rPr>
                <w:b/>
                <w:lang w:val="en-US"/>
              </w:rPr>
              <w:t>I</w:t>
            </w:r>
            <w:r w:rsidRPr="00CF2637">
              <w:rPr>
                <w:b/>
              </w:rPr>
              <w:t>. ПРАВА И ЗАДЪЛЖЕНИЯ НА ИЗПЪЛНИТЕЛЯ. ДОГОВОР ЗА ПОДИЗПЪЛНЕНИЕ</w:t>
            </w:r>
          </w:p>
          <w:p w14:paraId="542FA174" w14:textId="77777777" w:rsidR="005F107B" w:rsidRPr="00CF2637" w:rsidRDefault="005F107B" w:rsidP="00BA56FD">
            <w:pPr>
              <w:jc w:val="both"/>
              <w:rPr>
                <w:b/>
              </w:rPr>
            </w:pPr>
          </w:p>
          <w:p w14:paraId="4251C09F" w14:textId="77777777" w:rsidR="005F107B" w:rsidRPr="00CF2637" w:rsidRDefault="005F107B" w:rsidP="00BA56FD">
            <w:pPr>
              <w:jc w:val="both"/>
            </w:pPr>
            <w:r w:rsidRPr="00CF2637">
              <w:rPr>
                <w:b/>
              </w:rPr>
              <w:t xml:space="preserve">Чл. 7. </w:t>
            </w:r>
            <w:r w:rsidRPr="00CF2637">
              <w:t>(1) При извършване на строителството ИЗПЪЛНИТЕЛЯТ се задължава:</w:t>
            </w:r>
          </w:p>
          <w:p w14:paraId="555779AA" w14:textId="77777777" w:rsidR="005F107B" w:rsidRPr="00CF2637" w:rsidRDefault="005F107B" w:rsidP="00A1567E">
            <w:pPr>
              <w:numPr>
                <w:ilvl w:val="1"/>
                <w:numId w:val="18"/>
              </w:numPr>
              <w:jc w:val="both"/>
            </w:pPr>
            <w:r w:rsidRPr="00CF2637">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14:paraId="17E349CC" w14:textId="77777777" w:rsidR="005F107B" w:rsidRPr="00CF2637" w:rsidRDefault="005F107B" w:rsidP="00A1567E">
            <w:pPr>
              <w:widowControl w:val="0"/>
              <w:numPr>
                <w:ilvl w:val="1"/>
                <w:numId w:val="18"/>
              </w:numPr>
              <w:shd w:val="clear" w:color="auto" w:fill="FFFFFF"/>
              <w:tabs>
                <w:tab w:val="left" w:pos="667"/>
              </w:tabs>
              <w:autoSpaceDE w:val="0"/>
              <w:autoSpaceDN w:val="0"/>
              <w:adjustRightInd w:val="0"/>
              <w:jc w:val="both"/>
              <w:rPr>
                <w:spacing w:val="-14"/>
              </w:rPr>
            </w:pPr>
            <w:r w:rsidRPr="00CF2637">
              <w:rPr>
                <w:spacing w:val="-1"/>
              </w:rPr>
              <w:t xml:space="preserve">Да изпълни строително-монтажните работи, доставката и монтажа на материалите, предмет на договора, като спазва изискванията на </w:t>
            </w:r>
            <w:r w:rsidRPr="00CF2637">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14:paraId="0592E530" w14:textId="77777777" w:rsidR="005F107B" w:rsidRPr="00CF2637" w:rsidRDefault="005F107B" w:rsidP="00A1567E">
            <w:pPr>
              <w:widowControl w:val="0"/>
              <w:numPr>
                <w:ilvl w:val="1"/>
                <w:numId w:val="18"/>
              </w:numPr>
              <w:shd w:val="clear" w:color="auto" w:fill="FFFFFF"/>
              <w:tabs>
                <w:tab w:val="left" w:pos="667"/>
              </w:tabs>
              <w:autoSpaceDE w:val="0"/>
              <w:autoSpaceDN w:val="0"/>
              <w:adjustRightInd w:val="0"/>
              <w:jc w:val="both"/>
              <w:rPr>
                <w:spacing w:val="-14"/>
              </w:rPr>
            </w:pPr>
            <w:r w:rsidRPr="00CF2637">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w:t>
            </w:r>
            <w:r>
              <w:t>то професионална квалификация</w:t>
            </w:r>
            <w:r w:rsidRPr="00CF2637">
              <w:t xml:space="preserve">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14:paraId="6F6F2040" w14:textId="77777777" w:rsidR="005F107B" w:rsidRPr="00CF2637" w:rsidRDefault="005F107B" w:rsidP="00A5701E">
            <w:pPr>
              <w:numPr>
                <w:ilvl w:val="1"/>
                <w:numId w:val="18"/>
              </w:numPr>
              <w:jc w:val="both"/>
            </w:pPr>
            <w:r w:rsidRPr="00CF2637">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CF2637">
              <w:rPr>
                <w:bCs/>
              </w:rPr>
              <w:t>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 Влаганите материали и изделия подлежат на предварително одобрение от страна на Възложителя и авторския надзор;</w:t>
            </w:r>
          </w:p>
          <w:p w14:paraId="153531D6" w14:textId="77777777" w:rsidR="005F107B" w:rsidRPr="00CF2637" w:rsidRDefault="005F107B" w:rsidP="00A1567E">
            <w:pPr>
              <w:numPr>
                <w:ilvl w:val="1"/>
                <w:numId w:val="18"/>
              </w:numPr>
              <w:jc w:val="both"/>
            </w:pPr>
            <w:r w:rsidRPr="00CF2637">
              <w:t xml:space="preserve">Услугите, материалите за строителството и останалите артикули, необходими за изпълнение предмета на поръчката, ще се доставят от </w:t>
            </w:r>
            <w:r w:rsidRPr="00CF2637">
              <w:rPr>
                <w:bCs/>
              </w:rPr>
              <w:t>ИЗПЪЛНИТЕЛЯ и за негова сметка;</w:t>
            </w:r>
          </w:p>
          <w:p w14:paraId="34C59883" w14:textId="77777777" w:rsidR="005F107B" w:rsidRPr="00CF2637" w:rsidRDefault="005F107B" w:rsidP="00A1567E">
            <w:pPr>
              <w:numPr>
                <w:ilvl w:val="1"/>
                <w:numId w:val="18"/>
              </w:numPr>
              <w:jc w:val="both"/>
            </w:pPr>
            <w:r w:rsidRPr="00CF2637">
              <w:rPr>
                <w:bCs/>
              </w:rPr>
              <w:t>ИЗПЪЛНИТЕЛЯТ</w:t>
            </w:r>
            <w:r w:rsidRPr="00CF2637">
              <w:rPr>
                <w:b/>
                <w:bCs/>
              </w:rPr>
              <w:t xml:space="preserve"> </w:t>
            </w:r>
            <w:r w:rsidRPr="00CF2637">
              <w:t>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14:paraId="1B78B528" w14:textId="77777777" w:rsidR="005F107B" w:rsidRPr="00CF2637" w:rsidRDefault="005F107B" w:rsidP="00A1567E">
            <w:pPr>
              <w:widowControl w:val="0"/>
              <w:numPr>
                <w:ilvl w:val="1"/>
                <w:numId w:val="18"/>
              </w:numPr>
              <w:shd w:val="clear" w:color="auto" w:fill="FFFFFF"/>
              <w:tabs>
                <w:tab w:val="left" w:pos="672"/>
              </w:tabs>
              <w:autoSpaceDE w:val="0"/>
              <w:autoSpaceDN w:val="0"/>
              <w:adjustRightInd w:val="0"/>
              <w:ind w:right="5"/>
              <w:jc w:val="both"/>
              <w:rPr>
                <w:spacing w:val="-14"/>
              </w:rPr>
            </w:pPr>
            <w:r w:rsidRPr="00CF2637">
              <w:rPr>
                <w:spacing w:val="-1"/>
              </w:rPr>
              <w:t xml:space="preserve">Да уведомява </w:t>
            </w:r>
            <w:r w:rsidRPr="00CF2637">
              <w:rPr>
                <w:bCs/>
                <w:spacing w:val="-1"/>
              </w:rPr>
              <w:t>ВЪЗЛОЖИТЕЛЯ</w:t>
            </w:r>
            <w:r w:rsidRPr="00CF2637">
              <w:rPr>
                <w:b/>
                <w:bCs/>
                <w:spacing w:val="-1"/>
              </w:rPr>
              <w:t xml:space="preserve"> </w:t>
            </w:r>
            <w:r w:rsidRPr="00CF2637">
              <w:rPr>
                <w:spacing w:val="-1"/>
              </w:rPr>
              <w:t xml:space="preserve">за извършените строително-монтажни работи, които </w:t>
            </w:r>
            <w:r w:rsidRPr="00CF2637">
              <w:rPr>
                <w:spacing w:val="-1"/>
              </w:rPr>
              <w:lastRenderedPageBreak/>
              <w:t xml:space="preserve">подлежат на </w:t>
            </w:r>
            <w:r w:rsidRPr="00CF2637">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CF2637">
              <w:rPr>
                <w:bCs/>
              </w:rPr>
              <w:t>ВЪЗЛОЖИТЕЛЯ</w:t>
            </w:r>
            <w:r w:rsidRPr="00CF2637">
              <w:t xml:space="preserve">, за сметка на </w:t>
            </w:r>
            <w:r w:rsidRPr="00CF2637">
              <w:rPr>
                <w:bCs/>
              </w:rPr>
              <w:t>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14:paraId="00CA71AA" w14:textId="77777777" w:rsidR="005F107B" w:rsidRPr="00CF2637" w:rsidRDefault="005F107B" w:rsidP="00A1567E">
            <w:pPr>
              <w:widowControl w:val="0"/>
              <w:numPr>
                <w:ilvl w:val="1"/>
                <w:numId w:val="18"/>
              </w:numPr>
              <w:shd w:val="clear" w:color="auto" w:fill="FFFFFF"/>
              <w:tabs>
                <w:tab w:val="left" w:pos="672"/>
              </w:tabs>
              <w:autoSpaceDE w:val="0"/>
              <w:autoSpaceDN w:val="0"/>
              <w:adjustRightInd w:val="0"/>
              <w:ind w:right="19"/>
              <w:jc w:val="both"/>
              <w:rPr>
                <w:spacing w:val="-18"/>
              </w:rPr>
            </w:pPr>
            <w:r w:rsidRPr="00CF2637">
              <w:rPr>
                <w:spacing w:val="-1"/>
              </w:rPr>
              <w:t xml:space="preserve">Да предаде изпълненото на </w:t>
            </w:r>
            <w:r w:rsidRPr="00CF2637">
              <w:rPr>
                <w:bCs/>
                <w:spacing w:val="-1"/>
              </w:rPr>
              <w:t xml:space="preserve">ВЪЗЛОЖИТЕЛЯ </w:t>
            </w:r>
            <w:r w:rsidRPr="00CF2637">
              <w:rPr>
                <w:spacing w:val="-1"/>
              </w:rPr>
              <w:t xml:space="preserve">при условията и реда на раздел ІV от настоящия договор, </w:t>
            </w:r>
            <w:r w:rsidRPr="00CF2637">
              <w:t>като до приемането му от последния полага грижата на добър стопанин за запазването му;</w:t>
            </w:r>
          </w:p>
          <w:p w14:paraId="717727B9" w14:textId="77777777" w:rsidR="005F107B" w:rsidRPr="00CF2637" w:rsidRDefault="005F107B" w:rsidP="00A1567E">
            <w:pPr>
              <w:widowControl w:val="0"/>
              <w:numPr>
                <w:ilvl w:val="1"/>
                <w:numId w:val="18"/>
              </w:numPr>
              <w:shd w:val="clear" w:color="auto" w:fill="FFFFFF"/>
              <w:tabs>
                <w:tab w:val="left" w:pos="677"/>
              </w:tabs>
              <w:autoSpaceDE w:val="0"/>
              <w:autoSpaceDN w:val="0"/>
              <w:adjustRightInd w:val="0"/>
              <w:ind w:right="19"/>
              <w:jc w:val="both"/>
              <w:rPr>
                <w:spacing w:val="-17"/>
              </w:rPr>
            </w:pPr>
            <w:r w:rsidRPr="00CF2637">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14:paraId="033BE16B" w14:textId="77777777" w:rsidR="005F107B" w:rsidRPr="00CF2637" w:rsidRDefault="005F107B" w:rsidP="00A1567E">
            <w:pPr>
              <w:numPr>
                <w:ilvl w:val="1"/>
                <w:numId w:val="18"/>
              </w:numPr>
              <w:jc w:val="both"/>
            </w:pPr>
            <w:r w:rsidRPr="00CF2637">
              <w:rPr>
                <w:caps/>
              </w:rPr>
              <w:t>ИзпълнителяТ</w:t>
            </w:r>
            <w:r w:rsidRPr="00CF2637">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B43729B" w14:textId="77777777" w:rsidR="005F107B" w:rsidRPr="00CF2637" w:rsidRDefault="005F107B" w:rsidP="00A1567E">
            <w:pPr>
              <w:widowControl w:val="0"/>
              <w:numPr>
                <w:ilvl w:val="1"/>
                <w:numId w:val="18"/>
              </w:numPr>
              <w:shd w:val="clear" w:color="auto" w:fill="FFFFFF"/>
              <w:tabs>
                <w:tab w:val="left" w:pos="677"/>
              </w:tabs>
              <w:autoSpaceDE w:val="0"/>
              <w:autoSpaceDN w:val="0"/>
              <w:adjustRightInd w:val="0"/>
              <w:ind w:right="24"/>
              <w:jc w:val="both"/>
              <w:rPr>
                <w:spacing w:val="-18"/>
              </w:rPr>
            </w:pPr>
            <w:r w:rsidRPr="00CF2637">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14:paraId="559068A5" w14:textId="77777777" w:rsidR="005F107B" w:rsidRPr="00CF2637" w:rsidRDefault="005F107B" w:rsidP="00A1567E">
            <w:pPr>
              <w:numPr>
                <w:ilvl w:val="1"/>
                <w:numId w:val="18"/>
              </w:numPr>
              <w:jc w:val="both"/>
            </w:pPr>
            <w:r w:rsidRPr="00CF2637">
              <w:t>Да работи с технически правоспособни лица при изпълнението на задълженията си;</w:t>
            </w:r>
          </w:p>
          <w:p w14:paraId="200B6599" w14:textId="77777777" w:rsidR="005F107B" w:rsidRPr="00CF2637" w:rsidRDefault="005F107B" w:rsidP="00A1567E">
            <w:pPr>
              <w:numPr>
                <w:ilvl w:val="1"/>
                <w:numId w:val="18"/>
              </w:numPr>
              <w:jc w:val="both"/>
            </w:pPr>
            <w:r w:rsidRPr="00CF2637">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70456862" w14:textId="77777777" w:rsidR="005F107B" w:rsidRPr="00CF2637" w:rsidRDefault="005F107B" w:rsidP="00A1567E">
            <w:pPr>
              <w:numPr>
                <w:ilvl w:val="1"/>
                <w:numId w:val="18"/>
              </w:numPr>
              <w:jc w:val="both"/>
            </w:pPr>
            <w:r w:rsidRPr="00CF2637">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31C27495" w14:textId="77777777" w:rsidR="005F107B" w:rsidRPr="00CF2637" w:rsidRDefault="005F107B" w:rsidP="00A1567E">
            <w:pPr>
              <w:numPr>
                <w:ilvl w:val="1"/>
                <w:numId w:val="18"/>
              </w:numPr>
              <w:jc w:val="both"/>
            </w:pPr>
            <w:r w:rsidRPr="00CF2637">
              <w:t xml:space="preserve">Да информира </w:t>
            </w:r>
            <w:r w:rsidRPr="00CF2637">
              <w:rPr>
                <w:bCs/>
              </w:rPr>
              <w:t>ВЪЗЛОЖИТЕЛЯ</w:t>
            </w:r>
            <w:r w:rsidRPr="00CF2637">
              <w:rPr>
                <w:b/>
                <w:bCs/>
              </w:rPr>
              <w:t xml:space="preserve"> </w:t>
            </w:r>
            <w:r w:rsidRPr="00CF2637">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14:paraId="0BFF5113" w14:textId="77777777" w:rsidR="005F107B" w:rsidRPr="00CF2637" w:rsidRDefault="005F107B" w:rsidP="00A1567E">
            <w:pPr>
              <w:numPr>
                <w:ilvl w:val="1"/>
                <w:numId w:val="18"/>
              </w:numPr>
              <w:jc w:val="both"/>
            </w:pPr>
            <w:r w:rsidRPr="00CF2637">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CF2637">
              <w:rPr>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00CF2637">
              <w:t>, когато такава следва да се съставя;</w:t>
            </w:r>
          </w:p>
          <w:p w14:paraId="5CD5EA51" w14:textId="77777777" w:rsidR="005F107B" w:rsidRPr="00CF2637" w:rsidRDefault="005F107B" w:rsidP="00A1567E">
            <w:pPr>
              <w:widowControl w:val="0"/>
              <w:numPr>
                <w:ilvl w:val="1"/>
                <w:numId w:val="18"/>
              </w:numPr>
              <w:shd w:val="clear" w:color="auto" w:fill="FFFFFF"/>
              <w:tabs>
                <w:tab w:val="left" w:pos="936"/>
              </w:tabs>
              <w:autoSpaceDE w:val="0"/>
              <w:autoSpaceDN w:val="0"/>
              <w:adjustRightInd w:val="0"/>
              <w:jc w:val="both"/>
              <w:rPr>
                <w:spacing w:val="-2"/>
              </w:rPr>
            </w:pPr>
            <w:r w:rsidRPr="00CF2637">
              <w:t xml:space="preserve">От датата на започване на СМР до момента на окончателното приемане на обект от </w:t>
            </w:r>
            <w:r w:rsidRPr="00CF2637">
              <w:rPr>
                <w:bCs/>
              </w:rPr>
              <w:t>ВЪЗЛОЖИТЕЛЯ</w:t>
            </w:r>
            <w:r w:rsidRPr="00CF2637">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14:paraId="158B09E8" w14:textId="77777777" w:rsidR="005F107B" w:rsidRPr="00CF2637" w:rsidRDefault="005F107B" w:rsidP="00A1567E">
            <w:pPr>
              <w:widowControl w:val="0"/>
              <w:numPr>
                <w:ilvl w:val="1"/>
                <w:numId w:val="18"/>
              </w:numPr>
              <w:shd w:val="clear" w:color="auto" w:fill="FFFFFF"/>
              <w:tabs>
                <w:tab w:val="left" w:pos="936"/>
              </w:tabs>
              <w:autoSpaceDE w:val="0"/>
              <w:autoSpaceDN w:val="0"/>
              <w:adjustRightInd w:val="0"/>
              <w:jc w:val="both"/>
              <w:rPr>
                <w:spacing w:val="-2"/>
              </w:rPr>
            </w:pPr>
            <w:r w:rsidRPr="00CF2637">
              <w:lastRenderedPageBreak/>
              <w:t>Да отстрани незабавно, за негова сметка, всички нанесени повреди и щети на имущество или интериор при изпълнение на поръчката;</w:t>
            </w:r>
          </w:p>
          <w:p w14:paraId="1207D304" w14:textId="77777777" w:rsidR="005F107B" w:rsidRPr="00CF2637" w:rsidRDefault="005F107B" w:rsidP="00A1567E">
            <w:pPr>
              <w:widowControl w:val="0"/>
              <w:numPr>
                <w:ilvl w:val="1"/>
                <w:numId w:val="18"/>
              </w:numPr>
              <w:shd w:val="clear" w:color="auto" w:fill="FFFFFF"/>
              <w:tabs>
                <w:tab w:val="left" w:pos="902"/>
              </w:tabs>
              <w:autoSpaceDE w:val="0"/>
              <w:autoSpaceDN w:val="0"/>
              <w:adjustRightInd w:val="0"/>
              <w:jc w:val="both"/>
              <w:rPr>
                <w:spacing w:val="-2"/>
              </w:rPr>
            </w:pPr>
            <w:r w:rsidRPr="00CF2637">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14:paraId="5136E9BD" w14:textId="77777777" w:rsidR="005F107B" w:rsidRPr="00CF2637" w:rsidRDefault="005F107B" w:rsidP="00A1567E">
            <w:pPr>
              <w:widowControl w:val="0"/>
              <w:numPr>
                <w:ilvl w:val="1"/>
                <w:numId w:val="18"/>
              </w:numPr>
              <w:shd w:val="clear" w:color="auto" w:fill="FFFFFF"/>
              <w:tabs>
                <w:tab w:val="left" w:pos="902"/>
              </w:tabs>
              <w:autoSpaceDE w:val="0"/>
              <w:autoSpaceDN w:val="0"/>
              <w:adjustRightInd w:val="0"/>
              <w:jc w:val="both"/>
              <w:rPr>
                <w:spacing w:val="-2"/>
              </w:rPr>
            </w:pPr>
            <w:r w:rsidRPr="00CF2637">
              <w:rPr>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14:paraId="42B1D4B9" w14:textId="77777777" w:rsidR="005F107B" w:rsidRPr="00CF2637" w:rsidRDefault="005F107B" w:rsidP="00A1567E">
            <w:pPr>
              <w:numPr>
                <w:ilvl w:val="1"/>
                <w:numId w:val="18"/>
              </w:numPr>
              <w:jc w:val="both"/>
            </w:pPr>
            <w:r w:rsidRPr="00CF2637">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14:paraId="3B3A879D" w14:textId="77777777" w:rsidR="005F107B" w:rsidRPr="00CF2637" w:rsidRDefault="005F107B" w:rsidP="00A1567E">
            <w:pPr>
              <w:numPr>
                <w:ilvl w:val="1"/>
                <w:numId w:val="18"/>
              </w:numPr>
              <w:jc w:val="both"/>
            </w:pPr>
            <w:r w:rsidRPr="00CF2637">
              <w:t>Да отстранява за своя сметка и своевременно констатираните от ВЪЗЛОЖИТЕЛЯ по време на изпълнението недостатъци по работата;</w:t>
            </w:r>
          </w:p>
          <w:p w14:paraId="4F7153AC" w14:textId="77777777" w:rsidR="005F107B" w:rsidRPr="00CF2637" w:rsidRDefault="005F107B" w:rsidP="00A1567E">
            <w:pPr>
              <w:numPr>
                <w:ilvl w:val="1"/>
                <w:numId w:val="18"/>
              </w:numPr>
              <w:jc w:val="both"/>
            </w:pPr>
            <w:r w:rsidRPr="00CF2637">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14:paraId="49A3CBD2" w14:textId="77777777" w:rsidR="005F107B" w:rsidRPr="00CF2637" w:rsidRDefault="005F107B" w:rsidP="00A1567E">
            <w:pPr>
              <w:numPr>
                <w:ilvl w:val="1"/>
                <w:numId w:val="18"/>
              </w:numPr>
              <w:jc w:val="both"/>
            </w:pPr>
            <w:r w:rsidRPr="00CF2637">
              <w:t>Да удължи срока на гаранцията за изпълнение при необходимост, с оглед спазване сроковете по настоящия договор;</w:t>
            </w:r>
          </w:p>
          <w:p w14:paraId="2BCF0511" w14:textId="77777777" w:rsidR="005F107B" w:rsidRPr="00CF2637" w:rsidRDefault="005F107B" w:rsidP="00A1567E">
            <w:pPr>
              <w:numPr>
                <w:ilvl w:val="1"/>
                <w:numId w:val="18"/>
              </w:numPr>
              <w:jc w:val="both"/>
            </w:pPr>
            <w:r w:rsidRPr="00CF2637">
              <w:t>Да спазва и изпълнява даваните от ВЪЗЛОЖИТЕЛЯ</w:t>
            </w:r>
            <w:r>
              <w:t xml:space="preserve"> указания</w:t>
            </w:r>
            <w:r w:rsidRPr="00CF2637">
              <w:t>, при условията и по реда на настоящия договор, или предписания на оправомощените за това лица и специализираните контролни органи;</w:t>
            </w:r>
          </w:p>
          <w:p w14:paraId="4002257B" w14:textId="77777777" w:rsidR="005F107B" w:rsidRPr="00CF2637" w:rsidRDefault="005F107B" w:rsidP="00A1567E">
            <w:pPr>
              <w:numPr>
                <w:ilvl w:val="1"/>
                <w:numId w:val="18"/>
              </w:numPr>
              <w:jc w:val="both"/>
            </w:pPr>
            <w:r w:rsidRPr="00CF2637">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14:paraId="2D64C464" w14:textId="77777777" w:rsidR="005F107B" w:rsidRPr="00CF2637" w:rsidRDefault="005F107B" w:rsidP="00A1567E">
            <w:pPr>
              <w:numPr>
                <w:ilvl w:val="1"/>
                <w:numId w:val="18"/>
              </w:numPr>
              <w:jc w:val="both"/>
            </w:pPr>
            <w:r w:rsidRPr="00CF2637">
              <w:t>Да предоставя възможност на ВЪЗЛОЖИТЕЛЯ да проверява изпълнението на предмета на договора, както и д</w:t>
            </w:r>
            <w:r w:rsidRPr="00CF2637">
              <w:rPr>
                <w:spacing w:val="-2"/>
              </w:rPr>
              <w:t xml:space="preserve">а осигурява винаги достъп до строежа на съответните контролни органи и на представителите </w:t>
            </w:r>
            <w:r w:rsidRPr="00CF2637">
              <w:rPr>
                <w:spacing w:val="-7"/>
              </w:rPr>
              <w:t xml:space="preserve">на </w:t>
            </w:r>
            <w:r w:rsidRPr="00CF2637">
              <w:rPr>
                <w:bCs/>
                <w:spacing w:val="-7"/>
              </w:rPr>
              <w:t>ВЪЗЛОЖИТЕЛЯ и консултанта, с когото ВЪЗЛОЖИТЕЛЯ има сключен договор;</w:t>
            </w:r>
          </w:p>
          <w:p w14:paraId="0DCEE89A" w14:textId="77777777" w:rsidR="005F107B" w:rsidRPr="00CF2637" w:rsidRDefault="005F107B" w:rsidP="00A1567E">
            <w:pPr>
              <w:numPr>
                <w:ilvl w:val="1"/>
                <w:numId w:val="18"/>
              </w:numPr>
              <w:jc w:val="both"/>
            </w:pPr>
            <w:r w:rsidRPr="00CF2637">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14:paraId="55BE1F3B" w14:textId="77777777" w:rsidR="005F107B" w:rsidRPr="00CF2637" w:rsidRDefault="005F107B" w:rsidP="00A1567E">
            <w:pPr>
              <w:numPr>
                <w:ilvl w:val="1"/>
                <w:numId w:val="18"/>
              </w:numPr>
              <w:jc w:val="both"/>
            </w:pPr>
            <w:r w:rsidRPr="00CF2637">
              <w:rPr>
                <w:spacing w:val="-4"/>
              </w:rPr>
              <w:t xml:space="preserve">Да определи упълномощен свой представител, който да има правата и задълженията </w:t>
            </w:r>
            <w:r w:rsidRPr="00CF2637">
              <w:rPr>
                <w:spacing w:val="-5"/>
              </w:rPr>
              <w:t xml:space="preserve">да го представлява пред </w:t>
            </w:r>
            <w:r w:rsidRPr="00CF2637">
              <w:rPr>
                <w:bCs/>
                <w:spacing w:val="-5"/>
              </w:rPr>
              <w:t xml:space="preserve">ВЪЗЛОЖИТЕЛЯ </w:t>
            </w:r>
            <w:r w:rsidRPr="00CF2637">
              <w:rPr>
                <w:spacing w:val="-5"/>
              </w:rPr>
              <w:t>по изпълнението на настоящия договор;</w:t>
            </w:r>
          </w:p>
          <w:p w14:paraId="79C0F89E" w14:textId="77777777" w:rsidR="005F107B" w:rsidRPr="00CF2637" w:rsidRDefault="005F107B" w:rsidP="00A1567E">
            <w:pPr>
              <w:numPr>
                <w:ilvl w:val="1"/>
                <w:numId w:val="18"/>
              </w:numPr>
              <w:jc w:val="both"/>
            </w:pPr>
            <w:r w:rsidRPr="00CF2637">
              <w:rPr>
                <w:spacing w:val="4"/>
              </w:rPr>
              <w:t xml:space="preserve">Да оформи, съхранява и предоставя, при поискване от представители на </w:t>
            </w:r>
            <w:r w:rsidRPr="00CF2637">
              <w:rPr>
                <w:bCs/>
                <w:spacing w:val="-2"/>
              </w:rPr>
              <w:t xml:space="preserve">ВЪЗЛОЖИТЕЛЯ </w:t>
            </w:r>
            <w:r w:rsidRPr="00CF2637">
              <w:rPr>
                <w:spacing w:val="-2"/>
              </w:rPr>
              <w:t>и на специализираните контролни органи, заповедна книга съгласно чл. 170, ал. 3 от ЗУТ</w:t>
            </w:r>
            <w:r w:rsidRPr="00CF2637">
              <w:rPr>
                <w:spacing w:val="-5"/>
              </w:rPr>
              <w:t xml:space="preserve"> на строежа, съответно подписана и подпечатана от консултанта;</w:t>
            </w:r>
          </w:p>
          <w:p w14:paraId="7B0EAB99" w14:textId="77777777" w:rsidR="005F107B" w:rsidRPr="00CF2637" w:rsidRDefault="005F107B" w:rsidP="00A1567E">
            <w:pPr>
              <w:numPr>
                <w:ilvl w:val="1"/>
                <w:numId w:val="18"/>
              </w:numPr>
              <w:jc w:val="both"/>
            </w:pPr>
            <w:r w:rsidRPr="00CF2637">
              <w:t xml:space="preserve">ИЗПЪЛНИТЕЛЯТ се задължава, когато е приложимо, да предостави възможност на Управляващия орган, а Сертифициращия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w:t>
            </w:r>
            <w:r w:rsidRPr="00CF2637">
              <w:lastRenderedPageBreak/>
              <w:t>документи, имащи отношение към финансирането на проекта;</w:t>
            </w:r>
          </w:p>
          <w:p w14:paraId="7CDA037D" w14:textId="77777777" w:rsidR="005F107B" w:rsidRPr="00CF2637" w:rsidRDefault="005F107B" w:rsidP="00A1567E">
            <w:pPr>
              <w:numPr>
                <w:ilvl w:val="1"/>
                <w:numId w:val="18"/>
              </w:numPr>
              <w:jc w:val="both"/>
            </w:pPr>
            <w:r w:rsidRPr="00CF2637">
              <w:t>ИЗПЪЛНИТЕЛЯТ се задължава да съхранява документацията и да оказва съдействие при извършване на проверките, описани в предходната алинея до  три години, считано от 31 декември след предаване към Европейската комисия на окончателните документи по приключването на ОПРР 2014-2020 г. 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14:paraId="52C4DCCD" w14:textId="77777777" w:rsidR="005F107B" w:rsidRPr="00CF2637" w:rsidRDefault="005F107B" w:rsidP="00A1567E">
            <w:pPr>
              <w:numPr>
                <w:ilvl w:val="1"/>
                <w:numId w:val="18"/>
              </w:numPr>
              <w:jc w:val="both"/>
            </w:pPr>
            <w:r w:rsidRPr="00CF2637">
              <w:t>ИЗПЪЛНИТЕЛЯТ се задължава, да спазва изискванията за изпълнение на мерките за информация и публичност по проекти, финансирани по Оперативна програма Региони в растеж 2014-2020 .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чл.3, чл.4, чл.5 и Приложение ІІ от Регламент за изпълнение (ЕС) № 821/2014 на Комисията;</w:t>
            </w:r>
          </w:p>
          <w:p w14:paraId="65579131" w14:textId="77777777" w:rsidR="005F107B" w:rsidRPr="00CF2637" w:rsidRDefault="005F107B" w:rsidP="00A1567E">
            <w:pPr>
              <w:numPr>
                <w:ilvl w:val="1"/>
                <w:numId w:val="18"/>
              </w:numPr>
              <w:jc w:val="both"/>
            </w:pPr>
            <w:r w:rsidRPr="00CF2637">
              <w:t>ИЗПЪЛНИТЕЛЯТ се задължава, когато е приложимо, да предприеме всички необходими стъпки за популяризиране на факта, че Европейският фонд за регионално развитие са финансирали или финансират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фонд за регионално развитие, предоставени чрез ОПРР 2014-2020 в каквито и да са документи, свързани с изпълнението на проекта, и при всички контакти с медиите. Той трябва да помества логото на ЕС и логото на ОПРР 2014-2020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ОПРР 2014-2020 съ-финансирана от Европейския фонд за регионално развитие Всяка информация, предоставена от ИЗПЪЛНИТЕЛЯ на конференция или среща, трябва да конкретизира, че проектът е получил финансиране от Европейския фонд за регионално развитие, предоставено чрез ОПРР 2014-2020 г.;</w:t>
            </w:r>
          </w:p>
          <w:p w14:paraId="6B69F424" w14:textId="77777777" w:rsidR="005F107B" w:rsidRPr="00CF2637" w:rsidRDefault="005F107B" w:rsidP="00A1567E">
            <w:pPr>
              <w:numPr>
                <w:ilvl w:val="1"/>
                <w:numId w:val="18"/>
              </w:numPr>
              <w:jc w:val="both"/>
            </w:pPr>
            <w:r w:rsidRPr="00CF2637">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5AC80622" w14:textId="77777777" w:rsidR="005F107B" w:rsidRPr="00CF2637" w:rsidRDefault="005F107B" w:rsidP="00A1567E">
            <w:pPr>
              <w:numPr>
                <w:ilvl w:val="1"/>
                <w:numId w:val="18"/>
              </w:numPr>
              <w:jc w:val="both"/>
            </w:pPr>
            <w:r w:rsidRPr="00CF2637">
              <w:t>Да ограничи действията на своя персонал и механизация в границите на строителната площадка, като не допуска навлизането им в съседни имоти;</w:t>
            </w:r>
          </w:p>
          <w:p w14:paraId="46A02656" w14:textId="77777777" w:rsidR="005F107B" w:rsidRPr="00CF2637" w:rsidRDefault="005F107B" w:rsidP="001C7B94">
            <w:pPr>
              <w:numPr>
                <w:ilvl w:val="1"/>
                <w:numId w:val="18"/>
              </w:numPr>
              <w:jc w:val="both"/>
            </w:pPr>
            <w:r w:rsidRPr="00CF2637">
              <w:t>Да участвува в съставянето на всички актове и протоколи съгласно Наредба № 3 от 2003 г. за съставяне на актове и протоколи по време на строителството;</w:t>
            </w:r>
          </w:p>
          <w:p w14:paraId="08EB7EDF" w14:textId="77777777" w:rsidR="005F107B" w:rsidRPr="00CF2637" w:rsidRDefault="005F107B" w:rsidP="001C7B94">
            <w:pPr>
              <w:numPr>
                <w:ilvl w:val="1"/>
                <w:numId w:val="18"/>
              </w:numPr>
              <w:jc w:val="both"/>
            </w:pPr>
            <w:r w:rsidRPr="00CF2637">
              <w:t>Да охранява строежа за своя сметка до предаването му на ВЪЗЛОЖИТЕЛЯ;</w:t>
            </w:r>
          </w:p>
          <w:p w14:paraId="4D6EEB61" w14:textId="77777777" w:rsidR="005F107B" w:rsidRPr="00920B70" w:rsidRDefault="005F107B" w:rsidP="001C7B94">
            <w:pPr>
              <w:numPr>
                <w:ilvl w:val="1"/>
                <w:numId w:val="18"/>
              </w:numPr>
              <w:jc w:val="both"/>
            </w:pPr>
            <w:r w:rsidRPr="00920B70">
              <w:lastRenderedPageBreak/>
              <w:t xml:space="preserve">След завършване на строежа да направи геодезическо заснемане за нанасяне в кадастъра и издаване на удостоверение по чл. 52 от ЗКИР, когато е приложимо. </w:t>
            </w:r>
          </w:p>
          <w:p w14:paraId="3348D52F" w14:textId="79F4E424" w:rsidR="005F107B" w:rsidRDefault="005F107B" w:rsidP="003412B9">
            <w:pPr>
              <w:numPr>
                <w:ilvl w:val="1"/>
                <w:numId w:val="18"/>
              </w:numPr>
              <w:jc w:val="both"/>
            </w:pPr>
            <w:r>
              <w:t xml:space="preserve">ИЗПЪЛНИТЕЛЯТ </w:t>
            </w:r>
            <w:r w:rsidRPr="003412B9">
              <w:t>следва</w:t>
            </w:r>
            <w:r>
              <w:t xml:space="preserve"> да</w:t>
            </w:r>
            <w:r w:rsidRPr="003412B9">
              <w:t xml:space="preserve"> извърши всички необходими замервания, проби, изпитвания, тестове и други подобни на всички инсталации</w:t>
            </w:r>
            <w:r w:rsidR="000730A7">
              <w:t xml:space="preserve"> </w:t>
            </w:r>
            <w:r>
              <w:t>за негова сметка.</w:t>
            </w:r>
          </w:p>
          <w:p w14:paraId="0C2749F6" w14:textId="77777777" w:rsidR="005F107B" w:rsidRDefault="005F107B" w:rsidP="00D70BC2">
            <w:pPr>
              <w:numPr>
                <w:ilvl w:val="1"/>
                <w:numId w:val="18"/>
              </w:numPr>
              <w:jc w:val="both"/>
            </w:pPr>
            <w:r w:rsidRPr="00D70BC2">
              <w:t>Изпълнителят е длъжен да отстрани за своя сметка всички забележки и изи</w:t>
            </w:r>
            <w:r>
              <w:t>сквания на членовете на ДПК</w:t>
            </w:r>
            <w:r w:rsidRPr="00483E82">
              <w:t xml:space="preserve"> </w:t>
            </w:r>
            <w:r>
              <w:t>или представителите на органа, отговорен за въвеждането в експлоатация за с</w:t>
            </w:r>
            <w:r w:rsidRPr="00D70BC2">
              <w:t>ъответния обект.</w:t>
            </w:r>
          </w:p>
          <w:p w14:paraId="5A4D2CB2" w14:textId="77777777" w:rsidR="005F107B" w:rsidRPr="00CF2637" w:rsidRDefault="005F107B" w:rsidP="002F47FF">
            <w:pPr>
              <w:numPr>
                <w:ilvl w:val="1"/>
                <w:numId w:val="18"/>
              </w:numPr>
              <w:jc w:val="both"/>
            </w:pPr>
            <w:r>
              <w:t>Да съблюдава МЕТОДИЧЕСКИ УКАЗАНИЯ ЗА ИЗПЪЛНЕНИЕ НА ДОГОВОРИ ЗА ПРЕДОСТАВЯНЕ НА БЕЗВЪЗМЕЗДНА ФИНАНСОВА ПОМОЩ ПО ОПЕРАТИВНА ПРОГРАМА „РЕГИОНИ В РАСТЕЖ“ 2014-2020, както и договорните условия на Договора за предоставяне на безвъзмездна финансова помощ, подписан между Община Русе и УО на ОПРР, които условия са приложими за ИЗПЪЛНИТЕЛЯ.</w:t>
            </w:r>
          </w:p>
          <w:p w14:paraId="5DB889B2" w14:textId="77777777" w:rsidR="005F107B" w:rsidRPr="00CF2637" w:rsidRDefault="005F107B" w:rsidP="00BA56FD">
            <w:pPr>
              <w:jc w:val="both"/>
            </w:pPr>
            <w:r w:rsidRPr="00CF2637">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14:paraId="0B875420" w14:textId="77777777" w:rsidR="005F107B" w:rsidRPr="00CF2637" w:rsidRDefault="005F107B" w:rsidP="00BA56FD">
            <w:pPr>
              <w:jc w:val="both"/>
              <w:rPr>
                <w:spacing w:val="-8"/>
              </w:rPr>
            </w:pPr>
            <w:r w:rsidRPr="00CF2637">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sidRPr="00CF2637">
              <w:rPr>
                <w:spacing w:val="-8"/>
              </w:rPr>
              <w:t xml:space="preserve"> и други подобни, като за резултатите от тях и съответно за текущото приемане на</w:t>
            </w:r>
            <w:r w:rsidRPr="00CF2637">
              <w:rPr>
                <w:spacing w:val="-2"/>
              </w:rPr>
              <w:t xml:space="preserve"> </w:t>
            </w:r>
            <w:r w:rsidRPr="00CF2637">
              <w:rPr>
                <w:spacing w:val="-8"/>
              </w:rPr>
              <w:t xml:space="preserve">дадения вид работа се съставят документи, съгласно изискванията на приложимите за конкретния </w:t>
            </w:r>
            <w:r w:rsidRPr="00CF2637">
              <w:t>случай нормативни актове и стандарти.</w:t>
            </w:r>
          </w:p>
          <w:p w14:paraId="61B2F6A9" w14:textId="77777777" w:rsidR="005F107B" w:rsidRPr="00CF2637" w:rsidRDefault="005F107B" w:rsidP="00BA56FD">
            <w:pPr>
              <w:jc w:val="both"/>
            </w:pPr>
            <w:r w:rsidRPr="00CF2637">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14:paraId="29ADA396" w14:textId="77777777" w:rsidR="005F107B" w:rsidRPr="00CF2637" w:rsidRDefault="005F107B" w:rsidP="00BA56FD">
            <w:pPr>
              <w:jc w:val="both"/>
            </w:pPr>
            <w:r w:rsidRPr="00CF2637">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05698471" w14:textId="77777777" w:rsidR="005F107B" w:rsidRPr="00CF2637" w:rsidRDefault="005F107B" w:rsidP="00BA56FD">
            <w:pPr>
              <w:jc w:val="both"/>
            </w:pPr>
            <w:r w:rsidRPr="00CF2637">
              <w:rPr>
                <w:b/>
              </w:rPr>
              <w:t xml:space="preserve">Чл. 8. </w:t>
            </w:r>
            <w:r w:rsidRPr="00CF2637">
              <w:t>(1)</w:t>
            </w:r>
            <w:r w:rsidRPr="00CF2637">
              <w:rPr>
                <w:b/>
              </w:rPr>
              <w:t xml:space="preserve">  </w:t>
            </w:r>
            <w:r w:rsidRPr="00CF2637">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14:paraId="3C0A9973" w14:textId="77777777" w:rsidR="005F107B" w:rsidRPr="00CF2637" w:rsidRDefault="005F107B" w:rsidP="00BA56FD">
            <w:pPr>
              <w:jc w:val="both"/>
            </w:pPr>
            <w:r w:rsidRPr="00CF2637">
              <w:rPr>
                <w:bCs/>
              </w:rPr>
              <w:t xml:space="preserve"> (2) ИЗПЪЛНИТЕЛЯТ </w:t>
            </w:r>
            <w:r w:rsidRPr="00CF2637">
              <w:t>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14:paraId="7DADA5AB" w14:textId="77777777" w:rsidR="005F107B" w:rsidRPr="00CF2637" w:rsidRDefault="005F107B" w:rsidP="00BA56FD">
            <w:pPr>
              <w:autoSpaceDE w:val="0"/>
              <w:jc w:val="both"/>
            </w:pPr>
            <w:r w:rsidRPr="00CF2637">
              <w:t xml:space="preserve">(3) </w:t>
            </w:r>
            <w:r w:rsidRPr="00CF2637">
              <w:rPr>
                <w:bCs/>
              </w:rPr>
              <w:t>ИЗПЪЛНИТЕЛЯТ</w:t>
            </w:r>
            <w:r w:rsidRPr="00CF2637">
              <w:rPr>
                <w:lang w:eastAsia="bg-BG"/>
              </w:rPr>
              <w:t xml:space="preserve"> се задължава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ИЗПЪЛНИТЕЛЯТ може да променя посочените в офертата му подизпълнители при условията на чл. 66 ЗОП</w:t>
            </w:r>
            <w:r w:rsidRPr="00CF2637">
              <w:t>.</w:t>
            </w:r>
          </w:p>
          <w:p w14:paraId="09B9899C" w14:textId="77777777" w:rsidR="005F107B" w:rsidRPr="00CC536F" w:rsidRDefault="005F107B" w:rsidP="00BA56FD">
            <w:pPr>
              <w:pStyle w:val="a7"/>
              <w:spacing w:after="0"/>
              <w:jc w:val="both"/>
              <w:rPr>
                <w:szCs w:val="24"/>
                <w:lang w:val="bg-BG" w:eastAsia="bg-BG"/>
              </w:rPr>
            </w:pPr>
            <w:r w:rsidRPr="00CC536F">
              <w:rPr>
                <w:b/>
                <w:szCs w:val="24"/>
                <w:lang w:val="bg-BG" w:eastAsia="bg-BG"/>
              </w:rPr>
              <w:t>Чл. 9</w:t>
            </w:r>
            <w:r w:rsidRPr="00CC536F">
              <w:rPr>
                <w:szCs w:val="24"/>
                <w:lang w:val="bg-BG" w:eastAsia="bg-BG"/>
              </w:rPr>
              <w:t>. (1)  ИЗПЪЛНИТЕЛЯТ има право:</w:t>
            </w:r>
          </w:p>
          <w:p w14:paraId="2DE0DC25" w14:textId="77777777" w:rsidR="005F107B" w:rsidRPr="00CF2637" w:rsidRDefault="005F107B" w:rsidP="00BA56FD">
            <w:pPr>
              <w:jc w:val="both"/>
            </w:pPr>
            <w:r w:rsidRPr="00CF2637">
              <w:tab/>
              <w:t>а/ да иска от ВЪЗЛОЖИТЕЛЯ необходимото съдействие за изпълнение на поръчката;</w:t>
            </w:r>
          </w:p>
          <w:p w14:paraId="266A534E" w14:textId="77777777" w:rsidR="005F107B" w:rsidRPr="00CF2637" w:rsidRDefault="005F107B" w:rsidP="00BA56FD">
            <w:pPr>
              <w:jc w:val="both"/>
            </w:pPr>
            <w:r w:rsidRPr="00CF2637">
              <w:tab/>
              <w:t>б/ да получи договореното възнаграждение по реда и при условията на настоящия договор.</w:t>
            </w:r>
          </w:p>
          <w:p w14:paraId="580AA556" w14:textId="77777777" w:rsidR="005F107B" w:rsidRPr="00CF2637" w:rsidRDefault="005F107B" w:rsidP="00BA56FD">
            <w:pPr>
              <w:jc w:val="both"/>
            </w:pPr>
          </w:p>
          <w:p w14:paraId="2B75B174" w14:textId="77777777" w:rsidR="005F107B" w:rsidRPr="00CF2637" w:rsidRDefault="005F107B" w:rsidP="00BA56FD">
            <w:pPr>
              <w:jc w:val="center"/>
              <w:rPr>
                <w:b/>
              </w:rPr>
            </w:pPr>
            <w:r w:rsidRPr="00CF2637">
              <w:rPr>
                <w:b/>
              </w:rPr>
              <w:t>VІ</w:t>
            </w:r>
            <w:r>
              <w:rPr>
                <w:b/>
                <w:lang w:val="en-US"/>
              </w:rPr>
              <w:t>I</w:t>
            </w:r>
            <w:r w:rsidRPr="00CF2637">
              <w:rPr>
                <w:b/>
              </w:rPr>
              <w:t>. ПРАВА И ЗАДЪЛЖЕНИЯ НА ВЪЗЛОЖИТЕЛЯ</w:t>
            </w:r>
          </w:p>
          <w:p w14:paraId="5D25877B" w14:textId="77777777" w:rsidR="005F107B" w:rsidRPr="00CF2637" w:rsidRDefault="005F107B" w:rsidP="00BA56FD">
            <w:pPr>
              <w:jc w:val="both"/>
              <w:rPr>
                <w:b/>
              </w:rPr>
            </w:pPr>
          </w:p>
          <w:p w14:paraId="03CB5972" w14:textId="77777777" w:rsidR="005F107B" w:rsidRPr="00CF2637" w:rsidRDefault="005F107B" w:rsidP="00BA56FD">
            <w:pPr>
              <w:jc w:val="both"/>
            </w:pPr>
            <w:r w:rsidRPr="00CF2637">
              <w:rPr>
                <w:b/>
              </w:rPr>
              <w:t xml:space="preserve">Чл. 10. </w:t>
            </w:r>
            <w:r w:rsidRPr="00CF2637">
              <w:t>(1)   ВЪЗЛОЖИТЕЛЯТ се задължава:</w:t>
            </w:r>
          </w:p>
          <w:p w14:paraId="2B332323" w14:textId="77777777" w:rsidR="005F107B" w:rsidRPr="00CF2637" w:rsidRDefault="005F107B" w:rsidP="00BA56FD">
            <w:pPr>
              <w:jc w:val="both"/>
            </w:pPr>
            <w:r w:rsidRPr="00CF2637">
              <w:t>1) Да заплати цената на договора по реда и при условията в него;</w:t>
            </w:r>
          </w:p>
          <w:p w14:paraId="63D7BC72" w14:textId="77777777" w:rsidR="005F107B" w:rsidRPr="00CF2637" w:rsidRDefault="005F107B" w:rsidP="00BA56FD">
            <w:pPr>
              <w:jc w:val="both"/>
              <w:rPr>
                <w:spacing w:val="-4"/>
              </w:rPr>
            </w:pPr>
            <w:r w:rsidRPr="00CF2637">
              <w:lastRenderedPageBreak/>
              <w:t xml:space="preserve">2) </w:t>
            </w:r>
            <w:r w:rsidRPr="00CF2637">
              <w:rPr>
                <w:spacing w:val="6"/>
              </w:rPr>
              <w:t xml:space="preserve">Да предаде строителната </w:t>
            </w:r>
            <w:r w:rsidRPr="00CF2637">
              <w:rPr>
                <w:spacing w:val="-4"/>
              </w:rPr>
              <w:t xml:space="preserve">площадка на ИЗПЪЛНИТЕЛЯ с </w:t>
            </w:r>
            <w:r w:rsidRPr="00CF2637">
              <w:t>Протокол за откриване на строителна площадка и определяне на строителна линия и ниво (обр. 2)</w:t>
            </w:r>
            <w:r w:rsidRPr="00CF2637">
              <w:rPr>
                <w:spacing w:val="-4"/>
              </w:rPr>
              <w:t xml:space="preserve"> съгласно </w:t>
            </w:r>
            <w:r w:rsidRPr="00CF2637">
              <w:t>Наредба № 3 от 31.07.2003 г. за съставяне на актове и протоколи по време на строителството</w:t>
            </w:r>
            <w:r w:rsidRPr="00CF2637">
              <w:rPr>
                <w:spacing w:val="-4"/>
              </w:rPr>
              <w:t xml:space="preserve">; </w:t>
            </w:r>
          </w:p>
          <w:p w14:paraId="66654D3C" w14:textId="77777777" w:rsidR="005F107B" w:rsidRPr="00CF2637" w:rsidRDefault="005F107B" w:rsidP="00BA56FD">
            <w:pPr>
              <w:widowControl w:val="0"/>
              <w:jc w:val="both"/>
            </w:pPr>
            <w:r w:rsidRPr="00CF2637">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14:paraId="5750DF3F" w14:textId="77777777" w:rsidR="005F107B" w:rsidRPr="00CF2637" w:rsidRDefault="005F107B" w:rsidP="00BA56FD">
            <w:pPr>
              <w:widowControl w:val="0"/>
              <w:jc w:val="both"/>
            </w:pPr>
            <w:r w:rsidRPr="00CF2637">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14:paraId="549155AB" w14:textId="77777777" w:rsidR="005F107B" w:rsidRPr="00CF2637" w:rsidRDefault="005F107B" w:rsidP="00BA56FD">
            <w:pPr>
              <w:widowControl w:val="0"/>
              <w:shd w:val="clear" w:color="auto" w:fill="FFFFFF"/>
              <w:tabs>
                <w:tab w:val="left" w:pos="691"/>
              </w:tabs>
              <w:autoSpaceDE w:val="0"/>
              <w:autoSpaceDN w:val="0"/>
              <w:adjustRightInd w:val="0"/>
              <w:jc w:val="both"/>
              <w:rPr>
                <w:spacing w:val="-25"/>
              </w:rPr>
            </w:pPr>
            <w:r w:rsidRPr="00CF2637">
              <w:t xml:space="preserve">5) Да окаже необходимото съдействие на </w:t>
            </w:r>
            <w:r w:rsidRPr="00CF2637">
              <w:rPr>
                <w:bCs/>
              </w:rPr>
              <w:t>ИЗПЪЛНИТЕЛЯ</w:t>
            </w:r>
            <w:r w:rsidRPr="00CF2637">
              <w:rPr>
                <w:b/>
                <w:bCs/>
              </w:rPr>
              <w:t xml:space="preserve"> </w:t>
            </w:r>
            <w:r w:rsidRPr="00CF2637">
              <w:t xml:space="preserve">за изпълнение на възложената му дейности, строително-монтажни работи и за </w:t>
            </w:r>
            <w:r w:rsidRPr="00CF2637">
              <w:rPr>
                <w:spacing w:val="-1"/>
              </w:rPr>
              <w:t>всички съгласувания и разрешения, съгласно нормативната уредба.</w:t>
            </w:r>
          </w:p>
          <w:p w14:paraId="66905C88" w14:textId="77777777" w:rsidR="005F107B" w:rsidRPr="00CF2637" w:rsidRDefault="005F107B" w:rsidP="00BA56FD">
            <w:pPr>
              <w:widowControl w:val="0"/>
              <w:shd w:val="clear" w:color="auto" w:fill="FFFFFF"/>
              <w:tabs>
                <w:tab w:val="left" w:pos="691"/>
              </w:tabs>
              <w:autoSpaceDE w:val="0"/>
              <w:autoSpaceDN w:val="0"/>
              <w:adjustRightInd w:val="0"/>
              <w:jc w:val="both"/>
            </w:pPr>
            <w:r w:rsidRPr="00CF2637">
              <w:t xml:space="preserve">6) Да приеме извършената от </w:t>
            </w:r>
            <w:r w:rsidRPr="00CF2637">
              <w:rPr>
                <w:bCs/>
              </w:rPr>
              <w:t>ИЗПЪЛНИТЕЛЯ</w:t>
            </w:r>
            <w:r w:rsidRPr="00CF2637">
              <w:rPr>
                <w:b/>
                <w:bCs/>
              </w:rPr>
              <w:t xml:space="preserve"> </w:t>
            </w:r>
            <w:r w:rsidRPr="00CF2637">
              <w:t>работа, при условие че е изпълнена точно.</w:t>
            </w:r>
          </w:p>
          <w:p w14:paraId="4B3ABE53" w14:textId="77777777" w:rsidR="005F107B" w:rsidRPr="00CF2637" w:rsidRDefault="005F107B" w:rsidP="00BA56FD">
            <w:pPr>
              <w:jc w:val="both"/>
            </w:pPr>
            <w:r w:rsidRPr="00CF2637">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14:paraId="27A445BA" w14:textId="77777777" w:rsidR="005F107B" w:rsidRPr="00CF2637" w:rsidRDefault="005F107B" w:rsidP="00BA56FD">
            <w:pPr>
              <w:jc w:val="both"/>
            </w:pPr>
            <w:r w:rsidRPr="00CF2637">
              <w:t>(2) ВЪЗЛОЖИТЕЛЯТ има право:</w:t>
            </w:r>
          </w:p>
          <w:p w14:paraId="6413C6A9" w14:textId="77777777" w:rsidR="005F107B" w:rsidRPr="00CF2637" w:rsidRDefault="005F107B" w:rsidP="00BA56FD">
            <w:pPr>
              <w:shd w:val="clear" w:color="auto" w:fill="FFFFFF"/>
              <w:jc w:val="both"/>
            </w:pPr>
            <w:r w:rsidRPr="00CF2637">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w:t>
            </w:r>
            <w:r w:rsidRPr="00CF2637">
              <w:rPr>
                <w:spacing w:val="-5"/>
              </w:rPr>
              <w:t xml:space="preserve"> и да изисква информация за хода на изпълнението предмета на договора,</w:t>
            </w:r>
            <w:r w:rsidRPr="00CF2637">
              <w:rPr>
                <w:spacing w:val="-1"/>
              </w:rPr>
              <w:t xml:space="preserve"> като има право да дава задължителни предписания на </w:t>
            </w:r>
            <w:r w:rsidRPr="00CF2637">
              <w:rPr>
                <w:bCs/>
              </w:rPr>
              <w:t>ИЗПЪЛНИТЕЛЯ</w:t>
            </w:r>
            <w:r w:rsidRPr="00CF2637">
              <w:rPr>
                <w:spacing w:val="-1"/>
              </w:rPr>
              <w:t>,</w:t>
            </w:r>
            <w:r w:rsidRPr="00CF2637">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14:paraId="65B93648" w14:textId="77777777" w:rsidR="005F107B" w:rsidRPr="00CF2637" w:rsidRDefault="005F107B" w:rsidP="00BA56FD">
            <w:pPr>
              <w:jc w:val="both"/>
            </w:pPr>
            <w:r w:rsidRPr="00CF2637">
              <w:t>2) Да иска от ИЗПЪЛНИТЕЛЯ да изпълни възложените работи в срок, без отклонение от договореното и без недостатъци;</w:t>
            </w:r>
          </w:p>
          <w:p w14:paraId="0D644FC9" w14:textId="77777777" w:rsidR="005F107B" w:rsidRPr="00CF2637" w:rsidRDefault="005F107B" w:rsidP="00BA56FD">
            <w:pPr>
              <w:jc w:val="both"/>
            </w:pPr>
            <w:r w:rsidRPr="00CF2637">
              <w:t xml:space="preserve">3) </w:t>
            </w:r>
            <w:r w:rsidRPr="00CF2637">
              <w:rPr>
                <w:spacing w:val="-2"/>
              </w:rPr>
              <w:t>Да прави възражения по изпълнението на работите по предмета на договора в случай на неточно изпълнение</w:t>
            </w:r>
            <w:r w:rsidRPr="00CF2637">
              <w:rPr>
                <w:spacing w:val="-4"/>
              </w:rPr>
              <w:t xml:space="preserve"> и </w:t>
            </w:r>
            <w:r w:rsidRPr="00CF2637">
              <w:t>при констатиране на некачествено изпълнени работи, да изисква същите да бъдат отстранени или поправени за сметка на ИЗПЪЛНИТЕЛЯ.</w:t>
            </w:r>
          </w:p>
          <w:p w14:paraId="5C558D83" w14:textId="77777777" w:rsidR="005F107B" w:rsidRPr="00CF2637" w:rsidRDefault="005F107B" w:rsidP="00BA56FD">
            <w:pPr>
              <w:jc w:val="both"/>
              <w:rPr>
                <w:spacing w:val="-5"/>
              </w:rPr>
            </w:pPr>
            <w:r w:rsidRPr="00CF2637">
              <w:rPr>
                <w:spacing w:val="-4"/>
              </w:rPr>
              <w:t>4)</w:t>
            </w:r>
            <w:r w:rsidRPr="00CF2637">
              <w:rPr>
                <w:spacing w:val="-2"/>
              </w:rPr>
              <w:t xml:space="preserve"> Да откаже приемане и заплащане на част или на цялото възнаграждение, в случай че </w:t>
            </w:r>
            <w:r w:rsidRPr="00CF2637">
              <w:rPr>
                <w:bCs/>
                <w:spacing w:val="-5"/>
              </w:rPr>
              <w:t xml:space="preserve">ИЗПЪЛНИТЕЛЯТ </w:t>
            </w:r>
            <w:r w:rsidRPr="00CF2637">
              <w:rPr>
                <w:spacing w:val="-5"/>
              </w:rPr>
              <w:t>се е отклонил от поръчката или работата му е с недостатъци.</w:t>
            </w:r>
          </w:p>
          <w:p w14:paraId="5922BCF8" w14:textId="77777777" w:rsidR="005F107B" w:rsidRPr="00CF2637" w:rsidRDefault="005F107B" w:rsidP="00BA56FD">
            <w:pPr>
              <w:jc w:val="both"/>
            </w:pPr>
            <w:r w:rsidRPr="00CF2637">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24B862E4" w14:textId="77777777" w:rsidR="005F107B" w:rsidRPr="00CF2637" w:rsidRDefault="005F107B" w:rsidP="00BA56FD">
            <w:pPr>
              <w:jc w:val="both"/>
              <w:rPr>
                <w:spacing w:val="-5"/>
              </w:rPr>
            </w:pPr>
            <w:r w:rsidRPr="00CF2637">
              <w:rPr>
                <w:spacing w:val="-2"/>
              </w:rPr>
              <w:t xml:space="preserve">6) Да откаже заплащане на част или на цялото възнаграждение, в случай, че установи неизпълнение на задължението на </w:t>
            </w:r>
            <w:r w:rsidRPr="00CF2637">
              <w:rPr>
                <w:bCs/>
                <w:spacing w:val="-5"/>
              </w:rPr>
              <w:t>ИЗПЪЛНИТЕЛЯ за сключване и поддържане на застраховката по чл.  171,  ал.  1 от ЗУТ и застраховката «трудова злополука», до отстраняване на нарушението.</w:t>
            </w:r>
          </w:p>
          <w:p w14:paraId="50B694C7" w14:textId="77777777" w:rsidR="005F107B" w:rsidRPr="00CF2637" w:rsidRDefault="005F107B" w:rsidP="00BA56FD">
            <w:pPr>
              <w:jc w:val="both"/>
            </w:pPr>
            <w:r w:rsidRPr="00CF2637">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14:paraId="077668DE" w14:textId="77777777" w:rsidR="005F107B" w:rsidRPr="00CF2637" w:rsidRDefault="005F107B" w:rsidP="00BA56FD">
            <w:pPr>
              <w:jc w:val="both"/>
            </w:pPr>
          </w:p>
          <w:p w14:paraId="64A1C691" w14:textId="77777777" w:rsidR="005F107B" w:rsidRPr="00CF2637" w:rsidRDefault="005F107B" w:rsidP="00BA56FD">
            <w:pPr>
              <w:jc w:val="center"/>
              <w:rPr>
                <w:b/>
              </w:rPr>
            </w:pPr>
            <w:r w:rsidRPr="00CF2637">
              <w:rPr>
                <w:b/>
              </w:rPr>
              <w:t>VІІ</w:t>
            </w:r>
            <w:r>
              <w:rPr>
                <w:b/>
                <w:lang w:val="en-US"/>
              </w:rPr>
              <w:t>I</w:t>
            </w:r>
            <w:r w:rsidRPr="00CF2637">
              <w:rPr>
                <w:b/>
              </w:rPr>
              <w:t>. ГАРАНЦИЯ, КОЯТО ДА ОБЕЗПЕЧИ ИЗПЪЛНЕНИЕТО НА ДОГОВОРА</w:t>
            </w:r>
          </w:p>
          <w:p w14:paraId="2D4B922D" w14:textId="77777777" w:rsidR="005F107B" w:rsidRPr="00CF2637" w:rsidRDefault="005F107B" w:rsidP="00BA56FD">
            <w:pPr>
              <w:jc w:val="both"/>
            </w:pPr>
            <w:r w:rsidRPr="00CF2637">
              <w:rPr>
                <w:b/>
              </w:rPr>
              <w:lastRenderedPageBreak/>
              <w:t xml:space="preserve">Чл. 11. </w:t>
            </w:r>
            <w:r w:rsidRPr="00CF2637">
              <w:t>Изпълнителят гарантира изпълнението на произтичащите от настоящия договор свои задължения с гаранция, възлизаща на 3 /три/ на сто от стойността на договора без ДДС в размер на ………………. /цифром и словом/ лева. Гаранцията се представя под формата на ……………, съгласно документацията за участие.</w:t>
            </w:r>
          </w:p>
          <w:p w14:paraId="47339899" w14:textId="77777777" w:rsidR="005F107B" w:rsidRPr="00CF2637" w:rsidRDefault="005F107B" w:rsidP="00BA56FD">
            <w:pPr>
              <w:widowControl w:val="0"/>
              <w:shd w:val="clear" w:color="auto" w:fill="FFFFFF"/>
              <w:tabs>
                <w:tab w:val="left" w:pos="1051"/>
              </w:tabs>
              <w:autoSpaceDE w:val="0"/>
              <w:autoSpaceDN w:val="0"/>
              <w:adjustRightInd w:val="0"/>
              <w:jc w:val="both"/>
              <w:rPr>
                <w:spacing w:val="-8"/>
              </w:rPr>
            </w:pPr>
            <w:r w:rsidRPr="00CF2637">
              <w:t xml:space="preserve">Когато гаранцията е представена под формата на банкова гаранция, тя </w:t>
            </w:r>
            <w:r w:rsidRPr="00CF2637">
              <w:rPr>
                <w:spacing w:val="-1"/>
              </w:rPr>
              <w:t xml:space="preserve">трябва да е безусловна и неотменима с възможност да се усвои изцяло или на части в зависимост от </w:t>
            </w:r>
            <w:r w:rsidRPr="00CF2637">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14:paraId="2171EDAA" w14:textId="77777777" w:rsidR="005F107B" w:rsidRPr="00CF2637" w:rsidRDefault="005F107B" w:rsidP="00BA56FD">
            <w:pPr>
              <w:widowControl w:val="0"/>
              <w:shd w:val="clear" w:color="auto" w:fill="FFFFFF"/>
              <w:tabs>
                <w:tab w:val="left" w:pos="1051"/>
              </w:tabs>
              <w:autoSpaceDE w:val="0"/>
              <w:autoSpaceDN w:val="0"/>
              <w:adjustRightInd w:val="0"/>
              <w:jc w:val="both"/>
            </w:pPr>
            <w:r>
              <w:t xml:space="preserve">1. </w:t>
            </w:r>
            <w:r w:rsidRPr="00CF2637">
              <w:t xml:space="preserve">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14:paraId="2AB7628F" w14:textId="77777777" w:rsidR="005F107B" w:rsidRPr="00CF2637" w:rsidRDefault="005F107B" w:rsidP="00BA56FD">
            <w:pPr>
              <w:widowControl w:val="0"/>
              <w:shd w:val="clear" w:color="auto" w:fill="FFFFFF"/>
              <w:tabs>
                <w:tab w:val="left" w:pos="1051"/>
              </w:tabs>
              <w:autoSpaceDE w:val="0"/>
              <w:autoSpaceDN w:val="0"/>
              <w:adjustRightInd w:val="0"/>
              <w:jc w:val="both"/>
            </w:pPr>
            <w:r>
              <w:t xml:space="preserve">2. </w:t>
            </w:r>
            <w:r w:rsidRPr="00CF2637">
              <w:t>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14:paraId="584CCC95" w14:textId="77777777" w:rsidR="005F107B" w:rsidRPr="00CF2637" w:rsidRDefault="005F107B" w:rsidP="00BA56FD">
            <w:pPr>
              <w:widowControl w:val="0"/>
              <w:shd w:val="clear" w:color="auto" w:fill="FFFFFF"/>
              <w:tabs>
                <w:tab w:val="left" w:pos="1051"/>
              </w:tabs>
              <w:autoSpaceDE w:val="0"/>
              <w:autoSpaceDN w:val="0"/>
              <w:adjustRightInd w:val="0"/>
              <w:jc w:val="both"/>
            </w:pPr>
            <w:r>
              <w:t xml:space="preserve">3. </w:t>
            </w:r>
            <w:r w:rsidRPr="00CF2637">
              <w:t>След приключване на срока на договора 0.5 % от стойността на договора от гаранцията, която обезпечава изпълнението на договора се трансформира в гаранция за</w:t>
            </w:r>
            <w:r>
              <w:t xml:space="preserve"> гаранцион</w:t>
            </w:r>
            <w:r w:rsidRPr="00CF2637">
              <w:t>на поддръжка, която се освобождава</w:t>
            </w:r>
            <w:r>
              <w:t xml:space="preserve"> в 20 дневен срок</w:t>
            </w:r>
            <w:r w:rsidRPr="00CF2637">
              <w:t xml:space="preserve">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w:t>
            </w:r>
          </w:p>
          <w:p w14:paraId="155158A8" w14:textId="77777777" w:rsidR="005F107B" w:rsidRPr="00CF2637" w:rsidRDefault="005F107B" w:rsidP="00BA56FD">
            <w:pPr>
              <w:jc w:val="both"/>
            </w:pPr>
            <w:r w:rsidRPr="00CF2637">
              <w:rPr>
                <w:b/>
              </w:rPr>
              <w:t xml:space="preserve">Чл. 12. </w:t>
            </w:r>
            <w:r w:rsidRPr="00CF2637">
              <w:t>(1)</w:t>
            </w:r>
            <w:r w:rsidRPr="00CF2637">
              <w:rPr>
                <w:b/>
              </w:rPr>
              <w:t xml:space="preserve"> </w:t>
            </w:r>
            <w:r w:rsidRPr="00CF2637">
              <w:t xml:space="preserve">Срокът на валидност на гаранцията е 30 календарни дни след въвеждането на строежа в експлоатация.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w:t>
            </w:r>
            <w:r w:rsidRPr="00CF2637">
              <w:lastRenderedPageBreak/>
              <w:t xml:space="preserve">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14:paraId="6CC2E76A" w14:textId="77777777" w:rsidR="005F107B" w:rsidRPr="00CF2637" w:rsidRDefault="005F107B" w:rsidP="00BA56FD">
            <w:pPr>
              <w:shd w:val="clear" w:color="auto" w:fill="FFFFFF"/>
              <w:jc w:val="both"/>
              <w:rPr>
                <w:bCs/>
              </w:rPr>
            </w:pPr>
            <w:r w:rsidRPr="00CF2637">
              <w:t xml:space="preserve">(2)  ВЪЗЛОЖИТЕЛЯТ </w:t>
            </w:r>
            <w:r w:rsidRPr="00CF2637">
              <w:rPr>
                <w:bCs/>
              </w:rPr>
              <w:t xml:space="preserve">не дължи на </w:t>
            </w:r>
            <w:r w:rsidRPr="00CF2637">
              <w:t xml:space="preserve">ИЗПЪЛНИТЕЛЯ </w:t>
            </w:r>
            <w:r w:rsidRPr="00CF2637">
              <w:rPr>
                <w:bCs/>
              </w:rPr>
              <w:t xml:space="preserve">лихви върху сумите по гаранцията, за времето, през което тези суми законно са престояли при него. Настоящият договор не се изпълнява на самостоятелно обособими етапи (дейности), поради което тази гаранция не може да бъде частично освобождавана. </w:t>
            </w:r>
          </w:p>
          <w:p w14:paraId="0C34CB2B" w14:textId="77777777" w:rsidR="005F107B" w:rsidRPr="00CF2637" w:rsidRDefault="005F107B" w:rsidP="00BA56FD">
            <w:pPr>
              <w:jc w:val="both"/>
              <w:rPr>
                <w:rFonts w:eastAsia="Times New Roman"/>
                <w:lang w:eastAsia="bg-BG"/>
              </w:rPr>
            </w:pPr>
            <w:r w:rsidRPr="00CF2637">
              <w:rPr>
                <w:bCs/>
              </w:rPr>
              <w:t xml:space="preserve">(3) </w:t>
            </w:r>
            <w:r w:rsidRPr="00CF2637">
              <w:rPr>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w:t>
            </w:r>
            <w:r w:rsidRPr="00CF2637">
              <w:rPr>
                <w:rFonts w:eastAsia="Times New Roman"/>
                <w:lang w:eastAsia="bg-BG"/>
              </w:rPr>
              <w:t xml:space="preserve"> удължаване на срока на представената застраховка, когато гаранцията е под формата на застраховка. </w:t>
            </w:r>
            <w:r w:rsidRPr="00CF2637">
              <w:rPr>
                <w:lang w:eastAsia="bg-BG"/>
              </w:rPr>
              <w:t xml:space="preserve">При решаване на спора в полза на ВЪЗЛОЖИТЕЛЯ той може да пристъпи към усвояване на гаранцията за изпълнение. </w:t>
            </w:r>
            <w:r w:rsidRPr="00CF2637">
              <w:rPr>
                <w:rFonts w:eastAsia="Times New Roman"/>
                <w:lang w:eastAsia="bg-BG"/>
              </w:rPr>
              <w:t xml:space="preserve">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14:paraId="6062D542" w14:textId="77777777" w:rsidR="005F107B" w:rsidRPr="00CF2637" w:rsidRDefault="005F107B" w:rsidP="00BA56FD">
            <w:pPr>
              <w:jc w:val="both"/>
              <w:rPr>
                <w:bCs/>
              </w:rPr>
            </w:pPr>
          </w:p>
          <w:p w14:paraId="4A9C3E5C" w14:textId="77777777" w:rsidR="005F107B" w:rsidRPr="00CF2637" w:rsidRDefault="005F107B" w:rsidP="00BA56FD">
            <w:pPr>
              <w:jc w:val="center"/>
              <w:rPr>
                <w:b/>
              </w:rPr>
            </w:pPr>
            <w:r w:rsidRPr="00CF2637">
              <w:rPr>
                <w:b/>
              </w:rPr>
              <w:t>ІХ. ГАРАНЦИОННИ УСЛОВИЯ</w:t>
            </w:r>
          </w:p>
          <w:p w14:paraId="67113326" w14:textId="77777777" w:rsidR="005F107B" w:rsidRPr="00CF2637" w:rsidRDefault="005F107B" w:rsidP="00BA56FD">
            <w:pPr>
              <w:jc w:val="both"/>
              <w:rPr>
                <w:b/>
              </w:rPr>
            </w:pPr>
          </w:p>
          <w:p w14:paraId="19E42FF1" w14:textId="77777777" w:rsidR="005F107B" w:rsidRPr="00CF2637" w:rsidRDefault="005F107B" w:rsidP="00BA56FD">
            <w:pPr>
              <w:jc w:val="both"/>
            </w:pPr>
            <w:r w:rsidRPr="00CF2637">
              <w:rPr>
                <w:b/>
              </w:rPr>
              <w:t xml:space="preserve">Чл. 13. </w:t>
            </w:r>
            <w:r w:rsidRPr="00CF2637">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210030C" w14:textId="77777777" w:rsidR="005F107B" w:rsidRPr="00CF2637" w:rsidRDefault="005F107B" w:rsidP="00BA56FD">
            <w:pPr>
              <w:jc w:val="both"/>
            </w:pPr>
            <w:r w:rsidRPr="00CF2637">
              <w:t>(2) На основание чл. 160, ал. 5 от ЗУТ, гаранционните срокове текат от деня на въвеждане на строителния обект/строежа в експлоатация.</w:t>
            </w:r>
          </w:p>
          <w:p w14:paraId="1B51BCAD" w14:textId="77777777" w:rsidR="005F107B" w:rsidRPr="00CF2637" w:rsidRDefault="005F107B" w:rsidP="00BA56FD">
            <w:pPr>
              <w:jc w:val="both"/>
            </w:pPr>
            <w:r w:rsidRPr="00CF2637">
              <w:t>(3) За проявилите се в гаранционните срокове дефекти и недостатъци ВЪЗЛОЖИТЕЛЯТ уведомява писмено ИЗПЪЛНИТЕЛЯ.</w:t>
            </w:r>
          </w:p>
          <w:p w14:paraId="29C0001B" w14:textId="77777777" w:rsidR="005F107B" w:rsidRPr="00CF2637" w:rsidRDefault="005F107B" w:rsidP="00BA56FD">
            <w:pPr>
              <w:shd w:val="clear" w:color="auto" w:fill="FFFFFF"/>
              <w:tabs>
                <w:tab w:val="left" w:leader="dot" w:pos="9619"/>
              </w:tabs>
              <w:jc w:val="both"/>
            </w:pPr>
            <w:r w:rsidRPr="00CF2637">
              <w:rPr>
                <w:b/>
              </w:rPr>
              <w:t xml:space="preserve">Чл. 14. </w:t>
            </w:r>
            <w:r w:rsidRPr="00CF2637">
              <w:t xml:space="preserve">(1)  </w:t>
            </w:r>
            <w:r w:rsidRPr="00CF2637">
              <w:rPr>
                <w:bCs/>
              </w:rPr>
              <w:t xml:space="preserve">ИЗПЪЛНИТЕЛЯТ </w:t>
            </w:r>
            <w:r w:rsidRPr="00CF2637">
              <w:rPr>
                <w:b/>
                <w:bCs/>
              </w:rPr>
              <w:t xml:space="preserve"> </w:t>
            </w:r>
            <w:r w:rsidRPr="00CF2637">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CF2637">
              <w:rPr>
                <w:bCs/>
              </w:rPr>
              <w:t>ИЗПЪЛНИТЕЛЯТ</w:t>
            </w:r>
            <w:r w:rsidRPr="00CF2637">
              <w:rPr>
                <w:b/>
                <w:bCs/>
              </w:rPr>
              <w:t xml:space="preserve"> </w:t>
            </w:r>
            <w:r w:rsidRPr="00CF2637">
              <w:t xml:space="preserve">не изпрати представител до уговореното време или откаже да изпрати такъв, без да посочи основателна причина, </w:t>
            </w:r>
            <w:r w:rsidRPr="00CF2637">
              <w:rPr>
                <w:bCs/>
              </w:rPr>
              <w:t>ВЪЗЛОЖИТЕЛЯТ</w:t>
            </w:r>
            <w:r w:rsidRPr="00CF2637">
              <w:rPr>
                <w:b/>
                <w:bCs/>
              </w:rPr>
              <w:t xml:space="preserve"> </w:t>
            </w:r>
            <w:r w:rsidRPr="00CF2637">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14:paraId="45D0DBAF" w14:textId="77777777" w:rsidR="005F107B" w:rsidRPr="00CF2637" w:rsidRDefault="005F107B" w:rsidP="00BA56FD">
            <w:pPr>
              <w:widowControl w:val="0"/>
              <w:shd w:val="clear" w:color="auto" w:fill="FFFFFF"/>
              <w:tabs>
                <w:tab w:val="left" w:pos="1445"/>
              </w:tabs>
              <w:autoSpaceDE w:val="0"/>
              <w:autoSpaceDN w:val="0"/>
              <w:adjustRightInd w:val="0"/>
              <w:jc w:val="both"/>
              <w:rPr>
                <w:spacing w:val="-6"/>
              </w:rPr>
            </w:pPr>
            <w:r w:rsidRPr="00CF2637">
              <w:rPr>
                <w:bCs/>
              </w:rPr>
              <w:t xml:space="preserve">ИЗПЪЛНИТЕЛЯТ </w:t>
            </w:r>
            <w:r w:rsidRPr="00CF2637">
              <w:t>или съответно отделните участници в обединението, ако същото е прекратило дейността си</w:t>
            </w:r>
            <w:r w:rsidRPr="00CF2637">
              <w:rPr>
                <w:b/>
                <w:bCs/>
              </w:rPr>
              <w:t xml:space="preserve"> </w:t>
            </w:r>
            <w:r w:rsidRPr="00CF2637">
              <w:t>е длъжен да отстрани появилите се дефекти и недостатъци за своя сметка в срока съгласно ал. 1.</w:t>
            </w:r>
          </w:p>
          <w:p w14:paraId="7888942C" w14:textId="77777777" w:rsidR="005F107B" w:rsidRPr="00CF2637" w:rsidRDefault="005F107B" w:rsidP="00BA56FD">
            <w:pPr>
              <w:widowControl w:val="0"/>
              <w:shd w:val="clear" w:color="auto" w:fill="FFFFFF"/>
              <w:tabs>
                <w:tab w:val="left" w:pos="1445"/>
              </w:tabs>
              <w:autoSpaceDE w:val="0"/>
              <w:autoSpaceDN w:val="0"/>
              <w:adjustRightInd w:val="0"/>
              <w:jc w:val="both"/>
            </w:pPr>
            <w:r w:rsidRPr="00CF2637">
              <w:t xml:space="preserve">След изтичане на срока по ал. 1, </w:t>
            </w:r>
            <w:r w:rsidRPr="00CF2637">
              <w:rPr>
                <w:bCs/>
              </w:rPr>
              <w:t>ВЪЗЛОЖИТЕЛЯТ</w:t>
            </w:r>
            <w:r w:rsidRPr="00CF2637">
              <w:rPr>
                <w:b/>
                <w:bCs/>
              </w:rPr>
              <w:t xml:space="preserve"> </w:t>
            </w:r>
            <w:r w:rsidRPr="00CF2637">
              <w:t xml:space="preserve">може и сам да отстрани дефектите и недостатъците за сметка на </w:t>
            </w:r>
            <w:r w:rsidRPr="00CF2637">
              <w:rPr>
                <w:bCs/>
              </w:rPr>
              <w:t xml:space="preserve">ИЗПЪЛНИТЕЛЯТ </w:t>
            </w:r>
            <w:r w:rsidRPr="00CF2637">
              <w:t>или съответно отделните участници в обединението, ако същото е прекратило дейността си</w:t>
            </w:r>
            <w:r w:rsidRPr="00CF2637">
              <w:rPr>
                <w:bCs/>
              </w:rPr>
              <w:t xml:space="preserve"> с последиците по чл. 22, ал. 2 </w:t>
            </w:r>
            <w:r w:rsidRPr="00CF2637">
              <w:t>от настоящия договор</w:t>
            </w:r>
            <w:r w:rsidRPr="00CF2637">
              <w:rPr>
                <w:bCs/>
              </w:rPr>
              <w:t xml:space="preserve">, като ВЪЗЛОЖИТЕЛЯТ има право да прихване направените разходи и неустойката по чл. </w:t>
            </w:r>
            <w:r w:rsidRPr="00CF2637">
              <w:rPr>
                <w:bCs/>
              </w:rPr>
              <w:lastRenderedPageBreak/>
              <w:t>20, ал. 2 от Договора от гаранцията за гаранционна поддръжка.</w:t>
            </w:r>
          </w:p>
          <w:p w14:paraId="2AA966C1" w14:textId="77777777" w:rsidR="005F107B" w:rsidRPr="00CF2637" w:rsidRDefault="005F107B" w:rsidP="00BA56FD">
            <w:pPr>
              <w:shd w:val="clear" w:color="auto" w:fill="FFFFFF"/>
              <w:tabs>
                <w:tab w:val="left" w:pos="1507"/>
              </w:tabs>
              <w:jc w:val="both"/>
            </w:pPr>
            <w:r w:rsidRPr="00CF2637">
              <w:t xml:space="preserve">Гаранционните срокове не текат и се удължават с времето, през което строежът е имал проявен дефект, до неговото отстранявяне. </w:t>
            </w:r>
          </w:p>
          <w:p w14:paraId="3FD7BCE0" w14:textId="77777777" w:rsidR="005F107B" w:rsidRPr="00CF2637" w:rsidRDefault="005F107B" w:rsidP="00BA56FD">
            <w:pPr>
              <w:shd w:val="clear" w:color="auto" w:fill="FFFFFF"/>
              <w:tabs>
                <w:tab w:val="left" w:pos="1507"/>
              </w:tabs>
              <w:jc w:val="both"/>
            </w:pPr>
            <w:r w:rsidRPr="00CF2637">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5275B125" w14:textId="77777777" w:rsidR="005F107B" w:rsidRPr="00CF2637" w:rsidRDefault="005F107B" w:rsidP="00BA56FD">
            <w:pPr>
              <w:shd w:val="clear" w:color="auto" w:fill="FFFFFF"/>
              <w:tabs>
                <w:tab w:val="left" w:pos="1507"/>
              </w:tabs>
              <w:jc w:val="both"/>
            </w:pPr>
          </w:p>
          <w:p w14:paraId="0819B522" w14:textId="77777777" w:rsidR="005F107B" w:rsidRPr="00CF2637" w:rsidRDefault="005F107B" w:rsidP="00BA56FD">
            <w:pPr>
              <w:shd w:val="clear" w:color="auto" w:fill="FFFFFF"/>
              <w:jc w:val="center"/>
              <w:rPr>
                <w:b/>
                <w:bCs/>
              </w:rPr>
            </w:pPr>
            <w:r w:rsidRPr="00CF2637">
              <w:rPr>
                <w:b/>
              </w:rPr>
              <w:t>Х.</w:t>
            </w:r>
            <w:r w:rsidRPr="00CF2637">
              <w:rPr>
                <w:b/>
                <w:bCs/>
              </w:rPr>
              <w:t xml:space="preserve">  ЗАСТРАХОВАНЕ И ОБЕЗЩЕТЕНИЯ</w:t>
            </w:r>
          </w:p>
          <w:p w14:paraId="5D4680EA" w14:textId="77777777" w:rsidR="005F107B" w:rsidRPr="00CF2637" w:rsidRDefault="005F107B" w:rsidP="00BA56FD">
            <w:pPr>
              <w:shd w:val="clear" w:color="auto" w:fill="FFFFFF"/>
              <w:jc w:val="both"/>
            </w:pPr>
            <w:r w:rsidRPr="00CF2637">
              <w:rPr>
                <w:b/>
              </w:rPr>
              <w:t xml:space="preserve">Чл. 15. </w:t>
            </w:r>
            <w:r w:rsidRPr="00CF2637">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74CC673F" w14:textId="77777777" w:rsidR="005F107B" w:rsidRPr="00CF2637" w:rsidRDefault="005F107B" w:rsidP="00BA56FD">
            <w:pPr>
              <w:shd w:val="clear" w:color="auto" w:fill="FFFFFF"/>
              <w:jc w:val="both"/>
              <w:rPr>
                <w:bCs/>
              </w:rPr>
            </w:pPr>
            <w:r w:rsidRPr="00CF2637">
              <w:rPr>
                <w:bCs/>
                <w:spacing w:val="-5"/>
              </w:rPr>
              <w:t xml:space="preserve">(2) </w:t>
            </w:r>
            <w:r w:rsidRPr="00CF2637">
              <w:rPr>
                <w:bCs/>
                <w:caps/>
              </w:rPr>
              <w:t xml:space="preserve"> Изпълнителят</w:t>
            </w:r>
            <w:r w:rsidRPr="00CF2637">
              <w:rPr>
                <w:bCs/>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CF2637">
              <w:rPr>
                <w:bCs/>
                <w:caps/>
              </w:rPr>
              <w:t xml:space="preserve">Изпълнителя </w:t>
            </w:r>
            <w:r w:rsidRPr="00CF2637">
              <w:rPr>
                <w:bCs/>
              </w:rPr>
              <w:t>по договора.</w:t>
            </w:r>
          </w:p>
          <w:p w14:paraId="60A1DEB6" w14:textId="77777777" w:rsidR="005F107B" w:rsidRPr="00CF2637" w:rsidRDefault="005F107B" w:rsidP="00BA56FD">
            <w:pPr>
              <w:shd w:val="clear" w:color="auto" w:fill="FFFFFF"/>
              <w:jc w:val="both"/>
            </w:pPr>
            <w:r w:rsidRPr="00CF2637">
              <w:rPr>
                <w:bCs/>
                <w:spacing w:val="-5"/>
              </w:rPr>
              <w:t>(3)</w:t>
            </w:r>
            <w:r w:rsidRPr="00CF2637">
              <w:t xml:space="preserve"> </w:t>
            </w:r>
            <w:r w:rsidRPr="00CF2637">
              <w:rPr>
                <w:caps/>
              </w:rPr>
              <w:t>Изпълнителят</w:t>
            </w:r>
            <w:r w:rsidRPr="00CF2637">
              <w:t xml:space="preserve"> е отговорен за всички застраховки и обезщетения по отношение на своя персонал и собственост.</w:t>
            </w:r>
          </w:p>
          <w:p w14:paraId="3CE9CBA7" w14:textId="77777777" w:rsidR="005F107B" w:rsidRPr="00CF2637" w:rsidRDefault="005F107B" w:rsidP="00BA56FD">
            <w:pPr>
              <w:jc w:val="both"/>
              <w:rPr>
                <w:b/>
                <w:u w:val="single"/>
              </w:rPr>
            </w:pPr>
            <w:r w:rsidRPr="00CF2637">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70368FD8" w14:textId="77777777" w:rsidR="005F107B" w:rsidRPr="00CF2637" w:rsidRDefault="005F107B" w:rsidP="00BA56FD">
            <w:pPr>
              <w:widowControl w:val="0"/>
              <w:shd w:val="clear" w:color="auto" w:fill="FFFFFF"/>
              <w:tabs>
                <w:tab w:val="left" w:pos="706"/>
              </w:tabs>
              <w:autoSpaceDE w:val="0"/>
              <w:autoSpaceDN w:val="0"/>
              <w:adjustRightInd w:val="0"/>
              <w:jc w:val="both"/>
              <w:rPr>
                <w:strike/>
                <w:spacing w:val="-18"/>
              </w:rPr>
            </w:pPr>
            <w:r w:rsidRPr="00CF2637">
              <w:rPr>
                <w:spacing w:val="-1"/>
              </w:rPr>
              <w:t xml:space="preserve">(5) </w:t>
            </w:r>
            <w:r w:rsidRPr="00CF2637">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CF2637">
              <w:rPr>
                <w:spacing w:val="-1"/>
              </w:rPr>
              <w:t>Констативен акт обр. 15</w:t>
            </w:r>
            <w:r w:rsidRPr="00CF2637">
              <w:t xml:space="preserve">, той може да спре </w:t>
            </w:r>
            <w:r w:rsidRPr="00CF2637">
              <w:rPr>
                <w:spacing w:val="-1"/>
              </w:rPr>
              <w:t>всички плащания, които дължи на ИЗПЪЛНИТЕЛЯ до отстраняването на неизпълнението</w:t>
            </w:r>
            <w:r w:rsidRPr="00CF2637">
              <w:t>.</w:t>
            </w:r>
          </w:p>
          <w:p w14:paraId="78394AED" w14:textId="77777777" w:rsidR="005F107B" w:rsidRPr="00CF2637" w:rsidRDefault="005F107B" w:rsidP="00BA56FD">
            <w:pPr>
              <w:widowControl w:val="0"/>
              <w:shd w:val="clear" w:color="auto" w:fill="FFFFFF"/>
              <w:tabs>
                <w:tab w:val="left" w:pos="1056"/>
              </w:tabs>
              <w:autoSpaceDE w:val="0"/>
              <w:autoSpaceDN w:val="0"/>
              <w:adjustRightInd w:val="0"/>
              <w:jc w:val="both"/>
            </w:pPr>
            <w:r w:rsidRPr="00CF2637">
              <w:rPr>
                <w:spacing w:val="-1"/>
              </w:rPr>
              <w:t xml:space="preserve">(6) ИЗПЪЛНИТЕЛЯТ е отговорен за застраховането на неговите подизпълнители в съответствие с </w:t>
            </w:r>
            <w:r w:rsidRPr="00CF2637">
              <w:t>този раздел.</w:t>
            </w:r>
          </w:p>
          <w:p w14:paraId="48FC50DF" w14:textId="77777777" w:rsidR="005F107B" w:rsidRPr="00CF2637" w:rsidRDefault="005F107B" w:rsidP="00BA56FD">
            <w:pPr>
              <w:widowControl w:val="0"/>
              <w:shd w:val="clear" w:color="auto" w:fill="FFFFFF"/>
              <w:tabs>
                <w:tab w:val="left" w:pos="1056"/>
              </w:tabs>
              <w:autoSpaceDE w:val="0"/>
              <w:autoSpaceDN w:val="0"/>
              <w:adjustRightInd w:val="0"/>
              <w:jc w:val="both"/>
            </w:pPr>
          </w:p>
          <w:p w14:paraId="12B74EB6" w14:textId="77777777" w:rsidR="005F107B" w:rsidRPr="00CF2637" w:rsidRDefault="005F107B" w:rsidP="00BA56FD">
            <w:pPr>
              <w:jc w:val="center"/>
              <w:rPr>
                <w:b/>
                <w:bCs/>
              </w:rPr>
            </w:pPr>
            <w:r w:rsidRPr="00CF2637">
              <w:rPr>
                <w:b/>
                <w:bCs/>
              </w:rPr>
              <w:t>ХІ. ПРЕКРАТЯВАНЕ НА ДОГОВОРА</w:t>
            </w:r>
          </w:p>
          <w:p w14:paraId="1D534B79" w14:textId="77777777" w:rsidR="005F107B" w:rsidRPr="00CF2637" w:rsidRDefault="005F107B" w:rsidP="00BA56FD">
            <w:pPr>
              <w:jc w:val="both"/>
            </w:pPr>
            <w:r w:rsidRPr="00CF2637">
              <w:rPr>
                <w:b/>
              </w:rPr>
              <w:t xml:space="preserve">Чл. 16. </w:t>
            </w:r>
            <w:r w:rsidRPr="00CF2637">
              <w:t>(1) Настоящият договор се прекратява:</w:t>
            </w:r>
          </w:p>
          <w:p w14:paraId="1F833301" w14:textId="77777777" w:rsidR="005F107B" w:rsidRPr="00CF2637" w:rsidRDefault="005F107B" w:rsidP="00BA56FD">
            <w:pPr>
              <w:widowControl w:val="0"/>
              <w:shd w:val="clear" w:color="auto" w:fill="FFFFFF"/>
              <w:tabs>
                <w:tab w:val="left" w:pos="682"/>
              </w:tabs>
              <w:autoSpaceDE w:val="0"/>
              <w:autoSpaceDN w:val="0"/>
              <w:adjustRightInd w:val="0"/>
              <w:jc w:val="both"/>
              <w:rPr>
                <w:spacing w:val="-25"/>
              </w:rPr>
            </w:pPr>
            <w:r w:rsidRPr="00CF2637">
              <w:rPr>
                <w:spacing w:val="-1"/>
              </w:rPr>
              <w:t xml:space="preserve">С </w:t>
            </w:r>
            <w:r w:rsidRPr="00CF2637">
              <w:rPr>
                <w:snapToGrid w:val="0"/>
              </w:rPr>
              <w:t>изпълнение на всички задължения по договора;</w:t>
            </w:r>
          </w:p>
          <w:p w14:paraId="0748833C" w14:textId="77777777" w:rsidR="005F107B" w:rsidRPr="00CF2637" w:rsidRDefault="005F107B" w:rsidP="00BA56FD">
            <w:pPr>
              <w:widowControl w:val="0"/>
              <w:shd w:val="clear" w:color="auto" w:fill="FFFFFF"/>
              <w:tabs>
                <w:tab w:val="left" w:pos="682"/>
              </w:tabs>
              <w:autoSpaceDE w:val="0"/>
              <w:autoSpaceDN w:val="0"/>
              <w:adjustRightInd w:val="0"/>
              <w:jc w:val="both"/>
              <w:rPr>
                <w:spacing w:val="-14"/>
              </w:rPr>
            </w:pPr>
            <w:r w:rsidRPr="00CF2637">
              <w:t>По взаимно съгласие на страните, изразено в писмена форма.</w:t>
            </w:r>
          </w:p>
          <w:p w14:paraId="03DF4E6C" w14:textId="77777777" w:rsidR="005F107B" w:rsidRPr="00CF2637" w:rsidRDefault="005F107B" w:rsidP="00BA56FD">
            <w:pPr>
              <w:widowControl w:val="0"/>
              <w:shd w:val="clear" w:color="auto" w:fill="FFFFFF"/>
              <w:tabs>
                <w:tab w:val="left" w:pos="682"/>
              </w:tabs>
              <w:autoSpaceDE w:val="0"/>
              <w:autoSpaceDN w:val="0"/>
              <w:adjustRightInd w:val="0"/>
              <w:jc w:val="both"/>
              <w:rPr>
                <w:spacing w:val="-18"/>
              </w:rPr>
            </w:pPr>
            <w:r w:rsidRPr="00CF2637">
              <w:rPr>
                <w:lang w:eastAsia="bg-BG"/>
              </w:rPr>
              <w:t>По реда на чл. 118 от Закона за обществените поръчки или при прогласяване на неговата унищожаемост съгласно чл. 119 ЗОП.</w:t>
            </w:r>
          </w:p>
          <w:p w14:paraId="28D02C80" w14:textId="77777777" w:rsidR="005F107B" w:rsidRPr="00CF2637" w:rsidRDefault="005F107B" w:rsidP="00BA56FD">
            <w:pPr>
              <w:widowControl w:val="0"/>
              <w:shd w:val="clear" w:color="auto" w:fill="FFFFFF"/>
              <w:tabs>
                <w:tab w:val="left" w:pos="682"/>
              </w:tabs>
              <w:autoSpaceDE w:val="0"/>
              <w:autoSpaceDN w:val="0"/>
              <w:adjustRightInd w:val="0"/>
              <w:jc w:val="both"/>
              <w:rPr>
                <w:spacing w:val="-18"/>
              </w:rPr>
            </w:pPr>
            <w:r w:rsidRPr="00CF2637">
              <w:t>Едностранно</w:t>
            </w:r>
            <w:r w:rsidRPr="00CF2637">
              <w:rPr>
                <w:b/>
                <w:bCs/>
              </w:rPr>
              <w:t xml:space="preserve"> </w:t>
            </w:r>
            <w:r w:rsidRPr="00CF2637">
              <w:rPr>
                <w:bCs/>
              </w:rPr>
              <w:t>от ВЪЗЛОЖИТЕЛЯ</w:t>
            </w:r>
            <w:r w:rsidRPr="00CF2637">
              <w:t xml:space="preserve"> след изпращане на едноседмично писмено предизвестие, в случай, че:</w:t>
            </w:r>
          </w:p>
          <w:p w14:paraId="5547E4DE" w14:textId="77777777" w:rsidR="005F107B" w:rsidRPr="00CF2637" w:rsidRDefault="005F107B" w:rsidP="00BA56FD">
            <w:pPr>
              <w:tabs>
                <w:tab w:val="left" w:pos="3261"/>
              </w:tabs>
              <w:jc w:val="both"/>
            </w:pPr>
            <w:r w:rsidRPr="00CF2637">
              <w:t>а) се констатират съществени отклонения от офертата, допуснати от ИЗПЪЛНИТЕЛЯ;</w:t>
            </w:r>
          </w:p>
          <w:p w14:paraId="42240598" w14:textId="77777777" w:rsidR="005F107B" w:rsidRPr="00CF2637" w:rsidRDefault="005F107B" w:rsidP="00BA56FD">
            <w:pPr>
              <w:tabs>
                <w:tab w:val="left" w:pos="3261"/>
              </w:tabs>
              <w:jc w:val="both"/>
            </w:pPr>
            <w:r w:rsidRPr="00CF2637">
              <w:t>б) в хипотезата на чл. 6, ал. 3 от настоящия договор;</w:t>
            </w:r>
          </w:p>
          <w:p w14:paraId="7AF7761A" w14:textId="77777777" w:rsidR="005F107B" w:rsidRPr="00CF2637" w:rsidRDefault="005F107B" w:rsidP="00BA56FD">
            <w:pPr>
              <w:tabs>
                <w:tab w:val="left" w:pos="3261"/>
              </w:tabs>
              <w:jc w:val="both"/>
            </w:pPr>
            <w:r w:rsidRPr="00CF2637">
              <w:t>в) при неизпълнение от страна на ИЗПЪЛНИТЕЛЯ на други негови задължения</w:t>
            </w:r>
            <w:r w:rsidRPr="00CF2637">
              <w:rPr>
                <w:b/>
                <w:bCs/>
              </w:rPr>
              <w:t xml:space="preserve"> </w:t>
            </w:r>
            <w:r w:rsidRPr="00CF2637">
              <w:rPr>
                <w:bCs/>
              </w:rPr>
              <w:t xml:space="preserve">по </w:t>
            </w:r>
            <w:r w:rsidRPr="00CF2637">
              <w:t>договора;</w:t>
            </w:r>
          </w:p>
          <w:p w14:paraId="027AB424" w14:textId="77777777" w:rsidR="005F107B" w:rsidRPr="00CF2637" w:rsidRDefault="005F107B" w:rsidP="00BA56FD">
            <w:pPr>
              <w:tabs>
                <w:tab w:val="left" w:pos="-2977"/>
              </w:tabs>
              <w:jc w:val="both"/>
            </w:pPr>
            <w:r w:rsidRPr="00CF2637">
              <w:t xml:space="preserve">Договорът не се прекратява, ако в срока на предизвестието нарушението бъде отстранено за </w:t>
            </w:r>
            <w:r w:rsidRPr="00CF2637">
              <w:lastRenderedPageBreak/>
              <w:t>сметка на ИЗПЪЛНИТЕЛЯ.</w:t>
            </w:r>
          </w:p>
          <w:p w14:paraId="385D83BF" w14:textId="77777777" w:rsidR="005F107B" w:rsidRPr="00483E82" w:rsidRDefault="005F107B" w:rsidP="00BA56FD">
            <w:pPr>
              <w:shd w:val="clear" w:color="auto" w:fill="FFFFFF"/>
              <w:jc w:val="both"/>
            </w:pPr>
            <w:r w:rsidRPr="00CF2637">
              <w:rPr>
                <w:bCs/>
              </w:rPr>
              <w:t>(2)</w:t>
            </w:r>
            <w:r w:rsidRPr="00CF2637">
              <w:rPr>
                <w:b/>
                <w:bCs/>
              </w:rPr>
              <w:t xml:space="preserve"> </w:t>
            </w:r>
            <w:r w:rsidRPr="00CF2637">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769418D8" w14:textId="77777777" w:rsidR="005F107B" w:rsidRPr="00CF2637" w:rsidRDefault="005F107B" w:rsidP="00BA56FD">
            <w:pPr>
              <w:jc w:val="both"/>
            </w:pPr>
            <w:r w:rsidRPr="00CF2637">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2A89FAE0" w14:textId="77777777" w:rsidR="005F107B" w:rsidRPr="00CF2637" w:rsidRDefault="005F107B" w:rsidP="00BA56FD">
            <w:pPr>
              <w:jc w:val="both"/>
            </w:pPr>
            <w:r w:rsidRPr="00CF2637">
              <w:t>(4) При прекратяване на договора, независимо от причината за това, ИЗПЪЛНИТЕЛЯТ е длъжен:</w:t>
            </w:r>
          </w:p>
          <w:p w14:paraId="0A6A2624" w14:textId="77777777" w:rsidR="005F107B" w:rsidRPr="00CF2637" w:rsidRDefault="005F107B" w:rsidP="00BA56FD">
            <w:pPr>
              <w:jc w:val="both"/>
            </w:pPr>
            <w:r w:rsidRPr="00CF2637">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14:paraId="2545E07D" w14:textId="77777777" w:rsidR="005F107B" w:rsidRPr="00CF2637" w:rsidRDefault="005F107B" w:rsidP="00BA56FD">
            <w:pPr>
              <w:jc w:val="both"/>
            </w:pPr>
            <w:r w:rsidRPr="00CF2637">
              <w:t>2) Да п</w:t>
            </w:r>
            <w:r w:rsidRPr="00CF2637">
              <w:rPr>
                <w:snapToGrid w:val="0"/>
              </w:rPr>
              <w:t>редаде цялата строителна документация, машини, съоръжения и материали, за които ВЪЗЛОЖИТЕЛЯТ е заплатил;</w:t>
            </w:r>
          </w:p>
          <w:p w14:paraId="04C1D1BD" w14:textId="77777777" w:rsidR="005F107B" w:rsidRPr="00CF2637" w:rsidRDefault="005F107B" w:rsidP="00BA56FD">
            <w:pPr>
              <w:jc w:val="both"/>
              <w:rPr>
                <w:snapToGrid w:val="0"/>
              </w:rPr>
            </w:pPr>
            <w:r w:rsidRPr="00CF2637">
              <w:rPr>
                <w:snapToGrid w:val="0"/>
              </w:rPr>
              <w:t>3) Да предаде всички строително-монтажни работи, изпълнени от него до датата на прекратяването;</w:t>
            </w:r>
          </w:p>
          <w:p w14:paraId="1A97E73A" w14:textId="77777777" w:rsidR="005F107B" w:rsidRPr="00CF2637" w:rsidRDefault="005F107B" w:rsidP="00BA56FD">
            <w:pPr>
              <w:shd w:val="clear" w:color="auto" w:fill="FFFFFF"/>
              <w:jc w:val="both"/>
              <w:rPr>
                <w:b/>
                <w:bCs/>
              </w:rPr>
            </w:pPr>
          </w:p>
          <w:p w14:paraId="508E4BF3" w14:textId="77777777" w:rsidR="005F107B" w:rsidRPr="00CF2637" w:rsidRDefault="005F107B" w:rsidP="00BA56FD">
            <w:pPr>
              <w:shd w:val="clear" w:color="auto" w:fill="FFFFFF"/>
              <w:jc w:val="both"/>
            </w:pPr>
            <w:r w:rsidRPr="00CF2637">
              <w:rPr>
                <w:b/>
                <w:bCs/>
              </w:rPr>
              <w:t xml:space="preserve">Чл. 17. </w:t>
            </w:r>
            <w:r w:rsidRPr="00CF2637">
              <w:t>(1) Страните по договорa за обществена поръчка не могат да го изменят.</w:t>
            </w:r>
          </w:p>
          <w:p w14:paraId="7E0485BC" w14:textId="77777777" w:rsidR="005F107B" w:rsidRPr="00CF2637" w:rsidRDefault="005F107B" w:rsidP="00BA56FD">
            <w:pPr>
              <w:shd w:val="clear" w:color="auto" w:fill="FFFFFF"/>
              <w:tabs>
                <w:tab w:val="left" w:pos="1459"/>
              </w:tabs>
              <w:jc w:val="both"/>
            </w:pPr>
            <w:r w:rsidRPr="00CF2637">
              <w:rPr>
                <w:spacing w:val="-8"/>
              </w:rPr>
              <w:t>(2)</w:t>
            </w:r>
            <w:r w:rsidRPr="00CF2637">
              <w:t xml:space="preserve"> Изменение на сключен договор за обществена поръчка се допуска по изключение, в случаите на чл. 116 ЗОП.</w:t>
            </w:r>
          </w:p>
          <w:p w14:paraId="0E8B830C" w14:textId="77777777" w:rsidR="005F107B" w:rsidRPr="00CF2637" w:rsidRDefault="005F107B" w:rsidP="00BA56FD">
            <w:pPr>
              <w:shd w:val="clear" w:color="auto" w:fill="FFFFFF"/>
              <w:tabs>
                <w:tab w:val="left" w:pos="1459"/>
              </w:tabs>
              <w:jc w:val="both"/>
            </w:pPr>
          </w:p>
          <w:p w14:paraId="192F1FAE" w14:textId="77777777" w:rsidR="005F107B" w:rsidRPr="00CF2637" w:rsidRDefault="005F107B" w:rsidP="00BA56FD">
            <w:pPr>
              <w:jc w:val="center"/>
            </w:pPr>
            <w:r w:rsidRPr="00CF2637">
              <w:rPr>
                <w:b/>
                <w:bCs/>
              </w:rPr>
              <w:t xml:space="preserve">ХІІ. </w:t>
            </w:r>
            <w:r w:rsidRPr="00CF2637">
              <w:rPr>
                <w:b/>
                <w:lang w:eastAsia="bg-BG"/>
              </w:rPr>
              <w:t>НЕПРЕДВИДЕНИ ОБСТОЯТЕЛСТВА</w:t>
            </w:r>
          </w:p>
          <w:p w14:paraId="3FDF1227" w14:textId="77777777" w:rsidR="005F107B" w:rsidRPr="00CF2637" w:rsidRDefault="005F107B" w:rsidP="00BA56FD">
            <w:pPr>
              <w:jc w:val="both"/>
              <w:rPr>
                <w:b/>
                <w:bCs/>
              </w:rPr>
            </w:pPr>
          </w:p>
          <w:p w14:paraId="6BC847FE" w14:textId="77777777" w:rsidR="005F107B" w:rsidRPr="00CF2637" w:rsidRDefault="005F107B" w:rsidP="00BA56FD">
            <w:pPr>
              <w:jc w:val="both"/>
              <w:rPr>
                <w:lang w:eastAsia="bg-BG"/>
              </w:rPr>
            </w:pPr>
            <w:r w:rsidRPr="00CF2637">
              <w:rPr>
                <w:b/>
                <w:bCs/>
              </w:rPr>
              <w:t xml:space="preserve">Чл. 18. </w:t>
            </w:r>
            <w:r w:rsidRPr="00CF2637">
              <w:t xml:space="preserve">(1) </w:t>
            </w:r>
            <w:r w:rsidRPr="00CF2637">
              <w:rPr>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14:paraId="7D7ED5B4" w14:textId="77777777" w:rsidR="005F107B" w:rsidRPr="00CF2637" w:rsidRDefault="005F107B" w:rsidP="00BA56FD">
            <w:pPr>
              <w:jc w:val="both"/>
              <w:rPr>
                <w:lang w:eastAsia="bg-BG"/>
              </w:rPr>
            </w:pPr>
            <w:r w:rsidRPr="00CF2637">
              <w:rPr>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14:paraId="05D9531B" w14:textId="77777777" w:rsidR="005F107B" w:rsidRPr="00CF2637" w:rsidRDefault="005F107B" w:rsidP="00BA56FD">
            <w:pPr>
              <w:jc w:val="both"/>
              <w:rPr>
                <w:lang w:eastAsia="bg-BG"/>
              </w:rPr>
            </w:pPr>
            <w:r w:rsidRPr="00CF2637">
              <w:rPr>
                <w:b/>
                <w:bCs/>
              </w:rPr>
              <w:t xml:space="preserve">Чл. 19. </w:t>
            </w:r>
            <w:r w:rsidRPr="00CF2637">
              <w:t xml:space="preserve">(1) </w:t>
            </w:r>
            <w:r w:rsidRPr="00CF2637">
              <w:rPr>
                <w:lang w:eastAsia="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14:paraId="7D55D7E5" w14:textId="77777777" w:rsidR="005F107B" w:rsidRPr="00CF2637" w:rsidRDefault="005F107B" w:rsidP="00BA56FD">
            <w:pPr>
              <w:jc w:val="both"/>
              <w:rPr>
                <w:lang w:eastAsia="bg-BG"/>
              </w:rPr>
            </w:pPr>
            <w:r w:rsidRPr="00CF2637">
              <w:rPr>
                <w:lang w:eastAsia="bg-BG"/>
              </w:rPr>
              <w:t>(2) Докато трае непреодолимата сила, изпълнението на задълженията на свързаните с тях насрещни задължения се спира.</w:t>
            </w:r>
          </w:p>
          <w:p w14:paraId="61486905" w14:textId="77777777" w:rsidR="005F107B" w:rsidRPr="00CF2637" w:rsidRDefault="005F107B" w:rsidP="00BA56FD">
            <w:pPr>
              <w:jc w:val="both"/>
              <w:rPr>
                <w:lang w:eastAsia="bg-BG"/>
              </w:rPr>
            </w:pPr>
            <w:r w:rsidRPr="00CF2637">
              <w:rPr>
                <w:lang w:eastAsia="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14:paraId="31F1D655" w14:textId="77777777" w:rsidR="005F107B" w:rsidRPr="00CF2637" w:rsidRDefault="005F107B" w:rsidP="00BA56FD">
            <w:pPr>
              <w:jc w:val="both"/>
            </w:pPr>
          </w:p>
          <w:p w14:paraId="25B85BD7" w14:textId="77777777" w:rsidR="005F107B" w:rsidRPr="00CF2637" w:rsidRDefault="005F107B" w:rsidP="00BA56FD">
            <w:pPr>
              <w:shd w:val="clear" w:color="auto" w:fill="FFFFFF"/>
              <w:jc w:val="center"/>
            </w:pPr>
            <w:r w:rsidRPr="00CF2637">
              <w:rPr>
                <w:b/>
                <w:bCs/>
              </w:rPr>
              <w:t>ХІІІ</w:t>
            </w:r>
            <w:r w:rsidRPr="00CF2637">
              <w:rPr>
                <w:b/>
              </w:rPr>
              <w:t xml:space="preserve">. </w:t>
            </w:r>
            <w:r w:rsidRPr="00CF2637">
              <w:rPr>
                <w:b/>
                <w:bCs/>
                <w:spacing w:val="-1"/>
              </w:rPr>
              <w:t>НЕИЗПЪЛНЕНИЕ. ОТГОВОРНОСТ.</w:t>
            </w:r>
          </w:p>
          <w:p w14:paraId="2CA7FC3B" w14:textId="77777777" w:rsidR="005F107B" w:rsidRPr="00CF2637" w:rsidRDefault="005F107B" w:rsidP="00BA56FD">
            <w:pPr>
              <w:widowControl w:val="0"/>
              <w:shd w:val="clear" w:color="auto" w:fill="FFFFFF"/>
              <w:tabs>
                <w:tab w:val="left" w:pos="802"/>
              </w:tabs>
              <w:autoSpaceDE w:val="0"/>
              <w:autoSpaceDN w:val="0"/>
              <w:adjustRightInd w:val="0"/>
              <w:jc w:val="both"/>
              <w:rPr>
                <w:b/>
              </w:rPr>
            </w:pPr>
          </w:p>
          <w:p w14:paraId="438434F5" w14:textId="77777777" w:rsidR="005F107B" w:rsidRPr="00CF2637" w:rsidRDefault="005F107B" w:rsidP="00BA56FD">
            <w:pPr>
              <w:widowControl w:val="0"/>
              <w:shd w:val="clear" w:color="auto" w:fill="FFFFFF"/>
              <w:tabs>
                <w:tab w:val="left" w:pos="802"/>
              </w:tabs>
              <w:autoSpaceDE w:val="0"/>
              <w:autoSpaceDN w:val="0"/>
              <w:adjustRightInd w:val="0"/>
              <w:jc w:val="both"/>
            </w:pPr>
            <w:r w:rsidRPr="00CF2637">
              <w:rPr>
                <w:b/>
              </w:rPr>
              <w:t xml:space="preserve">Чл. 20. </w:t>
            </w:r>
            <w:r w:rsidRPr="00CF2637">
              <w:t xml:space="preserve">(1) При забава за изпълнение </w:t>
            </w:r>
            <w:r>
              <w:t xml:space="preserve">на договорения краен срок </w:t>
            </w:r>
            <w:r w:rsidRPr="00CF2637">
              <w:t>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w:t>
            </w:r>
            <w:r>
              <w:t>анция за изпълнение на договора</w:t>
            </w:r>
            <w:r w:rsidRPr="00CF2637">
              <w:t>.</w:t>
            </w:r>
          </w:p>
          <w:p w14:paraId="41F06675" w14:textId="77777777" w:rsidR="005F107B" w:rsidRPr="00CF2637" w:rsidRDefault="005F107B" w:rsidP="00BA56FD">
            <w:pPr>
              <w:widowControl w:val="0"/>
              <w:shd w:val="clear" w:color="auto" w:fill="FFFFFF"/>
              <w:tabs>
                <w:tab w:val="left" w:pos="802"/>
              </w:tabs>
              <w:autoSpaceDE w:val="0"/>
              <w:autoSpaceDN w:val="0"/>
              <w:adjustRightInd w:val="0"/>
              <w:jc w:val="both"/>
            </w:pPr>
            <w:r w:rsidRPr="00CF2637">
              <w:t xml:space="preserve">(2) При неотстраняване на появилите се дефекти в рамките на гаранционния срок, съгласно чл. 14 </w:t>
            </w:r>
            <w:r w:rsidRPr="00CF2637">
              <w:lastRenderedPageBreak/>
              <w:t>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14:paraId="3E976CF9" w14:textId="77777777" w:rsidR="005F107B" w:rsidRPr="00CF2637" w:rsidRDefault="005F107B" w:rsidP="00BA56FD">
            <w:pPr>
              <w:tabs>
                <w:tab w:val="num" w:pos="1434"/>
              </w:tabs>
              <w:jc w:val="both"/>
            </w:pPr>
            <w:r w:rsidRPr="00CF2637">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14:paraId="523C5776" w14:textId="77777777" w:rsidR="005F107B" w:rsidRPr="00CF2637" w:rsidRDefault="005F107B" w:rsidP="00BA56FD">
            <w:pPr>
              <w:tabs>
                <w:tab w:val="left" w:pos="3261"/>
              </w:tabs>
              <w:jc w:val="both"/>
            </w:pPr>
            <w:r w:rsidRPr="00CF2637">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14:paraId="6FF41CE3" w14:textId="77777777" w:rsidR="005F107B" w:rsidRPr="00CF2637" w:rsidRDefault="005F107B" w:rsidP="00BA56FD">
            <w:pPr>
              <w:jc w:val="both"/>
            </w:pPr>
            <w:r w:rsidRPr="00CF2637">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14:paraId="03051433" w14:textId="77777777" w:rsidR="005F107B" w:rsidRPr="00CF2637" w:rsidRDefault="005F107B" w:rsidP="00BA56FD">
            <w:pPr>
              <w:jc w:val="both"/>
            </w:pPr>
            <w:r w:rsidRPr="00CF2637">
              <w:rPr>
                <w:b/>
                <w:bCs/>
              </w:rPr>
              <w:t xml:space="preserve">Чл. 21 </w:t>
            </w:r>
            <w:r w:rsidRPr="00CF2637">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14:paraId="74E49302" w14:textId="77777777" w:rsidR="005F107B" w:rsidRPr="00CF2637" w:rsidRDefault="005F107B" w:rsidP="00BA56FD">
            <w:pPr>
              <w:jc w:val="both"/>
            </w:pPr>
            <w:r w:rsidRPr="00CF2637">
              <w:t>1) в пълен размер, когато няма извършени и/или приети работи по договора, съгласно условията на договора;</w:t>
            </w:r>
          </w:p>
          <w:p w14:paraId="7FE8B38E" w14:textId="77777777" w:rsidR="005F107B" w:rsidRPr="00CF2637" w:rsidRDefault="005F107B" w:rsidP="00BA56FD">
            <w:pPr>
              <w:jc w:val="both"/>
            </w:pPr>
            <w:r w:rsidRPr="00CF2637">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14:paraId="1D3D3ADC" w14:textId="77777777" w:rsidR="005F107B" w:rsidRPr="00CF2637" w:rsidRDefault="005F107B" w:rsidP="00BA56FD">
            <w:pPr>
              <w:jc w:val="both"/>
            </w:pPr>
            <w:r w:rsidRPr="00CF2637">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14:paraId="5107CF88" w14:textId="77777777" w:rsidR="005F107B" w:rsidRPr="00CF2637" w:rsidRDefault="005F107B" w:rsidP="00BA56FD">
            <w:pPr>
              <w:shd w:val="clear" w:color="auto" w:fill="FFFFFF"/>
              <w:jc w:val="both"/>
            </w:pPr>
            <w:r w:rsidRPr="00CF2637">
              <w:rPr>
                <w:b/>
                <w:bCs/>
              </w:rPr>
              <w:t xml:space="preserve">Чл. 22 </w:t>
            </w:r>
            <w:r w:rsidRPr="00CF2637">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33B1646E" w14:textId="77777777" w:rsidR="005F107B" w:rsidRPr="00CF2637" w:rsidRDefault="005F107B" w:rsidP="00BA56FD">
            <w:pPr>
              <w:shd w:val="clear" w:color="auto" w:fill="FFFFFF"/>
              <w:jc w:val="both"/>
            </w:pPr>
          </w:p>
          <w:p w14:paraId="3766A980" w14:textId="77777777" w:rsidR="005F107B" w:rsidRPr="00CF2637" w:rsidRDefault="005F107B" w:rsidP="00BA56FD">
            <w:pPr>
              <w:jc w:val="center"/>
              <w:rPr>
                <w:b/>
              </w:rPr>
            </w:pPr>
            <w:r w:rsidRPr="00CF2637">
              <w:rPr>
                <w:b/>
                <w:bCs/>
              </w:rPr>
              <w:t>ХІV.</w:t>
            </w:r>
            <w:r w:rsidRPr="00CF2637">
              <w:rPr>
                <w:b/>
              </w:rPr>
              <w:t xml:space="preserve"> КОНФИДЕНЦИАЛНОСТ</w:t>
            </w:r>
          </w:p>
          <w:p w14:paraId="78816FA9" w14:textId="77777777" w:rsidR="005F107B" w:rsidRPr="00CF2637" w:rsidRDefault="005F107B" w:rsidP="00BA56FD">
            <w:pPr>
              <w:jc w:val="both"/>
            </w:pPr>
            <w:r w:rsidRPr="00CF2637">
              <w:rPr>
                <w:b/>
              </w:rPr>
              <w:t xml:space="preserve">Чл. 23. </w:t>
            </w:r>
            <w:r w:rsidRPr="00CF2637">
              <w:t>(1) ИЗПЪЛНИТЕЛЯТ и ВЪЗЛОЖИТЕЛЯТ приемат за конфиденциална всяка информация, получена при и/или по повод изпълнението на договора.</w:t>
            </w:r>
          </w:p>
          <w:p w14:paraId="18A59045" w14:textId="77777777" w:rsidR="005F107B" w:rsidRPr="00CF2637" w:rsidRDefault="005F107B" w:rsidP="00BA56FD">
            <w:pPr>
              <w:jc w:val="both"/>
            </w:pPr>
            <w:r w:rsidRPr="00CF2637">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14:paraId="229C73DF" w14:textId="77777777" w:rsidR="005F107B" w:rsidRPr="00CF2637" w:rsidRDefault="005F107B" w:rsidP="00BA56FD">
            <w:pPr>
              <w:jc w:val="both"/>
            </w:pPr>
            <w:r w:rsidRPr="00CF2637">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r>
              <w:t xml:space="preserve"> </w:t>
            </w:r>
            <w:r w:rsidRPr="006C5D45">
              <w:t>освен в предвидените в законодателството случаи</w:t>
            </w:r>
            <w:r w:rsidRPr="00CF2637">
              <w:t>.</w:t>
            </w:r>
          </w:p>
          <w:p w14:paraId="6715EC74" w14:textId="77777777" w:rsidR="005F107B" w:rsidRPr="00CF2637" w:rsidRDefault="005F107B" w:rsidP="00BA56FD">
            <w:pPr>
              <w:jc w:val="both"/>
            </w:pPr>
          </w:p>
          <w:p w14:paraId="4F1D120E" w14:textId="77777777" w:rsidR="005F107B" w:rsidRPr="00CF2637" w:rsidRDefault="005F107B" w:rsidP="00BA56FD">
            <w:pPr>
              <w:jc w:val="center"/>
              <w:rPr>
                <w:b/>
              </w:rPr>
            </w:pPr>
            <w:r w:rsidRPr="00CF2637">
              <w:rPr>
                <w:b/>
              </w:rPr>
              <w:t>ХV. ЗАКЛЮЧИТЕЛНИ РАЗПОРЕДБИ</w:t>
            </w:r>
          </w:p>
          <w:p w14:paraId="294A7CDA" w14:textId="77777777" w:rsidR="005F107B" w:rsidRPr="00CF2637" w:rsidRDefault="005F107B" w:rsidP="00BA56FD">
            <w:pPr>
              <w:jc w:val="both"/>
              <w:rPr>
                <w:strike/>
                <w:snapToGrid w:val="0"/>
              </w:rPr>
            </w:pPr>
            <w:r w:rsidRPr="00CF2637">
              <w:rPr>
                <w:b/>
              </w:rPr>
              <w:t xml:space="preserve">Чл. 24. </w:t>
            </w:r>
            <w:r w:rsidRPr="00CF2637">
              <w:t>(1)</w:t>
            </w:r>
            <w:r w:rsidRPr="00CF2637">
              <w:rPr>
                <w:b/>
              </w:rPr>
              <w:t xml:space="preserve"> </w:t>
            </w:r>
            <w:r w:rsidRPr="00CF2637">
              <w:rPr>
                <w:snapToGrid w:val="0"/>
              </w:rPr>
              <w:t>Употребената в договора дума “Работа/и” ще има следното значение: строително-</w:t>
            </w:r>
            <w:r w:rsidRPr="00CF2637">
              <w:rPr>
                <w:snapToGrid w:val="0"/>
              </w:rPr>
              <w:lastRenderedPageBreak/>
              <w:t>монтажни работи.</w:t>
            </w:r>
          </w:p>
          <w:p w14:paraId="29A481E7" w14:textId="77777777" w:rsidR="005F107B" w:rsidRPr="00CC536F" w:rsidRDefault="005F107B" w:rsidP="00BA56FD">
            <w:pPr>
              <w:pStyle w:val="afa"/>
              <w:jc w:val="both"/>
              <w:rPr>
                <w:rFonts w:ascii="Times New Roman" w:hAnsi="Times New Roman"/>
                <w:sz w:val="24"/>
                <w:szCs w:val="24"/>
                <w:lang w:val="bg-BG" w:eastAsia="bg-BG"/>
              </w:rPr>
            </w:pPr>
            <w:r w:rsidRPr="00CC536F">
              <w:rPr>
                <w:rFonts w:ascii="Times New Roman" w:hAnsi="Times New Roman"/>
                <w:sz w:val="24"/>
                <w:szCs w:val="24"/>
                <w:lang w:val="bg-BG" w:eastAsia="bg-BG"/>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14:paraId="27183211" w14:textId="77777777" w:rsidR="005F107B" w:rsidRPr="00CF2637" w:rsidRDefault="005F107B" w:rsidP="00BA56FD">
            <w:pPr>
              <w:jc w:val="both"/>
            </w:pPr>
            <w:r w:rsidRPr="00CF2637">
              <w:t>(3)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66458406" w14:textId="77777777" w:rsidR="005F107B" w:rsidRPr="00CF2637" w:rsidRDefault="005F107B" w:rsidP="00BA56FD">
            <w:pPr>
              <w:jc w:val="both"/>
            </w:pPr>
            <w:r w:rsidRPr="00CF2637">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разглждат пред компетентния съд съобразно правилата на родовата подсъдност.</w:t>
            </w:r>
          </w:p>
          <w:p w14:paraId="13E6CFD2" w14:textId="44CB233C" w:rsidR="005F107B" w:rsidRDefault="005F107B" w:rsidP="00BA56FD">
            <w:pPr>
              <w:jc w:val="both"/>
            </w:pPr>
            <w:r w:rsidRPr="00CF2637">
              <w:t xml:space="preserve">(5) За неуредените в настоящия договор въпроси се прилагат разпоредбите на действащото </w:t>
            </w:r>
            <w:r w:rsidR="008D293F">
              <w:t xml:space="preserve">българско законодателство. </w:t>
            </w:r>
          </w:p>
          <w:p w14:paraId="40137F21" w14:textId="26CCD299" w:rsidR="008D293F" w:rsidRPr="00CF2637" w:rsidRDefault="008D293F" w:rsidP="00BA56FD">
            <w:pPr>
              <w:jc w:val="both"/>
            </w:pPr>
            <w:r>
              <w:t xml:space="preserve">(6) </w:t>
            </w:r>
            <w:r w:rsidRPr="008D293F">
              <w:t>Неразделна част от настоящия договор е документацията за участие в открита процедура за възлагане на обществена поръчка.</w:t>
            </w:r>
          </w:p>
          <w:p w14:paraId="18BF6583" w14:textId="77777777" w:rsidR="005F107B" w:rsidRPr="00CF2637" w:rsidRDefault="005F107B" w:rsidP="00BA56FD">
            <w:pPr>
              <w:shd w:val="clear" w:color="auto" w:fill="FFFFFF"/>
              <w:jc w:val="both"/>
            </w:pPr>
          </w:p>
          <w:p w14:paraId="01A60B3D" w14:textId="77777777" w:rsidR="005F107B" w:rsidRPr="00CF2637" w:rsidRDefault="005F107B" w:rsidP="00BA56FD">
            <w:pPr>
              <w:shd w:val="clear" w:color="auto" w:fill="FFFFFF"/>
              <w:jc w:val="both"/>
            </w:pPr>
            <w:r w:rsidRPr="00CF2637">
              <w:t>Настоящият договор се изготви и подписа в три еднообразни екземпляра - един за ИЗПЪЛНИТЕЛЯ и два за ВЪЗЛОЖИТЕЛЯ.</w:t>
            </w:r>
          </w:p>
          <w:p w14:paraId="5A09E2EC" w14:textId="77777777" w:rsidR="005F107B" w:rsidRPr="00CF2637" w:rsidRDefault="005F107B" w:rsidP="00BA56FD">
            <w:pPr>
              <w:shd w:val="clear" w:color="auto" w:fill="FFFFFF"/>
              <w:jc w:val="both"/>
            </w:pPr>
          </w:p>
          <w:p w14:paraId="485367AE" w14:textId="77777777" w:rsidR="005F107B" w:rsidRPr="00CF2637" w:rsidRDefault="005F107B" w:rsidP="00BA56FD">
            <w:pPr>
              <w:shd w:val="clear" w:color="auto" w:fill="FFFFFF"/>
              <w:jc w:val="both"/>
              <w:rPr>
                <w:b/>
              </w:rPr>
            </w:pPr>
            <w:r w:rsidRPr="00CF2637">
              <w:rPr>
                <w:b/>
              </w:rPr>
              <w:t>Неразделна част от настоящия договор са:</w:t>
            </w:r>
          </w:p>
          <w:p w14:paraId="42BD4B63" w14:textId="77777777" w:rsidR="005F107B" w:rsidRPr="00CF2637" w:rsidRDefault="005F107B" w:rsidP="00BA56FD">
            <w:pPr>
              <w:spacing w:before="120" w:after="120"/>
              <w:jc w:val="both"/>
            </w:pPr>
            <w:r w:rsidRPr="00CF2637">
              <w:rPr>
                <w:b/>
              </w:rPr>
              <w:t>Приложение 1</w:t>
            </w:r>
            <w:r w:rsidRPr="00CF2637">
              <w:t xml:space="preserve"> - Технически спецификации и приложенията към нея;</w:t>
            </w:r>
          </w:p>
          <w:p w14:paraId="7301F23F" w14:textId="77777777" w:rsidR="005F107B" w:rsidRPr="00CF2637" w:rsidRDefault="005F107B" w:rsidP="00BA56FD">
            <w:pPr>
              <w:spacing w:before="120" w:after="120"/>
              <w:jc w:val="both"/>
            </w:pPr>
            <w:r w:rsidRPr="00CF2637">
              <w:rPr>
                <w:b/>
              </w:rPr>
              <w:t>Приложение 2</w:t>
            </w:r>
            <w:r w:rsidRPr="00CF2637">
              <w:t xml:space="preserve"> - Техническа оферта, като част от предложението за изпълнението на поръчката, График за изпълнение на СМР; </w:t>
            </w:r>
          </w:p>
          <w:p w14:paraId="2CB7608F" w14:textId="77777777" w:rsidR="005F107B" w:rsidRPr="00CF2637" w:rsidRDefault="005F107B" w:rsidP="00BA56FD">
            <w:pPr>
              <w:spacing w:before="120" w:after="120"/>
              <w:jc w:val="both"/>
            </w:pPr>
            <w:r w:rsidRPr="00CF2637">
              <w:rPr>
                <w:b/>
              </w:rPr>
              <w:t>Приложение 3</w:t>
            </w:r>
            <w:r w:rsidRPr="00CF2637">
              <w:t xml:space="preserve"> -  Ценова оферта;</w:t>
            </w:r>
          </w:p>
          <w:p w14:paraId="2B483EF4" w14:textId="29CE1367" w:rsidR="005F107B" w:rsidRPr="001507D8" w:rsidRDefault="005F107B" w:rsidP="00BA56FD">
            <w:pPr>
              <w:spacing w:before="120" w:after="120"/>
              <w:jc w:val="both"/>
              <w:rPr>
                <w:lang w:val="en-US"/>
              </w:rPr>
            </w:pPr>
            <w:r w:rsidRPr="00CF2637">
              <w:rPr>
                <w:b/>
              </w:rPr>
              <w:t>Приложение 4</w:t>
            </w:r>
            <w:r w:rsidR="008D293F">
              <w:t xml:space="preserve"> - </w:t>
            </w:r>
            <w:r w:rsidRPr="00CF2637">
              <w:t>Гаранция за обезпечаване изпълнението на договора/Платежно на</w:t>
            </w:r>
            <w:r w:rsidR="001507D8">
              <w:t>реждане/Застрахователна полица;</w:t>
            </w:r>
          </w:p>
        </w:tc>
      </w:tr>
      <w:tr w:rsidR="005F107B" w:rsidRPr="00CF2637" w14:paraId="439B68C4" w14:textId="77777777" w:rsidTr="00BA56FD">
        <w:trPr>
          <w:tblCellSpacing w:w="0" w:type="dxa"/>
        </w:trPr>
        <w:tc>
          <w:tcPr>
            <w:tcW w:w="10222" w:type="dxa"/>
            <w:gridSpan w:val="4"/>
            <w:tcBorders>
              <w:top w:val="nil"/>
              <w:left w:val="nil"/>
              <w:bottom w:val="nil"/>
              <w:right w:val="nil"/>
            </w:tcBorders>
            <w:shd w:val="clear" w:color="auto" w:fill="FFFFFF"/>
          </w:tcPr>
          <w:p w14:paraId="61E95769" w14:textId="77777777" w:rsidR="005F107B" w:rsidRPr="00CF2637" w:rsidRDefault="005F107B" w:rsidP="00BA56FD">
            <w:pPr>
              <w:ind w:firstLine="1155"/>
              <w:jc w:val="both"/>
              <w:rPr>
                <w:lang w:eastAsia="bg-BG"/>
              </w:rPr>
            </w:pPr>
            <w:r w:rsidRPr="00CF2637">
              <w:rPr>
                <w:lang w:eastAsia="bg-BG"/>
              </w:rPr>
              <w:lastRenderedPageBreak/>
              <w:t xml:space="preserve"> </w:t>
            </w:r>
          </w:p>
          <w:p w14:paraId="4FCB4178" w14:textId="77777777" w:rsidR="005F107B" w:rsidRPr="00483E82" w:rsidRDefault="005F107B" w:rsidP="00BA56FD">
            <w:pPr>
              <w:ind w:firstLine="1155"/>
              <w:jc w:val="both"/>
              <w:rPr>
                <w:lang w:eastAsia="bg-BG"/>
              </w:rPr>
            </w:pPr>
          </w:p>
        </w:tc>
      </w:tr>
      <w:tr w:rsidR="005F107B" w:rsidRPr="00CF2637" w14:paraId="0301A2C3" w14:textId="77777777" w:rsidTr="00BA56FD">
        <w:trPr>
          <w:gridAfter w:val="1"/>
          <w:wAfter w:w="724" w:type="dxa"/>
          <w:tblCellSpacing w:w="0" w:type="dxa"/>
        </w:trPr>
        <w:tc>
          <w:tcPr>
            <w:tcW w:w="3959" w:type="dxa"/>
            <w:tcBorders>
              <w:top w:val="nil"/>
              <w:left w:val="nil"/>
              <w:bottom w:val="nil"/>
              <w:right w:val="nil"/>
            </w:tcBorders>
            <w:shd w:val="clear" w:color="auto" w:fill="FFFFFF"/>
          </w:tcPr>
          <w:p w14:paraId="3C0F0EAE" w14:textId="61CB22FE" w:rsidR="001507D8" w:rsidRDefault="005F107B" w:rsidP="00BA56FD">
            <w:pPr>
              <w:rPr>
                <w:b/>
                <w:color w:val="000000"/>
                <w:lang w:eastAsia="bg-BG"/>
              </w:rPr>
            </w:pPr>
            <w:r w:rsidRPr="00CF2637">
              <w:rPr>
                <w:b/>
                <w:color w:val="000000"/>
                <w:lang w:eastAsia="bg-BG"/>
              </w:rPr>
              <w:t>ВЪЗЛОЖИТЕЛ:</w:t>
            </w:r>
          </w:p>
          <w:p w14:paraId="1E0FD7AB" w14:textId="77777777" w:rsidR="005F107B" w:rsidRPr="001507D8" w:rsidRDefault="005F107B" w:rsidP="001507D8">
            <w:pPr>
              <w:rPr>
                <w:lang w:val="en-US" w:eastAsia="bg-BG"/>
              </w:rPr>
            </w:pPr>
          </w:p>
        </w:tc>
        <w:tc>
          <w:tcPr>
            <w:tcW w:w="0" w:type="auto"/>
            <w:tcBorders>
              <w:top w:val="nil"/>
              <w:left w:val="nil"/>
              <w:bottom w:val="nil"/>
              <w:right w:val="nil"/>
            </w:tcBorders>
            <w:shd w:val="clear" w:color="auto" w:fill="FFFFFF"/>
          </w:tcPr>
          <w:p w14:paraId="28B2FD22" w14:textId="77777777" w:rsidR="005F107B" w:rsidRPr="00CF2637" w:rsidRDefault="005F107B" w:rsidP="00BA56FD">
            <w:pPr>
              <w:ind w:firstLine="1155"/>
              <w:rPr>
                <w:b/>
                <w:color w:val="000000"/>
                <w:lang w:eastAsia="bg-BG"/>
              </w:rPr>
            </w:pPr>
            <w:r w:rsidRPr="00CF2637">
              <w:rPr>
                <w:b/>
                <w:color w:val="000000"/>
                <w:lang w:eastAsia="bg-BG"/>
              </w:rPr>
              <w:t> </w:t>
            </w:r>
          </w:p>
        </w:tc>
        <w:tc>
          <w:tcPr>
            <w:tcW w:w="5449" w:type="dxa"/>
            <w:tcBorders>
              <w:top w:val="nil"/>
              <w:left w:val="nil"/>
              <w:bottom w:val="nil"/>
              <w:right w:val="nil"/>
            </w:tcBorders>
            <w:shd w:val="clear" w:color="auto" w:fill="FFFFFF"/>
          </w:tcPr>
          <w:p w14:paraId="75A5C59C" w14:textId="77777777" w:rsidR="005F107B" w:rsidRPr="00CF2637" w:rsidRDefault="005F107B" w:rsidP="00BA56FD">
            <w:pPr>
              <w:ind w:firstLine="1155"/>
              <w:rPr>
                <w:b/>
                <w:color w:val="000000"/>
                <w:lang w:eastAsia="bg-BG"/>
              </w:rPr>
            </w:pPr>
            <w:r w:rsidRPr="00CF2637">
              <w:rPr>
                <w:b/>
                <w:color w:val="000000"/>
                <w:lang w:eastAsia="bg-BG"/>
              </w:rPr>
              <w:t xml:space="preserve">    ИЗПЪЛНИТЕЛ:</w:t>
            </w:r>
          </w:p>
          <w:p w14:paraId="739ADDB7" w14:textId="77777777" w:rsidR="005F107B" w:rsidRPr="00CF2637" w:rsidRDefault="005F107B" w:rsidP="00BA56FD">
            <w:pPr>
              <w:ind w:firstLine="1155"/>
              <w:rPr>
                <w:b/>
                <w:color w:val="000000"/>
                <w:lang w:eastAsia="bg-BG"/>
              </w:rPr>
            </w:pPr>
          </w:p>
          <w:p w14:paraId="753750F9" w14:textId="77777777" w:rsidR="005F107B" w:rsidRPr="00CF2637" w:rsidRDefault="005F107B" w:rsidP="00BA56FD">
            <w:pPr>
              <w:ind w:firstLine="1155"/>
              <w:rPr>
                <w:b/>
                <w:color w:val="000000"/>
                <w:lang w:eastAsia="bg-BG"/>
              </w:rPr>
            </w:pPr>
          </w:p>
          <w:p w14:paraId="662A6215" w14:textId="77777777" w:rsidR="005F107B" w:rsidRPr="00CF2637" w:rsidRDefault="005F107B" w:rsidP="00BA56FD">
            <w:pPr>
              <w:ind w:firstLine="1155"/>
              <w:rPr>
                <w:b/>
                <w:color w:val="000000"/>
                <w:lang w:eastAsia="bg-BG"/>
              </w:rPr>
            </w:pPr>
          </w:p>
        </w:tc>
      </w:tr>
      <w:tr w:rsidR="005F107B" w:rsidRPr="00CF2637" w14:paraId="1DBCABB9" w14:textId="77777777" w:rsidTr="00BA56FD">
        <w:trPr>
          <w:gridAfter w:val="1"/>
          <w:wAfter w:w="724" w:type="dxa"/>
          <w:tblCellSpacing w:w="0" w:type="dxa"/>
        </w:trPr>
        <w:tc>
          <w:tcPr>
            <w:tcW w:w="3959" w:type="dxa"/>
            <w:tcBorders>
              <w:top w:val="nil"/>
              <w:left w:val="nil"/>
              <w:bottom w:val="nil"/>
              <w:right w:val="nil"/>
            </w:tcBorders>
            <w:shd w:val="clear" w:color="auto" w:fill="FFFFFF"/>
          </w:tcPr>
          <w:p w14:paraId="70CDD23A" w14:textId="77777777" w:rsidR="005F107B" w:rsidRPr="00CF2637" w:rsidRDefault="005F107B" w:rsidP="00BA56FD">
            <w:pPr>
              <w:rPr>
                <w:b/>
                <w:color w:val="000000"/>
                <w:lang w:eastAsia="bg-BG"/>
              </w:rPr>
            </w:pPr>
            <w:r w:rsidRPr="00CF2637">
              <w:rPr>
                <w:b/>
                <w:color w:val="000000"/>
                <w:lang w:eastAsia="bg-BG"/>
              </w:rPr>
              <w:t>.............................................................</w:t>
            </w:r>
          </w:p>
        </w:tc>
        <w:tc>
          <w:tcPr>
            <w:tcW w:w="0" w:type="auto"/>
            <w:tcBorders>
              <w:top w:val="nil"/>
              <w:left w:val="nil"/>
              <w:bottom w:val="nil"/>
              <w:right w:val="nil"/>
            </w:tcBorders>
            <w:shd w:val="clear" w:color="auto" w:fill="FFFFFF"/>
          </w:tcPr>
          <w:p w14:paraId="2306EE8A" w14:textId="77777777" w:rsidR="005F107B" w:rsidRPr="00CF2637" w:rsidRDefault="005F107B" w:rsidP="00BA56FD">
            <w:pPr>
              <w:ind w:firstLine="1155"/>
              <w:rPr>
                <w:b/>
                <w:color w:val="000000"/>
                <w:lang w:eastAsia="bg-BG"/>
              </w:rPr>
            </w:pPr>
            <w:r w:rsidRPr="00CF2637">
              <w:rPr>
                <w:b/>
                <w:color w:val="000000"/>
                <w:lang w:eastAsia="bg-BG"/>
              </w:rPr>
              <w:t> </w:t>
            </w:r>
          </w:p>
        </w:tc>
        <w:tc>
          <w:tcPr>
            <w:tcW w:w="5449" w:type="dxa"/>
            <w:tcBorders>
              <w:top w:val="nil"/>
              <w:left w:val="nil"/>
              <w:bottom w:val="nil"/>
              <w:right w:val="nil"/>
            </w:tcBorders>
            <w:shd w:val="clear" w:color="auto" w:fill="FFFFFF"/>
          </w:tcPr>
          <w:p w14:paraId="5BF9EB17" w14:textId="77777777" w:rsidR="005F107B" w:rsidRPr="00CF2637" w:rsidRDefault="005F107B" w:rsidP="00BA56FD">
            <w:pPr>
              <w:ind w:firstLine="1155"/>
              <w:rPr>
                <w:b/>
                <w:color w:val="000000"/>
                <w:lang w:eastAsia="bg-BG"/>
              </w:rPr>
            </w:pPr>
            <w:r w:rsidRPr="00CF2637">
              <w:rPr>
                <w:b/>
                <w:color w:val="000000"/>
                <w:lang w:eastAsia="bg-BG"/>
              </w:rPr>
              <w:t xml:space="preserve">     ................................................</w:t>
            </w:r>
          </w:p>
        </w:tc>
      </w:tr>
      <w:tr w:rsidR="005F107B" w:rsidRPr="00CF2637" w14:paraId="2DE3141A" w14:textId="77777777" w:rsidTr="00BA56FD">
        <w:trPr>
          <w:gridAfter w:val="1"/>
          <w:wAfter w:w="724" w:type="dxa"/>
          <w:tblCellSpacing w:w="0" w:type="dxa"/>
        </w:trPr>
        <w:tc>
          <w:tcPr>
            <w:tcW w:w="3959" w:type="dxa"/>
            <w:tcBorders>
              <w:top w:val="nil"/>
              <w:left w:val="nil"/>
              <w:bottom w:val="nil"/>
              <w:right w:val="nil"/>
            </w:tcBorders>
            <w:shd w:val="clear" w:color="auto" w:fill="FFFFFF"/>
          </w:tcPr>
          <w:p w14:paraId="6A148DEE" w14:textId="77777777" w:rsidR="005F107B" w:rsidRPr="00CF2637" w:rsidRDefault="005F107B" w:rsidP="00BA56FD">
            <w:pPr>
              <w:rPr>
                <w:b/>
                <w:color w:val="000000"/>
                <w:lang w:eastAsia="bg-BG"/>
              </w:rPr>
            </w:pPr>
            <w:r w:rsidRPr="00CF2637">
              <w:rPr>
                <w:b/>
                <w:color w:val="000000"/>
                <w:lang w:eastAsia="bg-BG"/>
              </w:rPr>
              <w:t>(кмет на Община Русе подпис, печат)</w:t>
            </w:r>
          </w:p>
        </w:tc>
        <w:tc>
          <w:tcPr>
            <w:tcW w:w="0" w:type="auto"/>
            <w:tcBorders>
              <w:top w:val="nil"/>
              <w:left w:val="nil"/>
              <w:bottom w:val="nil"/>
              <w:right w:val="nil"/>
            </w:tcBorders>
            <w:shd w:val="clear" w:color="auto" w:fill="FFFFFF"/>
          </w:tcPr>
          <w:p w14:paraId="3195C65E" w14:textId="77777777" w:rsidR="005F107B" w:rsidRPr="00CF2637" w:rsidRDefault="005F107B" w:rsidP="00BA56FD">
            <w:pPr>
              <w:ind w:firstLine="1155"/>
              <w:rPr>
                <w:b/>
                <w:color w:val="000000"/>
                <w:lang w:eastAsia="bg-BG"/>
              </w:rPr>
            </w:pPr>
            <w:r w:rsidRPr="00CF2637">
              <w:rPr>
                <w:b/>
                <w:color w:val="000000"/>
                <w:lang w:eastAsia="bg-BG"/>
              </w:rPr>
              <w:t> </w:t>
            </w:r>
          </w:p>
        </w:tc>
        <w:tc>
          <w:tcPr>
            <w:tcW w:w="5449" w:type="dxa"/>
            <w:tcBorders>
              <w:top w:val="nil"/>
              <w:left w:val="nil"/>
              <w:bottom w:val="nil"/>
              <w:right w:val="nil"/>
            </w:tcBorders>
            <w:shd w:val="clear" w:color="auto" w:fill="FFFFFF"/>
          </w:tcPr>
          <w:p w14:paraId="59E7D4FF" w14:textId="77777777" w:rsidR="005F107B" w:rsidRPr="00CF2637" w:rsidRDefault="005F107B" w:rsidP="00BA56FD">
            <w:pPr>
              <w:ind w:firstLine="1155"/>
              <w:rPr>
                <w:b/>
                <w:color w:val="000000"/>
                <w:lang w:eastAsia="bg-BG"/>
              </w:rPr>
            </w:pPr>
            <w:r w:rsidRPr="00CF2637">
              <w:rPr>
                <w:b/>
                <w:color w:val="000000"/>
                <w:lang w:eastAsia="bg-BG"/>
              </w:rPr>
              <w:t xml:space="preserve">     (име, подпис, печат)</w:t>
            </w:r>
          </w:p>
        </w:tc>
      </w:tr>
    </w:tbl>
    <w:p w14:paraId="60D1836D" w14:textId="77777777" w:rsidR="001507D8" w:rsidRPr="001507D8" w:rsidRDefault="001507D8" w:rsidP="00F129A1">
      <w:pPr>
        <w:spacing w:line="276" w:lineRule="auto"/>
        <w:jc w:val="center"/>
        <w:rPr>
          <w:b/>
          <w:color w:val="000000"/>
          <w:lang w:val="en-US"/>
        </w:rPr>
      </w:pPr>
    </w:p>
    <w:p w14:paraId="1B9D6764" w14:textId="77777777" w:rsidR="005F107B" w:rsidRPr="00CF2637" w:rsidRDefault="005F107B" w:rsidP="00F129A1">
      <w:pPr>
        <w:pStyle w:val="23"/>
        <w:spacing w:after="0" w:line="240" w:lineRule="auto"/>
        <w:jc w:val="both"/>
        <w:rPr>
          <w:b/>
        </w:rPr>
      </w:pPr>
      <w:r w:rsidRPr="00CF2637">
        <w:rPr>
          <w:b/>
        </w:rPr>
        <w:t>/............................................../</w:t>
      </w:r>
    </w:p>
    <w:p w14:paraId="009420CD" w14:textId="77777777" w:rsidR="005F107B" w:rsidRPr="00CF2637" w:rsidRDefault="005F107B" w:rsidP="00F129A1">
      <w:pPr>
        <w:pStyle w:val="23"/>
        <w:spacing w:after="0" w:line="240" w:lineRule="auto"/>
        <w:jc w:val="both"/>
        <w:rPr>
          <w:b/>
          <w:strike/>
        </w:rPr>
      </w:pPr>
      <w:r w:rsidRPr="00CF2637">
        <w:rPr>
          <w:b/>
        </w:rPr>
        <w:t>Началник Отдел ФС</w:t>
      </w:r>
      <w:r w:rsidRPr="00CF2637">
        <w:rPr>
          <w:b/>
          <w:strike/>
        </w:rPr>
        <w:t xml:space="preserve"> </w:t>
      </w:r>
    </w:p>
    <w:p w14:paraId="54C22C9C" w14:textId="3CC53FA8" w:rsidR="005F107B" w:rsidRPr="00CF2637" w:rsidRDefault="005F107B" w:rsidP="00A51918">
      <w:pPr>
        <w:pStyle w:val="23"/>
        <w:spacing w:after="0" w:line="240" w:lineRule="auto"/>
        <w:jc w:val="both"/>
        <w:rPr>
          <w:b/>
          <w:color w:val="000000"/>
        </w:rPr>
      </w:pPr>
      <w:r w:rsidRPr="00CF2637">
        <w:rPr>
          <w:b/>
          <w:color w:val="000000"/>
        </w:rPr>
        <w:t>Община Русе</w:t>
      </w:r>
    </w:p>
    <w:sectPr w:rsidR="005F107B" w:rsidRPr="00CF2637" w:rsidSect="00912E90">
      <w:headerReference w:type="even" r:id="rId12"/>
      <w:headerReference w:type="default" r:id="rId13"/>
      <w:footerReference w:type="even" r:id="rId14"/>
      <w:footerReference w:type="default" r:id="rId15"/>
      <w:headerReference w:type="first" r:id="rId16"/>
      <w:footerReference w:type="first" r:id="rId17"/>
      <w:pgSz w:w="11906" w:h="16838" w:code="9"/>
      <w:pgMar w:top="992"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96713" w14:textId="77777777" w:rsidR="00E16C8F" w:rsidRDefault="00E16C8F" w:rsidP="00555924">
      <w:r>
        <w:separator/>
      </w:r>
    </w:p>
  </w:endnote>
  <w:endnote w:type="continuationSeparator" w:id="0">
    <w:p w14:paraId="62FFDE0A" w14:textId="77777777" w:rsidR="00E16C8F" w:rsidRDefault="00E16C8F"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swiss"/>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ourierNe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2A06" w14:textId="77777777" w:rsidR="00E44BB8" w:rsidRDefault="00E44BB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69C2" w14:textId="77777777" w:rsidR="000B5D1D" w:rsidRDefault="000B5D1D" w:rsidP="00E44BB8">
    <w:pPr>
      <w:pStyle w:val="ac"/>
      <w:jc w:val="both"/>
      <w:rPr>
        <w:i/>
        <w:sz w:val="20"/>
      </w:rPr>
    </w:pPr>
    <w:r w:rsidRPr="00DE487A">
      <w:rPr>
        <w:i/>
        <w:sz w:val="20"/>
        <w:lang w:val="bg-BG"/>
      </w:rPr>
      <w:t>Този документ е създаден в рамките на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който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Pr>
        <w:i/>
        <w:sz w:val="20"/>
      </w:rPr>
      <w:t xml:space="preserve"> </w:t>
    </w:r>
    <w:r w:rsidRPr="00DE487A">
      <w:rPr>
        <w:i/>
        <w:sz w:val="20"/>
        <w:lang w:val="bg-BG"/>
      </w:rPr>
      <w:t>г.</w:t>
    </w:r>
  </w:p>
  <w:p w14:paraId="517B5F26" w14:textId="77FA4D3F" w:rsidR="000B5D1D" w:rsidRPr="00F47E20" w:rsidRDefault="000B5D1D" w:rsidP="002A394C">
    <w:pPr>
      <w:pStyle w:val="ac"/>
      <w:jc w:val="center"/>
      <w:rPr>
        <w:sz w:val="20"/>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140C06">
      <w:rPr>
        <w:noProof/>
        <w:sz w:val="18"/>
        <w:szCs w:val="18"/>
      </w:rPr>
      <w:t>110</w:t>
    </w:r>
    <w:r w:rsidRPr="002964F5">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BBAD" w14:textId="51AF6F3C" w:rsidR="000B5D1D" w:rsidRDefault="000B5D1D" w:rsidP="00E44BB8">
    <w:pPr>
      <w:pStyle w:val="ac"/>
      <w:jc w:val="both"/>
    </w:pPr>
    <w:r w:rsidRPr="00DE487A">
      <w:rPr>
        <w:i/>
        <w:sz w:val="20"/>
        <w:lang w:val="bg-BG"/>
      </w:rPr>
      <w:t>Този документ е създаден в рамките на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който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Pr>
        <w:i/>
        <w:sz w:val="20"/>
      </w:rPr>
      <w:t xml:space="preserve"> </w:t>
    </w:r>
    <w:r w:rsidRPr="00DE487A">
      <w:rPr>
        <w:i/>
        <w:sz w:val="20"/>
        <w:lang w:val="bg-BG"/>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AC5EE" w14:textId="77777777" w:rsidR="00E16C8F" w:rsidRDefault="00E16C8F" w:rsidP="00555924">
      <w:r>
        <w:separator/>
      </w:r>
    </w:p>
  </w:footnote>
  <w:footnote w:type="continuationSeparator" w:id="0">
    <w:p w14:paraId="2E470A49" w14:textId="77777777" w:rsidR="00E16C8F" w:rsidRDefault="00E16C8F"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8E73" w14:textId="77777777" w:rsidR="00E44BB8" w:rsidRDefault="00E44BB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5988"/>
      <w:gridCol w:w="1026"/>
    </w:tblGrid>
    <w:tr w:rsidR="000B5D1D" w:rsidRPr="00206A9D" w14:paraId="265337E9" w14:textId="77777777" w:rsidTr="000B5D1D">
      <w:trPr>
        <w:trHeight w:val="1231"/>
      </w:trPr>
      <w:tc>
        <w:tcPr>
          <w:tcW w:w="3510" w:type="dxa"/>
          <w:tcBorders>
            <w:top w:val="nil"/>
            <w:left w:val="nil"/>
            <w:bottom w:val="nil"/>
          </w:tcBorders>
          <w:shd w:val="clear" w:color="auto" w:fill="auto"/>
        </w:tcPr>
        <w:p w14:paraId="014DCF21" w14:textId="77777777" w:rsidR="000B5D1D" w:rsidRPr="00206A9D" w:rsidRDefault="000B5D1D" w:rsidP="000B5D1D">
          <w:pPr>
            <w:ind w:left="-108" w:right="-108"/>
            <w:rPr>
              <w:rFonts w:ascii="Arial Narrow" w:hAnsi="Arial Narrow"/>
              <w:lang w:val="ru-RU" w:eastAsia="bg-BG"/>
            </w:rPr>
          </w:pPr>
          <w:r>
            <w:rPr>
              <w:noProof/>
              <w:lang w:eastAsia="bg-BG"/>
            </w:rPr>
            <w:drawing>
              <wp:inline distT="0" distB="0" distL="0" distR="0" wp14:anchorId="32AF4C18" wp14:editId="0A07098B">
                <wp:extent cx="2206625" cy="76835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768350"/>
                        </a:xfrm>
                        <a:prstGeom prst="rect">
                          <a:avLst/>
                        </a:prstGeom>
                        <a:noFill/>
                        <a:ln>
                          <a:noFill/>
                        </a:ln>
                      </pic:spPr>
                    </pic:pic>
                  </a:graphicData>
                </a:graphic>
              </wp:inline>
            </w:drawing>
          </w:r>
        </w:p>
      </w:tc>
      <w:tc>
        <w:tcPr>
          <w:tcW w:w="5988" w:type="dxa"/>
          <w:tcBorders>
            <w:top w:val="nil"/>
            <w:bottom w:val="nil"/>
          </w:tcBorders>
          <w:shd w:val="clear" w:color="auto" w:fill="auto"/>
        </w:tcPr>
        <w:p w14:paraId="210FE14F" w14:textId="77777777" w:rsidR="000B5D1D" w:rsidRPr="00206A9D" w:rsidRDefault="000B5D1D" w:rsidP="000B5D1D">
          <w:pPr>
            <w:tabs>
              <w:tab w:val="left" w:pos="4752"/>
            </w:tabs>
            <w:spacing w:before="40"/>
            <w:ind w:left="2620"/>
            <w:jc w:val="center"/>
            <w:rPr>
              <w:sz w:val="4"/>
              <w:szCs w:val="4"/>
              <w:lang w:eastAsia="bg-BG"/>
            </w:rPr>
          </w:pPr>
          <w:r>
            <w:rPr>
              <w:noProof/>
              <w:lang w:eastAsia="bg-BG"/>
            </w:rPr>
            <w:drawing>
              <wp:anchor distT="0" distB="0" distL="114300" distR="114300" simplePos="0" relativeHeight="251661312" behindDoc="1" locked="0" layoutInCell="1" allowOverlap="1" wp14:anchorId="4B05BE49" wp14:editId="3661D77A">
                <wp:simplePos x="0" y="0"/>
                <wp:positionH relativeFrom="column">
                  <wp:posOffset>437515</wp:posOffset>
                </wp:positionH>
                <wp:positionV relativeFrom="paragraph">
                  <wp:posOffset>25400</wp:posOffset>
                </wp:positionV>
                <wp:extent cx="731520" cy="739775"/>
                <wp:effectExtent l="0" t="0" r="0" b="3175"/>
                <wp:wrapNone/>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inline distT="0" distB="0" distL="0" distR="0" wp14:anchorId="62943ECE" wp14:editId="6C3A5CB8">
                <wp:extent cx="1941195" cy="675640"/>
                <wp:effectExtent l="0" t="0" r="1905"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5640"/>
                        </a:xfrm>
                        <a:prstGeom prst="rect">
                          <a:avLst/>
                        </a:prstGeom>
                        <a:noFill/>
                        <a:ln>
                          <a:noFill/>
                        </a:ln>
                      </pic:spPr>
                    </pic:pic>
                  </a:graphicData>
                </a:graphic>
              </wp:inline>
            </w:drawing>
          </w:r>
        </w:p>
      </w:tc>
      <w:tc>
        <w:tcPr>
          <w:tcW w:w="1026" w:type="dxa"/>
          <w:tcBorders>
            <w:top w:val="nil"/>
            <w:bottom w:val="nil"/>
            <w:right w:val="nil"/>
          </w:tcBorders>
          <w:shd w:val="clear" w:color="auto" w:fill="auto"/>
        </w:tcPr>
        <w:p w14:paraId="79434FA4" w14:textId="77777777" w:rsidR="000B5D1D" w:rsidRPr="00206A9D" w:rsidRDefault="000B5D1D" w:rsidP="000B5D1D">
          <w:pPr>
            <w:ind w:left="-108"/>
            <w:jc w:val="right"/>
            <w:rPr>
              <w:rFonts w:ascii="Arial" w:hAnsi="Arial"/>
              <w:b/>
              <w:lang w:eastAsia="bg-BG"/>
            </w:rPr>
          </w:pPr>
        </w:p>
      </w:tc>
    </w:tr>
  </w:tbl>
  <w:p w14:paraId="6194A21C" w14:textId="77777777" w:rsidR="000B5D1D" w:rsidRPr="00206A9D" w:rsidRDefault="000B5D1D" w:rsidP="004712E4">
    <w:pPr>
      <w:pBdr>
        <w:bottom w:val="single" w:sz="6" w:space="1" w:color="auto"/>
      </w:pBdr>
      <w:tabs>
        <w:tab w:val="center" w:pos="4536"/>
        <w:tab w:val="right" w:pos="9072"/>
      </w:tabs>
      <w:rPr>
        <w:lang w:eastAsia="bg-BG"/>
      </w:rPr>
    </w:pPr>
  </w:p>
  <w:p w14:paraId="7AB758B6" w14:textId="77777777" w:rsidR="000B5D1D" w:rsidRPr="004712E4" w:rsidRDefault="000B5D1D" w:rsidP="004712E4">
    <w:pPr>
      <w:rPr>
        <w:b/>
        <w:i/>
        <w:iCs/>
        <w:color w:val="000080"/>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5988"/>
      <w:gridCol w:w="1026"/>
    </w:tblGrid>
    <w:tr w:rsidR="000B5D1D" w:rsidRPr="00206A9D" w14:paraId="38D070FB" w14:textId="77777777" w:rsidTr="000B5D1D">
      <w:trPr>
        <w:trHeight w:val="1231"/>
      </w:trPr>
      <w:tc>
        <w:tcPr>
          <w:tcW w:w="3510" w:type="dxa"/>
          <w:tcBorders>
            <w:top w:val="nil"/>
            <w:left w:val="nil"/>
            <w:bottom w:val="nil"/>
          </w:tcBorders>
          <w:shd w:val="clear" w:color="auto" w:fill="auto"/>
        </w:tcPr>
        <w:p w14:paraId="78F2D0C3" w14:textId="2E746E1A" w:rsidR="000B5D1D" w:rsidRPr="00206A9D" w:rsidRDefault="000B5D1D" w:rsidP="000B5D1D">
          <w:pPr>
            <w:ind w:left="-108" w:right="-108"/>
            <w:rPr>
              <w:rFonts w:ascii="Arial Narrow" w:hAnsi="Arial Narrow"/>
              <w:lang w:val="ru-RU" w:eastAsia="bg-BG"/>
            </w:rPr>
          </w:pPr>
          <w:r>
            <w:rPr>
              <w:noProof/>
              <w:lang w:eastAsia="bg-BG"/>
            </w:rPr>
            <w:drawing>
              <wp:inline distT="0" distB="0" distL="0" distR="0" wp14:anchorId="5A7E058D" wp14:editId="31EEBA78">
                <wp:extent cx="2206625" cy="768350"/>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768350"/>
                        </a:xfrm>
                        <a:prstGeom prst="rect">
                          <a:avLst/>
                        </a:prstGeom>
                        <a:noFill/>
                        <a:ln>
                          <a:noFill/>
                        </a:ln>
                      </pic:spPr>
                    </pic:pic>
                  </a:graphicData>
                </a:graphic>
              </wp:inline>
            </w:drawing>
          </w:r>
        </w:p>
      </w:tc>
      <w:tc>
        <w:tcPr>
          <w:tcW w:w="5988" w:type="dxa"/>
          <w:tcBorders>
            <w:top w:val="nil"/>
            <w:bottom w:val="nil"/>
          </w:tcBorders>
          <w:shd w:val="clear" w:color="auto" w:fill="auto"/>
        </w:tcPr>
        <w:p w14:paraId="163FD449" w14:textId="03175D50" w:rsidR="000B5D1D" w:rsidRPr="00206A9D" w:rsidRDefault="000B5D1D" w:rsidP="000B5D1D">
          <w:pPr>
            <w:tabs>
              <w:tab w:val="left" w:pos="4752"/>
            </w:tabs>
            <w:spacing w:before="40"/>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30DAF1E1" wp14:editId="3E45493C">
                <wp:simplePos x="0" y="0"/>
                <wp:positionH relativeFrom="column">
                  <wp:posOffset>437515</wp:posOffset>
                </wp:positionH>
                <wp:positionV relativeFrom="paragraph">
                  <wp:posOffset>25400</wp:posOffset>
                </wp:positionV>
                <wp:extent cx="731520" cy="739775"/>
                <wp:effectExtent l="0" t="0" r="0" b="3175"/>
                <wp:wrapNone/>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inline distT="0" distB="0" distL="0" distR="0" wp14:anchorId="2FA7D0A2" wp14:editId="091ACEF1">
                <wp:extent cx="1941195" cy="675640"/>
                <wp:effectExtent l="0" t="0" r="1905"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5640"/>
                        </a:xfrm>
                        <a:prstGeom prst="rect">
                          <a:avLst/>
                        </a:prstGeom>
                        <a:noFill/>
                        <a:ln>
                          <a:noFill/>
                        </a:ln>
                      </pic:spPr>
                    </pic:pic>
                  </a:graphicData>
                </a:graphic>
              </wp:inline>
            </w:drawing>
          </w:r>
        </w:p>
      </w:tc>
      <w:tc>
        <w:tcPr>
          <w:tcW w:w="1026" w:type="dxa"/>
          <w:tcBorders>
            <w:top w:val="nil"/>
            <w:bottom w:val="nil"/>
            <w:right w:val="nil"/>
          </w:tcBorders>
          <w:shd w:val="clear" w:color="auto" w:fill="auto"/>
        </w:tcPr>
        <w:p w14:paraId="29BFA958" w14:textId="77777777" w:rsidR="000B5D1D" w:rsidRPr="00206A9D" w:rsidRDefault="000B5D1D" w:rsidP="000B5D1D">
          <w:pPr>
            <w:ind w:left="-108"/>
            <w:jc w:val="right"/>
            <w:rPr>
              <w:rFonts w:ascii="Arial" w:hAnsi="Arial"/>
              <w:b/>
              <w:lang w:eastAsia="bg-BG"/>
            </w:rPr>
          </w:pPr>
        </w:p>
      </w:tc>
    </w:tr>
  </w:tbl>
  <w:p w14:paraId="2F8B291F" w14:textId="77777777" w:rsidR="000B5D1D" w:rsidRPr="00206A9D" w:rsidRDefault="000B5D1D" w:rsidP="002A394C">
    <w:pPr>
      <w:pBdr>
        <w:bottom w:val="single" w:sz="6" w:space="1" w:color="auto"/>
      </w:pBdr>
      <w:tabs>
        <w:tab w:val="center" w:pos="4536"/>
        <w:tab w:val="right" w:pos="9072"/>
      </w:tabs>
      <w:rPr>
        <w:lang w:eastAsia="bg-BG"/>
      </w:rPr>
    </w:pPr>
  </w:p>
  <w:p w14:paraId="4097B5B5" w14:textId="77777777" w:rsidR="000B5D1D" w:rsidRDefault="000B5D1D" w:rsidP="002A394C">
    <w:pPr>
      <w:pStyle w:val="ab"/>
      <w:tabs>
        <w:tab w:val="clear" w:pos="709"/>
        <w:tab w:val="center" w:pos="4536"/>
        <w:tab w:val="right" w:pos="9072"/>
      </w:tabs>
      <w:rPr>
        <w:rFonts w:ascii="Times New Roman" w:hAnsi="Times New Roman"/>
        <w:szCs w:val="2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8447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2" w15:restartNumberingAfterBreak="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3" w15:restartNumberingAfterBreak="0">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abstractNum w:abstractNumId="4" w15:restartNumberingAfterBreak="0">
    <w:nsid w:val="03086A9E"/>
    <w:multiLevelType w:val="hybridMultilevel"/>
    <w:tmpl w:val="DAF80A96"/>
    <w:lvl w:ilvl="0" w:tplc="0B3C61E4">
      <w:start w:val="1"/>
      <w:numFmt w:val="bullet"/>
      <w:lvlText w:val=""/>
      <w:lvlJc w:val="left"/>
      <w:pPr>
        <w:ind w:left="720" w:hanging="360"/>
      </w:pPr>
      <w:rPr>
        <w:rFonts w:ascii="Symbol" w:hAnsi="Symbol" w:hint="default"/>
      </w:rPr>
    </w:lvl>
    <w:lvl w:ilvl="1" w:tplc="0B3C61E4">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78F1BCC"/>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088875DD"/>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9"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BCD76A1"/>
    <w:multiLevelType w:val="hybridMultilevel"/>
    <w:tmpl w:val="E5A8E55C"/>
    <w:lvl w:ilvl="0" w:tplc="809C8904">
      <w:start w:val="1"/>
      <w:numFmt w:val="decimal"/>
      <w:lvlText w:val="%1."/>
      <w:lvlJc w:val="left"/>
      <w:pPr>
        <w:ind w:left="1272" w:hanging="360"/>
      </w:pPr>
      <w:rPr>
        <w:rFonts w:cs="Times New Roman" w:hint="default"/>
      </w:rPr>
    </w:lvl>
    <w:lvl w:ilvl="1" w:tplc="04020019" w:tentative="1">
      <w:start w:val="1"/>
      <w:numFmt w:val="lowerLetter"/>
      <w:lvlText w:val="%2."/>
      <w:lvlJc w:val="left"/>
      <w:pPr>
        <w:ind w:left="1992" w:hanging="360"/>
      </w:pPr>
      <w:rPr>
        <w:rFonts w:cs="Times New Roman"/>
      </w:rPr>
    </w:lvl>
    <w:lvl w:ilvl="2" w:tplc="0402001B" w:tentative="1">
      <w:start w:val="1"/>
      <w:numFmt w:val="lowerRoman"/>
      <w:lvlText w:val="%3."/>
      <w:lvlJc w:val="right"/>
      <w:pPr>
        <w:ind w:left="2712" w:hanging="180"/>
      </w:pPr>
      <w:rPr>
        <w:rFonts w:cs="Times New Roman"/>
      </w:rPr>
    </w:lvl>
    <w:lvl w:ilvl="3" w:tplc="0402000F" w:tentative="1">
      <w:start w:val="1"/>
      <w:numFmt w:val="decimal"/>
      <w:lvlText w:val="%4."/>
      <w:lvlJc w:val="left"/>
      <w:pPr>
        <w:ind w:left="3432" w:hanging="360"/>
      </w:pPr>
      <w:rPr>
        <w:rFonts w:cs="Times New Roman"/>
      </w:rPr>
    </w:lvl>
    <w:lvl w:ilvl="4" w:tplc="04020019" w:tentative="1">
      <w:start w:val="1"/>
      <w:numFmt w:val="lowerLetter"/>
      <w:lvlText w:val="%5."/>
      <w:lvlJc w:val="left"/>
      <w:pPr>
        <w:ind w:left="4152" w:hanging="360"/>
      </w:pPr>
      <w:rPr>
        <w:rFonts w:cs="Times New Roman"/>
      </w:rPr>
    </w:lvl>
    <w:lvl w:ilvl="5" w:tplc="0402001B" w:tentative="1">
      <w:start w:val="1"/>
      <w:numFmt w:val="lowerRoman"/>
      <w:lvlText w:val="%6."/>
      <w:lvlJc w:val="right"/>
      <w:pPr>
        <w:ind w:left="4872" w:hanging="180"/>
      </w:pPr>
      <w:rPr>
        <w:rFonts w:cs="Times New Roman"/>
      </w:rPr>
    </w:lvl>
    <w:lvl w:ilvl="6" w:tplc="0402000F" w:tentative="1">
      <w:start w:val="1"/>
      <w:numFmt w:val="decimal"/>
      <w:lvlText w:val="%7."/>
      <w:lvlJc w:val="left"/>
      <w:pPr>
        <w:ind w:left="5592" w:hanging="360"/>
      </w:pPr>
      <w:rPr>
        <w:rFonts w:cs="Times New Roman"/>
      </w:rPr>
    </w:lvl>
    <w:lvl w:ilvl="7" w:tplc="04020019" w:tentative="1">
      <w:start w:val="1"/>
      <w:numFmt w:val="lowerLetter"/>
      <w:lvlText w:val="%8."/>
      <w:lvlJc w:val="left"/>
      <w:pPr>
        <w:ind w:left="6312" w:hanging="360"/>
      </w:pPr>
      <w:rPr>
        <w:rFonts w:cs="Times New Roman"/>
      </w:rPr>
    </w:lvl>
    <w:lvl w:ilvl="8" w:tplc="0402001B" w:tentative="1">
      <w:start w:val="1"/>
      <w:numFmt w:val="lowerRoman"/>
      <w:lvlText w:val="%9."/>
      <w:lvlJc w:val="right"/>
      <w:pPr>
        <w:ind w:left="7032" w:hanging="180"/>
      </w:pPr>
      <w:rPr>
        <w:rFonts w:cs="Times New Roman"/>
      </w:rPr>
    </w:lvl>
  </w:abstractNum>
  <w:abstractNum w:abstractNumId="11" w15:restartNumberingAfterBreak="0">
    <w:nsid w:val="0DD6096B"/>
    <w:multiLevelType w:val="hybridMultilevel"/>
    <w:tmpl w:val="11A684A0"/>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E631639"/>
    <w:multiLevelType w:val="hybridMultilevel"/>
    <w:tmpl w:val="DB223D9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0E8C4879"/>
    <w:multiLevelType w:val="hybridMultilevel"/>
    <w:tmpl w:val="D72C57E4"/>
    <w:lvl w:ilvl="0" w:tplc="0B3C61E4">
      <w:start w:val="1"/>
      <w:numFmt w:val="bullet"/>
      <w:lvlText w:val=""/>
      <w:lvlJc w:val="left"/>
      <w:pPr>
        <w:ind w:left="720" w:hanging="360"/>
      </w:pPr>
      <w:rPr>
        <w:rFonts w:ascii="Symbol" w:hAnsi="Symbol" w:hint="default"/>
      </w:rPr>
    </w:lvl>
    <w:lvl w:ilvl="1" w:tplc="51FA5DE2">
      <w:start w:val="1"/>
      <w:numFmt w:val="bullet"/>
      <w:lvlText w:val="•"/>
      <w:lvlJc w:val="left"/>
      <w:pPr>
        <w:ind w:left="1785" w:hanging="705"/>
      </w:pPr>
      <w:rPr>
        <w:rFonts w:ascii="Calibri" w:eastAsia="Times New Roman" w:hAnsi="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5" w15:restartNumberingAfterBreak="0">
    <w:nsid w:val="126D1272"/>
    <w:multiLevelType w:val="hybridMultilevel"/>
    <w:tmpl w:val="C656557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552262"/>
    <w:multiLevelType w:val="multilevel"/>
    <w:tmpl w:val="6F684D2C"/>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15:restartNumberingAfterBreak="0">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9" w15:restartNumberingAfterBreak="0">
    <w:nsid w:val="1F1B7393"/>
    <w:multiLevelType w:val="hybridMultilevel"/>
    <w:tmpl w:val="9BCE92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2B07525"/>
    <w:multiLevelType w:val="hybridMultilevel"/>
    <w:tmpl w:val="D75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5600A"/>
    <w:multiLevelType w:val="hybridMultilevel"/>
    <w:tmpl w:val="3208D6DC"/>
    <w:lvl w:ilvl="0" w:tplc="0B3C61E4">
      <w:start w:val="1"/>
      <w:numFmt w:val="bullet"/>
      <w:lvlText w:val=""/>
      <w:lvlJc w:val="left"/>
      <w:pPr>
        <w:ind w:left="720" w:hanging="360"/>
      </w:pPr>
      <w:rPr>
        <w:rFonts w:ascii="Symbol" w:hAnsi="Symbol" w:hint="default"/>
      </w:rPr>
    </w:lvl>
    <w:lvl w:ilvl="1" w:tplc="6F1E30E8">
      <w:numFmt w:val="bullet"/>
      <w:lvlText w:val="•"/>
      <w:lvlJc w:val="left"/>
      <w:pPr>
        <w:ind w:left="1785" w:hanging="705"/>
      </w:pPr>
      <w:rPr>
        <w:rFonts w:ascii="Calibri" w:eastAsia="Times New Roman" w:hAnsi="Calibri" w:hint="default"/>
      </w:rPr>
    </w:lvl>
    <w:lvl w:ilvl="2" w:tplc="D4CC4E76">
      <w:numFmt w:val="bullet"/>
      <w:lvlText w:val="-"/>
      <w:lvlJc w:val="left"/>
      <w:pPr>
        <w:ind w:left="2340" w:hanging="360"/>
      </w:pPr>
      <w:rPr>
        <w:rFonts w:ascii="Calibri" w:eastAsia="Times New Roman" w:hAnsi="Calibri" w:hint="default"/>
      </w:rPr>
    </w:lvl>
    <w:lvl w:ilvl="3" w:tplc="2EE803EC">
      <w:start w:val="1"/>
      <w:numFmt w:val="decimal"/>
      <w:lvlText w:val="%4."/>
      <w:lvlJc w:val="left"/>
      <w:pPr>
        <w:ind w:left="3225" w:hanging="705"/>
      </w:pPr>
      <w:rPr>
        <w:rFonts w:cs="Times New Roman" w:hint="default"/>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15:restartNumberingAfterBreak="0">
    <w:nsid w:val="2834190E"/>
    <w:multiLevelType w:val="hybridMultilevel"/>
    <w:tmpl w:val="7F461502"/>
    <w:lvl w:ilvl="0" w:tplc="FF6A4A28">
      <w:start w:val="2"/>
      <w:numFmt w:val="bullet"/>
      <w:lvlText w:val=""/>
      <w:lvlJc w:val="left"/>
      <w:pPr>
        <w:ind w:left="1065" w:hanging="705"/>
      </w:pPr>
      <w:rPr>
        <w:rFonts w:ascii="Wingdings" w:eastAsia="Times New Roman"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D7B7EE2"/>
    <w:multiLevelType w:val="hybridMultilevel"/>
    <w:tmpl w:val="3DA42B7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5" w15:restartNumberingAfterBreak="0">
    <w:nsid w:val="2EAA78F6"/>
    <w:multiLevelType w:val="hybridMultilevel"/>
    <w:tmpl w:val="874A903E"/>
    <w:lvl w:ilvl="0" w:tplc="58F29B0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EEB3AAF"/>
    <w:multiLevelType w:val="hybridMultilevel"/>
    <w:tmpl w:val="385EBCE8"/>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8" w15:restartNumberingAfterBreak="0">
    <w:nsid w:val="355E10D2"/>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15:restartNumberingAfterBreak="0">
    <w:nsid w:val="3649553A"/>
    <w:multiLevelType w:val="hybridMultilevel"/>
    <w:tmpl w:val="AE220144"/>
    <w:lvl w:ilvl="0" w:tplc="0B3C61E4">
      <w:start w:val="1"/>
      <w:numFmt w:val="bullet"/>
      <w:lvlText w:val=""/>
      <w:lvlJc w:val="left"/>
      <w:pPr>
        <w:ind w:left="720" w:hanging="360"/>
      </w:pPr>
      <w:rPr>
        <w:rFonts w:ascii="Symbol" w:hAnsi="Symbol" w:hint="default"/>
      </w:rPr>
    </w:lvl>
    <w:lvl w:ilvl="1" w:tplc="0B3C61E4">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8FB4412"/>
    <w:multiLevelType w:val="multilevel"/>
    <w:tmpl w:val="772AF3A0"/>
    <w:lvl w:ilvl="0">
      <w:start w:val="1"/>
      <w:numFmt w:val="decimal"/>
      <w:lvlText w:val="%1."/>
      <w:lvlJc w:val="left"/>
      <w:pPr>
        <w:ind w:left="720" w:hanging="360"/>
      </w:pPr>
      <w:rPr>
        <w:rFonts w:eastAsia="Times New Roman" w:cs="Times New Roman" w:hint="default"/>
        <w:i w:val="0"/>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3A6E3F50"/>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15:restartNumberingAfterBreak="0">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34"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5"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41663291"/>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15:restartNumberingAfterBreak="0">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15:restartNumberingAfterBreak="0">
    <w:nsid w:val="46DC1A52"/>
    <w:multiLevelType w:val="hybridMultilevel"/>
    <w:tmpl w:val="31E0E012"/>
    <w:lvl w:ilvl="0" w:tplc="AABC8978">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B147383"/>
    <w:multiLevelType w:val="hybridMultilevel"/>
    <w:tmpl w:val="569635E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40" w15:restartNumberingAfterBreak="0">
    <w:nsid w:val="4B2E5F5A"/>
    <w:multiLevelType w:val="hybridMultilevel"/>
    <w:tmpl w:val="8E42E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4D9B03CF"/>
    <w:multiLevelType w:val="hybridMultilevel"/>
    <w:tmpl w:val="C118338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2"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3"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825AB"/>
    <w:multiLevelType w:val="hybridMultilevel"/>
    <w:tmpl w:val="B1E2DFB2"/>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A5B2991"/>
    <w:multiLevelType w:val="hybridMultilevel"/>
    <w:tmpl w:val="12443A5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15:restartNumberingAfterBreak="0">
    <w:nsid w:val="5AAB0AD6"/>
    <w:multiLevelType w:val="hybridMultilevel"/>
    <w:tmpl w:val="E0DA85AA"/>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5B1B6451"/>
    <w:multiLevelType w:val="hybridMultilevel"/>
    <w:tmpl w:val="9A9248CA"/>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5BDF3A97"/>
    <w:multiLevelType w:val="hybridMultilevel"/>
    <w:tmpl w:val="A63A7C64"/>
    <w:lvl w:ilvl="0" w:tplc="0402000F">
      <w:start w:val="1"/>
      <w:numFmt w:val="decimal"/>
      <w:pStyle w:val="a0"/>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534CB9"/>
    <w:multiLevelType w:val="hybridMultilevel"/>
    <w:tmpl w:val="316C87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60630FAB"/>
    <w:multiLevelType w:val="hybridMultilevel"/>
    <w:tmpl w:val="8DAA5372"/>
    <w:lvl w:ilvl="0" w:tplc="04020011">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2" w15:restartNumberingAfterBreak="0">
    <w:nsid w:val="616414A4"/>
    <w:multiLevelType w:val="multilevel"/>
    <w:tmpl w:val="7846943C"/>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15:restartNumberingAfterBreak="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63103B85"/>
    <w:multiLevelType w:val="multilevel"/>
    <w:tmpl w:val="445A86AA"/>
    <w:lvl w:ilvl="0">
      <w:start w:val="1"/>
      <w:numFmt w:val="decimal"/>
      <w:lvlText w:val="%1"/>
      <w:lvlJc w:val="left"/>
      <w:pPr>
        <w:ind w:left="724" w:hanging="656"/>
      </w:pPr>
      <w:rPr>
        <w:rFonts w:cs="Times New Roman" w:hint="default"/>
      </w:rPr>
    </w:lvl>
    <w:lvl w:ilvl="1">
      <w:start w:val="1"/>
      <w:numFmt w:val="decimal"/>
      <w:lvlText w:val="%1.%2."/>
      <w:lvlJc w:val="left"/>
      <w:pPr>
        <w:ind w:left="724" w:hanging="656"/>
      </w:pPr>
      <w:rPr>
        <w:rFonts w:ascii="Times New Roman" w:eastAsia="Times New Roman" w:hAnsi="Times New Roman" w:cs="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5"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6" w15:restartNumberingAfterBreak="0">
    <w:nsid w:val="64124170"/>
    <w:multiLevelType w:val="hybridMultilevel"/>
    <w:tmpl w:val="EA6CC49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7" w15:restartNumberingAfterBreak="0">
    <w:nsid w:val="651B0021"/>
    <w:multiLevelType w:val="hybridMultilevel"/>
    <w:tmpl w:val="0DD06B2A"/>
    <w:lvl w:ilvl="0" w:tplc="174AE872">
      <w:numFmt w:val="bullet"/>
      <w:lvlText w:val="-"/>
      <w:lvlJc w:val="left"/>
      <w:pPr>
        <w:ind w:left="1129" w:hanging="360"/>
      </w:pPr>
      <w:rPr>
        <w:rFonts w:ascii="Times New Roman" w:eastAsia="Times New Roman" w:hAnsi="Times New Roman" w:hint="default"/>
      </w:rPr>
    </w:lvl>
    <w:lvl w:ilvl="1" w:tplc="04020003" w:tentative="1">
      <w:start w:val="1"/>
      <w:numFmt w:val="bullet"/>
      <w:lvlText w:val="o"/>
      <w:lvlJc w:val="left"/>
      <w:pPr>
        <w:ind w:left="1849" w:hanging="360"/>
      </w:pPr>
      <w:rPr>
        <w:rFonts w:ascii="Courier New" w:hAnsi="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8" w15:restartNumberingAfterBreak="0">
    <w:nsid w:val="67561AA0"/>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9" w15:restartNumberingAfterBreak="0">
    <w:nsid w:val="69D42983"/>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0"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743F754B"/>
    <w:multiLevelType w:val="hybridMultilevel"/>
    <w:tmpl w:val="075A79F6"/>
    <w:lvl w:ilvl="0" w:tplc="174AE872">
      <w:numFmt w:val="bullet"/>
      <w:lvlText w:val="-"/>
      <w:lvlJc w:val="left"/>
      <w:pPr>
        <w:ind w:left="1129"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DF7E9E"/>
    <w:multiLevelType w:val="hybridMultilevel"/>
    <w:tmpl w:val="4CFA732A"/>
    <w:lvl w:ilvl="0" w:tplc="12744F44">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7E531B78"/>
    <w:multiLevelType w:val="hybridMultilevel"/>
    <w:tmpl w:val="DBD64302"/>
    <w:lvl w:ilvl="0" w:tplc="0402000B">
      <w:start w:val="1"/>
      <w:numFmt w:val="bullet"/>
      <w:lvlText w:val=""/>
      <w:lvlJc w:val="left"/>
      <w:pPr>
        <w:ind w:left="1065" w:hanging="705"/>
      </w:pPr>
      <w:rPr>
        <w:rFonts w:ascii="Wingdings" w:hAnsi="Wingdings" w:hint="default"/>
      </w:rPr>
    </w:lvl>
    <w:lvl w:ilvl="1" w:tplc="453097C4">
      <w:start w:val="2"/>
      <w:numFmt w:val="bullet"/>
      <w:lvlText w:val=""/>
      <w:lvlJc w:val="left"/>
      <w:pPr>
        <w:ind w:left="1785" w:hanging="705"/>
      </w:pPr>
      <w:rPr>
        <w:rFonts w:ascii="Wingdings" w:eastAsia="Times New Roman" w:hAnsi="Wingdings"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49"/>
  </w:num>
  <w:num w:numId="3">
    <w:abstractNumId w:val="35"/>
  </w:num>
  <w:num w:numId="4">
    <w:abstractNumId w:val="60"/>
  </w:num>
  <w:num w:numId="5">
    <w:abstractNumId w:val="16"/>
  </w:num>
  <w:num w:numId="6">
    <w:abstractNumId w:val="34"/>
  </w:num>
  <w:num w:numId="7">
    <w:abstractNumId w:val="54"/>
  </w:num>
  <w:num w:numId="8">
    <w:abstractNumId w:val="53"/>
  </w:num>
  <w:num w:numId="9">
    <w:abstractNumId w:val="37"/>
  </w:num>
  <w:num w:numId="10">
    <w:abstractNumId w:val="38"/>
  </w:num>
  <w:num w:numId="11">
    <w:abstractNumId w:val="61"/>
  </w:num>
  <w:num w:numId="12">
    <w:abstractNumId w:val="52"/>
  </w:num>
  <w:num w:numId="13">
    <w:abstractNumId w:val="12"/>
  </w:num>
  <w:num w:numId="14">
    <w:abstractNumId w:val="30"/>
  </w:num>
  <w:num w:numId="15">
    <w:abstractNumId w:val="2"/>
  </w:num>
  <w:num w:numId="16">
    <w:abstractNumId w:val="2"/>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7">
    <w:abstractNumId w:val="3"/>
  </w:num>
  <w:num w:numId="18">
    <w:abstractNumId w:val="17"/>
  </w:num>
  <w:num w:numId="19">
    <w:abstractNumId w:val="59"/>
  </w:num>
  <w:num w:numId="20">
    <w:abstractNumId w:val="55"/>
  </w:num>
  <w:num w:numId="21">
    <w:abstractNumId w:val="24"/>
  </w:num>
  <w:num w:numId="22">
    <w:abstractNumId w:val="43"/>
  </w:num>
  <w:num w:numId="23">
    <w:abstractNumId w:val="42"/>
  </w:num>
  <w:num w:numId="24">
    <w:abstractNumId w:val="8"/>
  </w:num>
  <w:num w:numId="25">
    <w:abstractNumId w:val="44"/>
  </w:num>
  <w:num w:numId="26">
    <w:abstractNumId w:val="9"/>
  </w:num>
  <w:num w:numId="27">
    <w:abstractNumId w:val="14"/>
  </w:num>
  <w:num w:numId="28">
    <w:abstractNumId w:val="32"/>
  </w:num>
  <w:num w:numId="29">
    <w:abstractNumId w:val="18"/>
  </w:num>
  <w:num w:numId="30">
    <w:abstractNumId w:val="51"/>
  </w:num>
  <w:num w:numId="31">
    <w:abstractNumId w:val="27"/>
  </w:num>
  <w:num w:numId="32">
    <w:abstractNumId w:val="6"/>
  </w:num>
  <w:num w:numId="33">
    <w:abstractNumId w:val="33"/>
  </w:num>
  <w:num w:numId="34">
    <w:abstractNumId w:val="63"/>
  </w:num>
  <w:num w:numId="35">
    <w:abstractNumId w:val="40"/>
  </w:num>
  <w:num w:numId="36">
    <w:abstractNumId w:val="10"/>
  </w:num>
  <w:num w:numId="37">
    <w:abstractNumId w:val="46"/>
  </w:num>
  <w:num w:numId="38">
    <w:abstractNumId w:val="56"/>
  </w:num>
  <w:num w:numId="39">
    <w:abstractNumId w:val="41"/>
  </w:num>
  <w:num w:numId="40">
    <w:abstractNumId w:val="36"/>
  </w:num>
  <w:num w:numId="41">
    <w:abstractNumId w:val="22"/>
  </w:num>
  <w:num w:numId="42">
    <w:abstractNumId w:val="48"/>
  </w:num>
  <w:num w:numId="43">
    <w:abstractNumId w:val="64"/>
  </w:num>
  <w:num w:numId="44">
    <w:abstractNumId w:val="28"/>
  </w:num>
  <w:num w:numId="45">
    <w:abstractNumId w:val="50"/>
  </w:num>
  <w:num w:numId="46">
    <w:abstractNumId w:val="23"/>
  </w:num>
  <w:num w:numId="47">
    <w:abstractNumId w:val="58"/>
  </w:num>
  <w:num w:numId="48">
    <w:abstractNumId w:val="19"/>
  </w:num>
  <w:num w:numId="49">
    <w:abstractNumId w:val="31"/>
  </w:num>
  <w:num w:numId="50">
    <w:abstractNumId w:val="45"/>
  </w:num>
  <w:num w:numId="51">
    <w:abstractNumId w:val="11"/>
  </w:num>
  <w:num w:numId="52">
    <w:abstractNumId w:val="21"/>
  </w:num>
  <w:num w:numId="53">
    <w:abstractNumId w:val="29"/>
  </w:num>
  <w:num w:numId="54">
    <w:abstractNumId w:val="5"/>
  </w:num>
  <w:num w:numId="55">
    <w:abstractNumId w:val="26"/>
  </w:num>
  <w:num w:numId="56">
    <w:abstractNumId w:val="13"/>
  </w:num>
  <w:num w:numId="57">
    <w:abstractNumId w:val="47"/>
  </w:num>
  <w:num w:numId="58">
    <w:abstractNumId w:val="4"/>
  </w:num>
  <w:num w:numId="59">
    <w:abstractNumId w:val="7"/>
  </w:num>
  <w:num w:numId="60">
    <w:abstractNumId w:val="57"/>
  </w:num>
  <w:num w:numId="61">
    <w:abstractNumId w:val="20"/>
  </w:num>
  <w:num w:numId="62">
    <w:abstractNumId w:val="62"/>
  </w:num>
  <w:num w:numId="63">
    <w:abstractNumId w:val="25"/>
  </w:num>
  <w:num w:numId="64">
    <w:abstractNumId w:val="15"/>
  </w:num>
  <w:num w:numId="65">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156A"/>
    <w:rsid w:val="0000232B"/>
    <w:rsid w:val="00002F79"/>
    <w:rsid w:val="0000302E"/>
    <w:rsid w:val="00003890"/>
    <w:rsid w:val="00003E3A"/>
    <w:rsid w:val="000040AB"/>
    <w:rsid w:val="000044D5"/>
    <w:rsid w:val="000054E9"/>
    <w:rsid w:val="00007292"/>
    <w:rsid w:val="000103C5"/>
    <w:rsid w:val="00010928"/>
    <w:rsid w:val="00010942"/>
    <w:rsid w:val="00011723"/>
    <w:rsid w:val="0001351E"/>
    <w:rsid w:val="00013C44"/>
    <w:rsid w:val="00016232"/>
    <w:rsid w:val="000167F5"/>
    <w:rsid w:val="000202A8"/>
    <w:rsid w:val="000213F8"/>
    <w:rsid w:val="00022CEB"/>
    <w:rsid w:val="000236DC"/>
    <w:rsid w:val="00023F41"/>
    <w:rsid w:val="0002573A"/>
    <w:rsid w:val="00025C75"/>
    <w:rsid w:val="00026E47"/>
    <w:rsid w:val="000308A3"/>
    <w:rsid w:val="000308F2"/>
    <w:rsid w:val="000319EB"/>
    <w:rsid w:val="00032E28"/>
    <w:rsid w:val="00034251"/>
    <w:rsid w:val="00034927"/>
    <w:rsid w:val="00034CDA"/>
    <w:rsid w:val="00034DD2"/>
    <w:rsid w:val="0003502B"/>
    <w:rsid w:val="00035276"/>
    <w:rsid w:val="000378EB"/>
    <w:rsid w:val="000379D8"/>
    <w:rsid w:val="00037DD2"/>
    <w:rsid w:val="0004030F"/>
    <w:rsid w:val="00045ACE"/>
    <w:rsid w:val="00046AD7"/>
    <w:rsid w:val="00046D05"/>
    <w:rsid w:val="00046F26"/>
    <w:rsid w:val="00052801"/>
    <w:rsid w:val="0005597A"/>
    <w:rsid w:val="000569D2"/>
    <w:rsid w:val="00056FAD"/>
    <w:rsid w:val="00057388"/>
    <w:rsid w:val="00057DB9"/>
    <w:rsid w:val="00057F51"/>
    <w:rsid w:val="000600A2"/>
    <w:rsid w:val="0006028B"/>
    <w:rsid w:val="00061789"/>
    <w:rsid w:val="00063280"/>
    <w:rsid w:val="00063B04"/>
    <w:rsid w:val="00063DDD"/>
    <w:rsid w:val="00065C56"/>
    <w:rsid w:val="00066A65"/>
    <w:rsid w:val="00067E78"/>
    <w:rsid w:val="00070FCF"/>
    <w:rsid w:val="0007230F"/>
    <w:rsid w:val="00072AFD"/>
    <w:rsid w:val="000730A7"/>
    <w:rsid w:val="0007341B"/>
    <w:rsid w:val="00074AAA"/>
    <w:rsid w:val="00074F5A"/>
    <w:rsid w:val="00075728"/>
    <w:rsid w:val="00076C9A"/>
    <w:rsid w:val="00077322"/>
    <w:rsid w:val="00077791"/>
    <w:rsid w:val="00077F58"/>
    <w:rsid w:val="00082885"/>
    <w:rsid w:val="00083265"/>
    <w:rsid w:val="000839EB"/>
    <w:rsid w:val="000855A9"/>
    <w:rsid w:val="00085CE9"/>
    <w:rsid w:val="000868F5"/>
    <w:rsid w:val="00087D59"/>
    <w:rsid w:val="00087DBD"/>
    <w:rsid w:val="00090A29"/>
    <w:rsid w:val="000921A8"/>
    <w:rsid w:val="0009410E"/>
    <w:rsid w:val="00094466"/>
    <w:rsid w:val="00095882"/>
    <w:rsid w:val="000964F7"/>
    <w:rsid w:val="00096D76"/>
    <w:rsid w:val="0009740C"/>
    <w:rsid w:val="00097F11"/>
    <w:rsid w:val="00097FCF"/>
    <w:rsid w:val="000A012D"/>
    <w:rsid w:val="000A0516"/>
    <w:rsid w:val="000A099B"/>
    <w:rsid w:val="000A1928"/>
    <w:rsid w:val="000A1C3E"/>
    <w:rsid w:val="000A26C1"/>
    <w:rsid w:val="000A26F8"/>
    <w:rsid w:val="000A46EA"/>
    <w:rsid w:val="000A4F90"/>
    <w:rsid w:val="000A56E1"/>
    <w:rsid w:val="000A61C6"/>
    <w:rsid w:val="000A6993"/>
    <w:rsid w:val="000B0EC6"/>
    <w:rsid w:val="000B1E3C"/>
    <w:rsid w:val="000B236F"/>
    <w:rsid w:val="000B27C3"/>
    <w:rsid w:val="000B3BAF"/>
    <w:rsid w:val="000B4DF7"/>
    <w:rsid w:val="000B5D1D"/>
    <w:rsid w:val="000B657B"/>
    <w:rsid w:val="000C1A28"/>
    <w:rsid w:val="000C216C"/>
    <w:rsid w:val="000C3842"/>
    <w:rsid w:val="000C45B8"/>
    <w:rsid w:val="000C54C9"/>
    <w:rsid w:val="000C56B4"/>
    <w:rsid w:val="000C6714"/>
    <w:rsid w:val="000C6F15"/>
    <w:rsid w:val="000C7B9E"/>
    <w:rsid w:val="000D00A3"/>
    <w:rsid w:val="000D1526"/>
    <w:rsid w:val="000D1934"/>
    <w:rsid w:val="000D1CBA"/>
    <w:rsid w:val="000D4369"/>
    <w:rsid w:val="000D6D11"/>
    <w:rsid w:val="000D790E"/>
    <w:rsid w:val="000E2688"/>
    <w:rsid w:val="000E2F7B"/>
    <w:rsid w:val="000E3E8B"/>
    <w:rsid w:val="000E539B"/>
    <w:rsid w:val="000E541D"/>
    <w:rsid w:val="000E59A9"/>
    <w:rsid w:val="000E5E0D"/>
    <w:rsid w:val="000E764C"/>
    <w:rsid w:val="000E7C9A"/>
    <w:rsid w:val="000F0D18"/>
    <w:rsid w:val="000F2D78"/>
    <w:rsid w:val="000F2DD6"/>
    <w:rsid w:val="000F3061"/>
    <w:rsid w:val="000F38C6"/>
    <w:rsid w:val="000F3BBA"/>
    <w:rsid w:val="000F3E55"/>
    <w:rsid w:val="000F5499"/>
    <w:rsid w:val="000F55F0"/>
    <w:rsid w:val="000F592E"/>
    <w:rsid w:val="000F5B24"/>
    <w:rsid w:val="000F6DB6"/>
    <w:rsid w:val="000F7279"/>
    <w:rsid w:val="000F7B1C"/>
    <w:rsid w:val="001000F6"/>
    <w:rsid w:val="001009D8"/>
    <w:rsid w:val="00101104"/>
    <w:rsid w:val="00103939"/>
    <w:rsid w:val="00103FB4"/>
    <w:rsid w:val="00105BB5"/>
    <w:rsid w:val="001063B0"/>
    <w:rsid w:val="00106CE6"/>
    <w:rsid w:val="00107BEC"/>
    <w:rsid w:val="0011055C"/>
    <w:rsid w:val="00111B12"/>
    <w:rsid w:val="001127CE"/>
    <w:rsid w:val="00112BAA"/>
    <w:rsid w:val="00113059"/>
    <w:rsid w:val="00113A29"/>
    <w:rsid w:val="00114E9D"/>
    <w:rsid w:val="001159BF"/>
    <w:rsid w:val="001163CD"/>
    <w:rsid w:val="001178DE"/>
    <w:rsid w:val="0012033E"/>
    <w:rsid w:val="00121F5C"/>
    <w:rsid w:val="00123596"/>
    <w:rsid w:val="00125636"/>
    <w:rsid w:val="0012621C"/>
    <w:rsid w:val="001266FD"/>
    <w:rsid w:val="00127184"/>
    <w:rsid w:val="00127757"/>
    <w:rsid w:val="00130901"/>
    <w:rsid w:val="00130B40"/>
    <w:rsid w:val="00132A28"/>
    <w:rsid w:val="00133ACC"/>
    <w:rsid w:val="00134260"/>
    <w:rsid w:val="00135BB0"/>
    <w:rsid w:val="001374E4"/>
    <w:rsid w:val="00140C06"/>
    <w:rsid w:val="00141300"/>
    <w:rsid w:val="00143AEB"/>
    <w:rsid w:val="0014433F"/>
    <w:rsid w:val="00144741"/>
    <w:rsid w:val="0014543F"/>
    <w:rsid w:val="001455E5"/>
    <w:rsid w:val="00146CC2"/>
    <w:rsid w:val="001471D8"/>
    <w:rsid w:val="001507D8"/>
    <w:rsid w:val="00152596"/>
    <w:rsid w:val="00152B3C"/>
    <w:rsid w:val="00152F98"/>
    <w:rsid w:val="001539EE"/>
    <w:rsid w:val="001555F9"/>
    <w:rsid w:val="00156D33"/>
    <w:rsid w:val="001579FC"/>
    <w:rsid w:val="001600B3"/>
    <w:rsid w:val="00161217"/>
    <w:rsid w:val="00161862"/>
    <w:rsid w:val="00161BC2"/>
    <w:rsid w:val="00161C59"/>
    <w:rsid w:val="001622C1"/>
    <w:rsid w:val="001635F0"/>
    <w:rsid w:val="00163D43"/>
    <w:rsid w:val="00163DC8"/>
    <w:rsid w:val="001647EB"/>
    <w:rsid w:val="00164D28"/>
    <w:rsid w:val="00165F22"/>
    <w:rsid w:val="00167182"/>
    <w:rsid w:val="00167491"/>
    <w:rsid w:val="00174BF5"/>
    <w:rsid w:val="001754D3"/>
    <w:rsid w:val="00177E8B"/>
    <w:rsid w:val="00181032"/>
    <w:rsid w:val="00181613"/>
    <w:rsid w:val="00182526"/>
    <w:rsid w:val="0018267A"/>
    <w:rsid w:val="00185ECA"/>
    <w:rsid w:val="00186E86"/>
    <w:rsid w:val="00190348"/>
    <w:rsid w:val="00191A32"/>
    <w:rsid w:val="00192679"/>
    <w:rsid w:val="00192AE2"/>
    <w:rsid w:val="00193A4D"/>
    <w:rsid w:val="00195127"/>
    <w:rsid w:val="0019554E"/>
    <w:rsid w:val="0019634D"/>
    <w:rsid w:val="00196A0A"/>
    <w:rsid w:val="00196E7C"/>
    <w:rsid w:val="0019755A"/>
    <w:rsid w:val="00197D75"/>
    <w:rsid w:val="00197F62"/>
    <w:rsid w:val="001A0297"/>
    <w:rsid w:val="001A1340"/>
    <w:rsid w:val="001A1BE2"/>
    <w:rsid w:val="001A2E76"/>
    <w:rsid w:val="001A3138"/>
    <w:rsid w:val="001A3B47"/>
    <w:rsid w:val="001A46F4"/>
    <w:rsid w:val="001A55D9"/>
    <w:rsid w:val="001A5784"/>
    <w:rsid w:val="001A5E38"/>
    <w:rsid w:val="001A7B18"/>
    <w:rsid w:val="001B0510"/>
    <w:rsid w:val="001B0850"/>
    <w:rsid w:val="001B0CA5"/>
    <w:rsid w:val="001B3D79"/>
    <w:rsid w:val="001B449F"/>
    <w:rsid w:val="001B7EBC"/>
    <w:rsid w:val="001C1F42"/>
    <w:rsid w:val="001C2E1D"/>
    <w:rsid w:val="001C366C"/>
    <w:rsid w:val="001C3F0C"/>
    <w:rsid w:val="001C774B"/>
    <w:rsid w:val="001C7B94"/>
    <w:rsid w:val="001D013F"/>
    <w:rsid w:val="001D1AF4"/>
    <w:rsid w:val="001D1E15"/>
    <w:rsid w:val="001D1F64"/>
    <w:rsid w:val="001D1F70"/>
    <w:rsid w:val="001D1F80"/>
    <w:rsid w:val="001D2322"/>
    <w:rsid w:val="001D3A37"/>
    <w:rsid w:val="001D4EE0"/>
    <w:rsid w:val="001D62F9"/>
    <w:rsid w:val="001D6CBA"/>
    <w:rsid w:val="001D7888"/>
    <w:rsid w:val="001D7BD4"/>
    <w:rsid w:val="001E013B"/>
    <w:rsid w:val="001E0557"/>
    <w:rsid w:val="001E1F55"/>
    <w:rsid w:val="001E45F7"/>
    <w:rsid w:val="001E4F9C"/>
    <w:rsid w:val="001E64C6"/>
    <w:rsid w:val="001E69C5"/>
    <w:rsid w:val="001E77F2"/>
    <w:rsid w:val="001F0A7E"/>
    <w:rsid w:val="001F1558"/>
    <w:rsid w:val="001F1FDA"/>
    <w:rsid w:val="001F251B"/>
    <w:rsid w:val="001F3306"/>
    <w:rsid w:val="001F35A6"/>
    <w:rsid w:val="001F530C"/>
    <w:rsid w:val="001F626E"/>
    <w:rsid w:val="001F6A98"/>
    <w:rsid w:val="001F74BC"/>
    <w:rsid w:val="001F7E07"/>
    <w:rsid w:val="00200002"/>
    <w:rsid w:val="00201BCF"/>
    <w:rsid w:val="002037FC"/>
    <w:rsid w:val="002045AA"/>
    <w:rsid w:val="0020479A"/>
    <w:rsid w:val="00204861"/>
    <w:rsid w:val="00205105"/>
    <w:rsid w:val="00205A54"/>
    <w:rsid w:val="00206811"/>
    <w:rsid w:val="0020770E"/>
    <w:rsid w:val="0020799D"/>
    <w:rsid w:val="00207BB4"/>
    <w:rsid w:val="0021248D"/>
    <w:rsid w:val="00212B90"/>
    <w:rsid w:val="002162E5"/>
    <w:rsid w:val="00216491"/>
    <w:rsid w:val="00217B5C"/>
    <w:rsid w:val="002213B0"/>
    <w:rsid w:val="002230DD"/>
    <w:rsid w:val="00225560"/>
    <w:rsid w:val="002261D0"/>
    <w:rsid w:val="00226FCF"/>
    <w:rsid w:val="002315F0"/>
    <w:rsid w:val="00231FF4"/>
    <w:rsid w:val="00232179"/>
    <w:rsid w:val="002329F1"/>
    <w:rsid w:val="00234BAC"/>
    <w:rsid w:val="00235C6C"/>
    <w:rsid w:val="00235EB1"/>
    <w:rsid w:val="002361E9"/>
    <w:rsid w:val="002365C6"/>
    <w:rsid w:val="00236E97"/>
    <w:rsid w:val="00240D4D"/>
    <w:rsid w:val="00241308"/>
    <w:rsid w:val="0024162B"/>
    <w:rsid w:val="002423DE"/>
    <w:rsid w:val="002425E6"/>
    <w:rsid w:val="0024415A"/>
    <w:rsid w:val="00244CC6"/>
    <w:rsid w:val="00245B1F"/>
    <w:rsid w:val="00247170"/>
    <w:rsid w:val="00247850"/>
    <w:rsid w:val="00250A7F"/>
    <w:rsid w:val="0025132C"/>
    <w:rsid w:val="00253004"/>
    <w:rsid w:val="00253309"/>
    <w:rsid w:val="00253347"/>
    <w:rsid w:val="0025376D"/>
    <w:rsid w:val="002539EB"/>
    <w:rsid w:val="00253FDF"/>
    <w:rsid w:val="00255476"/>
    <w:rsid w:val="00256DFC"/>
    <w:rsid w:val="00256E43"/>
    <w:rsid w:val="00256E8A"/>
    <w:rsid w:val="002605FE"/>
    <w:rsid w:val="002606D5"/>
    <w:rsid w:val="0026261B"/>
    <w:rsid w:val="002647DD"/>
    <w:rsid w:val="00264C76"/>
    <w:rsid w:val="002662C0"/>
    <w:rsid w:val="00266668"/>
    <w:rsid w:val="00266C94"/>
    <w:rsid w:val="00266E86"/>
    <w:rsid w:val="0026760D"/>
    <w:rsid w:val="00270790"/>
    <w:rsid w:val="002725F1"/>
    <w:rsid w:val="00272BBA"/>
    <w:rsid w:val="00272F44"/>
    <w:rsid w:val="00273F73"/>
    <w:rsid w:val="0027443B"/>
    <w:rsid w:val="00274D03"/>
    <w:rsid w:val="00275F2A"/>
    <w:rsid w:val="00276271"/>
    <w:rsid w:val="00277EB3"/>
    <w:rsid w:val="00280C3B"/>
    <w:rsid w:val="00280E40"/>
    <w:rsid w:val="00280F73"/>
    <w:rsid w:val="0028154E"/>
    <w:rsid w:val="00281764"/>
    <w:rsid w:val="002818B2"/>
    <w:rsid w:val="00281D0B"/>
    <w:rsid w:val="0028577D"/>
    <w:rsid w:val="00287151"/>
    <w:rsid w:val="002878E2"/>
    <w:rsid w:val="00291C09"/>
    <w:rsid w:val="00294AF7"/>
    <w:rsid w:val="00294C36"/>
    <w:rsid w:val="002951CB"/>
    <w:rsid w:val="002962A1"/>
    <w:rsid w:val="00296424"/>
    <w:rsid w:val="002964F5"/>
    <w:rsid w:val="002977B3"/>
    <w:rsid w:val="002977F1"/>
    <w:rsid w:val="002A30A7"/>
    <w:rsid w:val="002A3386"/>
    <w:rsid w:val="002A3913"/>
    <w:rsid w:val="002A394C"/>
    <w:rsid w:val="002A5CF1"/>
    <w:rsid w:val="002A77E7"/>
    <w:rsid w:val="002B10D2"/>
    <w:rsid w:val="002B1453"/>
    <w:rsid w:val="002B22E8"/>
    <w:rsid w:val="002B370A"/>
    <w:rsid w:val="002B380E"/>
    <w:rsid w:val="002B5746"/>
    <w:rsid w:val="002B62F3"/>
    <w:rsid w:val="002B63F5"/>
    <w:rsid w:val="002B6CA1"/>
    <w:rsid w:val="002B792F"/>
    <w:rsid w:val="002C00CF"/>
    <w:rsid w:val="002C046E"/>
    <w:rsid w:val="002C0577"/>
    <w:rsid w:val="002C0EF1"/>
    <w:rsid w:val="002C157D"/>
    <w:rsid w:val="002C1FB1"/>
    <w:rsid w:val="002C20BC"/>
    <w:rsid w:val="002C3331"/>
    <w:rsid w:val="002C3647"/>
    <w:rsid w:val="002C3749"/>
    <w:rsid w:val="002C3B2F"/>
    <w:rsid w:val="002C3B58"/>
    <w:rsid w:val="002C4F6C"/>
    <w:rsid w:val="002C5099"/>
    <w:rsid w:val="002C740E"/>
    <w:rsid w:val="002D1D33"/>
    <w:rsid w:val="002D218E"/>
    <w:rsid w:val="002D7DE0"/>
    <w:rsid w:val="002D7EB4"/>
    <w:rsid w:val="002E0C64"/>
    <w:rsid w:val="002E1162"/>
    <w:rsid w:val="002E1447"/>
    <w:rsid w:val="002E1C62"/>
    <w:rsid w:val="002E20EC"/>
    <w:rsid w:val="002E29D1"/>
    <w:rsid w:val="002E2AA8"/>
    <w:rsid w:val="002E2F65"/>
    <w:rsid w:val="002E3100"/>
    <w:rsid w:val="002E34BC"/>
    <w:rsid w:val="002E402C"/>
    <w:rsid w:val="002E5558"/>
    <w:rsid w:val="002E595A"/>
    <w:rsid w:val="002E7714"/>
    <w:rsid w:val="002E7D91"/>
    <w:rsid w:val="002E7E29"/>
    <w:rsid w:val="002E7E32"/>
    <w:rsid w:val="002F0FF8"/>
    <w:rsid w:val="002F1BBB"/>
    <w:rsid w:val="002F23B1"/>
    <w:rsid w:val="002F47FF"/>
    <w:rsid w:val="002F4AE3"/>
    <w:rsid w:val="002F55C1"/>
    <w:rsid w:val="002F5F4D"/>
    <w:rsid w:val="002F732F"/>
    <w:rsid w:val="002F7577"/>
    <w:rsid w:val="00300F24"/>
    <w:rsid w:val="00301A49"/>
    <w:rsid w:val="00303746"/>
    <w:rsid w:val="00303947"/>
    <w:rsid w:val="00303EDE"/>
    <w:rsid w:val="003043A2"/>
    <w:rsid w:val="00305BAB"/>
    <w:rsid w:val="00305E58"/>
    <w:rsid w:val="003060DE"/>
    <w:rsid w:val="0030615D"/>
    <w:rsid w:val="003074BF"/>
    <w:rsid w:val="00310740"/>
    <w:rsid w:val="00310932"/>
    <w:rsid w:val="00311E57"/>
    <w:rsid w:val="00312351"/>
    <w:rsid w:val="00312FA8"/>
    <w:rsid w:val="00313913"/>
    <w:rsid w:val="0031437B"/>
    <w:rsid w:val="0031472B"/>
    <w:rsid w:val="00316004"/>
    <w:rsid w:val="0031602A"/>
    <w:rsid w:val="0031752A"/>
    <w:rsid w:val="00317B93"/>
    <w:rsid w:val="00317F7D"/>
    <w:rsid w:val="00320FD2"/>
    <w:rsid w:val="00321BB9"/>
    <w:rsid w:val="00321CB3"/>
    <w:rsid w:val="00326129"/>
    <w:rsid w:val="00327096"/>
    <w:rsid w:val="00327526"/>
    <w:rsid w:val="00330B3C"/>
    <w:rsid w:val="00331144"/>
    <w:rsid w:val="00331542"/>
    <w:rsid w:val="00331881"/>
    <w:rsid w:val="00333179"/>
    <w:rsid w:val="00333B7C"/>
    <w:rsid w:val="00334BEB"/>
    <w:rsid w:val="00337B86"/>
    <w:rsid w:val="00337D22"/>
    <w:rsid w:val="00340243"/>
    <w:rsid w:val="003412B9"/>
    <w:rsid w:val="00342251"/>
    <w:rsid w:val="00342892"/>
    <w:rsid w:val="00342CB6"/>
    <w:rsid w:val="003432F8"/>
    <w:rsid w:val="00344327"/>
    <w:rsid w:val="003459F6"/>
    <w:rsid w:val="003461E6"/>
    <w:rsid w:val="0034635C"/>
    <w:rsid w:val="0035207A"/>
    <w:rsid w:val="00353F4F"/>
    <w:rsid w:val="003555E0"/>
    <w:rsid w:val="00355704"/>
    <w:rsid w:val="00356C75"/>
    <w:rsid w:val="00356D5A"/>
    <w:rsid w:val="00357731"/>
    <w:rsid w:val="0036093C"/>
    <w:rsid w:val="00360985"/>
    <w:rsid w:val="003609C2"/>
    <w:rsid w:val="00360E44"/>
    <w:rsid w:val="003611E1"/>
    <w:rsid w:val="003621CD"/>
    <w:rsid w:val="003621CF"/>
    <w:rsid w:val="00362239"/>
    <w:rsid w:val="003622E5"/>
    <w:rsid w:val="0036445E"/>
    <w:rsid w:val="00365C6C"/>
    <w:rsid w:val="00365D45"/>
    <w:rsid w:val="00366E86"/>
    <w:rsid w:val="00367F20"/>
    <w:rsid w:val="00367F91"/>
    <w:rsid w:val="00367FD2"/>
    <w:rsid w:val="00370342"/>
    <w:rsid w:val="00374B5B"/>
    <w:rsid w:val="00374B64"/>
    <w:rsid w:val="003760FE"/>
    <w:rsid w:val="00376476"/>
    <w:rsid w:val="003769F6"/>
    <w:rsid w:val="0037781A"/>
    <w:rsid w:val="00380B19"/>
    <w:rsid w:val="00382602"/>
    <w:rsid w:val="003830EA"/>
    <w:rsid w:val="003846A1"/>
    <w:rsid w:val="00384775"/>
    <w:rsid w:val="00384EE3"/>
    <w:rsid w:val="0038661C"/>
    <w:rsid w:val="00387A5C"/>
    <w:rsid w:val="00387B5C"/>
    <w:rsid w:val="0039029C"/>
    <w:rsid w:val="003906B7"/>
    <w:rsid w:val="003910EE"/>
    <w:rsid w:val="00392C48"/>
    <w:rsid w:val="00393057"/>
    <w:rsid w:val="0039428B"/>
    <w:rsid w:val="003946B2"/>
    <w:rsid w:val="00394949"/>
    <w:rsid w:val="00394F90"/>
    <w:rsid w:val="00395014"/>
    <w:rsid w:val="00395839"/>
    <w:rsid w:val="00397674"/>
    <w:rsid w:val="003976B6"/>
    <w:rsid w:val="00397CE2"/>
    <w:rsid w:val="003A36E5"/>
    <w:rsid w:val="003A3A6E"/>
    <w:rsid w:val="003A3BEC"/>
    <w:rsid w:val="003A5377"/>
    <w:rsid w:val="003A6C40"/>
    <w:rsid w:val="003B0DEE"/>
    <w:rsid w:val="003B323C"/>
    <w:rsid w:val="003B40D5"/>
    <w:rsid w:val="003B5582"/>
    <w:rsid w:val="003B56AD"/>
    <w:rsid w:val="003B58E4"/>
    <w:rsid w:val="003B61F3"/>
    <w:rsid w:val="003B672B"/>
    <w:rsid w:val="003B6D2A"/>
    <w:rsid w:val="003B7624"/>
    <w:rsid w:val="003B7CC1"/>
    <w:rsid w:val="003C0415"/>
    <w:rsid w:val="003C1F33"/>
    <w:rsid w:val="003C3C60"/>
    <w:rsid w:val="003C3E1D"/>
    <w:rsid w:val="003C4F55"/>
    <w:rsid w:val="003C5A09"/>
    <w:rsid w:val="003C5BFB"/>
    <w:rsid w:val="003C6C6C"/>
    <w:rsid w:val="003C7491"/>
    <w:rsid w:val="003C752A"/>
    <w:rsid w:val="003C76D4"/>
    <w:rsid w:val="003D00A1"/>
    <w:rsid w:val="003D0CC3"/>
    <w:rsid w:val="003D2984"/>
    <w:rsid w:val="003D7277"/>
    <w:rsid w:val="003E0C07"/>
    <w:rsid w:val="003E1343"/>
    <w:rsid w:val="003E15A0"/>
    <w:rsid w:val="003E18E8"/>
    <w:rsid w:val="003E22D5"/>
    <w:rsid w:val="003E30B0"/>
    <w:rsid w:val="003E51DC"/>
    <w:rsid w:val="003E6082"/>
    <w:rsid w:val="003F06AA"/>
    <w:rsid w:val="003F092F"/>
    <w:rsid w:val="003F25F0"/>
    <w:rsid w:val="003F2CAC"/>
    <w:rsid w:val="003F3C0D"/>
    <w:rsid w:val="003F4C6F"/>
    <w:rsid w:val="003F5296"/>
    <w:rsid w:val="003F58C0"/>
    <w:rsid w:val="003F63B9"/>
    <w:rsid w:val="003F7916"/>
    <w:rsid w:val="004001B4"/>
    <w:rsid w:val="00400F95"/>
    <w:rsid w:val="00401107"/>
    <w:rsid w:val="004048E7"/>
    <w:rsid w:val="00404ADC"/>
    <w:rsid w:val="00405703"/>
    <w:rsid w:val="00406A3B"/>
    <w:rsid w:val="0041007B"/>
    <w:rsid w:val="0041072C"/>
    <w:rsid w:val="00410B9B"/>
    <w:rsid w:val="0041251D"/>
    <w:rsid w:val="004141EE"/>
    <w:rsid w:val="0041485E"/>
    <w:rsid w:val="00416C36"/>
    <w:rsid w:val="004176B9"/>
    <w:rsid w:val="0041779D"/>
    <w:rsid w:val="00420A8E"/>
    <w:rsid w:val="0042127B"/>
    <w:rsid w:val="00421708"/>
    <w:rsid w:val="00421D9A"/>
    <w:rsid w:val="00422221"/>
    <w:rsid w:val="004222CE"/>
    <w:rsid w:val="00423F81"/>
    <w:rsid w:val="00424AE8"/>
    <w:rsid w:val="00424B8A"/>
    <w:rsid w:val="0042520D"/>
    <w:rsid w:val="0042536F"/>
    <w:rsid w:val="004254BC"/>
    <w:rsid w:val="00425940"/>
    <w:rsid w:val="004266F1"/>
    <w:rsid w:val="00426815"/>
    <w:rsid w:val="00426D90"/>
    <w:rsid w:val="00426F38"/>
    <w:rsid w:val="0042789D"/>
    <w:rsid w:val="004314DD"/>
    <w:rsid w:val="00431A7F"/>
    <w:rsid w:val="0043336A"/>
    <w:rsid w:val="004352D0"/>
    <w:rsid w:val="00436FBF"/>
    <w:rsid w:val="004371BB"/>
    <w:rsid w:val="00437A4B"/>
    <w:rsid w:val="00437AF3"/>
    <w:rsid w:val="004404B8"/>
    <w:rsid w:val="00442A0B"/>
    <w:rsid w:val="00444B4B"/>
    <w:rsid w:val="00445B76"/>
    <w:rsid w:val="004460DC"/>
    <w:rsid w:val="00446D43"/>
    <w:rsid w:val="004470B1"/>
    <w:rsid w:val="004511DB"/>
    <w:rsid w:val="00452FB8"/>
    <w:rsid w:val="004530A7"/>
    <w:rsid w:val="004536D5"/>
    <w:rsid w:val="004553EB"/>
    <w:rsid w:val="00456BB3"/>
    <w:rsid w:val="004573F9"/>
    <w:rsid w:val="00457557"/>
    <w:rsid w:val="00460123"/>
    <w:rsid w:val="00460408"/>
    <w:rsid w:val="0046317E"/>
    <w:rsid w:val="004631E3"/>
    <w:rsid w:val="0046338F"/>
    <w:rsid w:val="004659A4"/>
    <w:rsid w:val="00465ABF"/>
    <w:rsid w:val="00466005"/>
    <w:rsid w:val="00466B07"/>
    <w:rsid w:val="00471054"/>
    <w:rsid w:val="004712E4"/>
    <w:rsid w:val="00471D05"/>
    <w:rsid w:val="00472758"/>
    <w:rsid w:val="00476581"/>
    <w:rsid w:val="00476EE1"/>
    <w:rsid w:val="00480B51"/>
    <w:rsid w:val="004813BB"/>
    <w:rsid w:val="0048169B"/>
    <w:rsid w:val="004821A8"/>
    <w:rsid w:val="0048222E"/>
    <w:rsid w:val="00483E82"/>
    <w:rsid w:val="0048477F"/>
    <w:rsid w:val="00484B2C"/>
    <w:rsid w:val="004859DE"/>
    <w:rsid w:val="00485E35"/>
    <w:rsid w:val="00485F2E"/>
    <w:rsid w:val="00486BA4"/>
    <w:rsid w:val="00490E1F"/>
    <w:rsid w:val="00493655"/>
    <w:rsid w:val="00493742"/>
    <w:rsid w:val="00495315"/>
    <w:rsid w:val="00495722"/>
    <w:rsid w:val="00495D15"/>
    <w:rsid w:val="0049662D"/>
    <w:rsid w:val="00496A03"/>
    <w:rsid w:val="00496A29"/>
    <w:rsid w:val="004974B1"/>
    <w:rsid w:val="00497D66"/>
    <w:rsid w:val="004A0D09"/>
    <w:rsid w:val="004A15D6"/>
    <w:rsid w:val="004A53CB"/>
    <w:rsid w:val="004A66F5"/>
    <w:rsid w:val="004A6F05"/>
    <w:rsid w:val="004B0FB7"/>
    <w:rsid w:val="004B1511"/>
    <w:rsid w:val="004B184E"/>
    <w:rsid w:val="004B1FD1"/>
    <w:rsid w:val="004B2ACD"/>
    <w:rsid w:val="004B42E7"/>
    <w:rsid w:val="004B4959"/>
    <w:rsid w:val="004B64BF"/>
    <w:rsid w:val="004B75D9"/>
    <w:rsid w:val="004C03FB"/>
    <w:rsid w:val="004C2199"/>
    <w:rsid w:val="004C387D"/>
    <w:rsid w:val="004C427C"/>
    <w:rsid w:val="004C4D17"/>
    <w:rsid w:val="004D142A"/>
    <w:rsid w:val="004D36C9"/>
    <w:rsid w:val="004E1509"/>
    <w:rsid w:val="004E1E68"/>
    <w:rsid w:val="004E2681"/>
    <w:rsid w:val="004E2CD5"/>
    <w:rsid w:val="004E3984"/>
    <w:rsid w:val="004E4574"/>
    <w:rsid w:val="004E5E13"/>
    <w:rsid w:val="004F2E42"/>
    <w:rsid w:val="004F44DB"/>
    <w:rsid w:val="004F45DF"/>
    <w:rsid w:val="004F4EE4"/>
    <w:rsid w:val="004F5B66"/>
    <w:rsid w:val="004F6B87"/>
    <w:rsid w:val="00501DB6"/>
    <w:rsid w:val="00501F60"/>
    <w:rsid w:val="00503F6A"/>
    <w:rsid w:val="00504BDA"/>
    <w:rsid w:val="00507E12"/>
    <w:rsid w:val="005101DE"/>
    <w:rsid w:val="0051180A"/>
    <w:rsid w:val="00511F90"/>
    <w:rsid w:val="00512656"/>
    <w:rsid w:val="00513705"/>
    <w:rsid w:val="00513E63"/>
    <w:rsid w:val="00516021"/>
    <w:rsid w:val="00516839"/>
    <w:rsid w:val="0051715E"/>
    <w:rsid w:val="005214C8"/>
    <w:rsid w:val="005215A3"/>
    <w:rsid w:val="0052318C"/>
    <w:rsid w:val="00526478"/>
    <w:rsid w:val="0052702A"/>
    <w:rsid w:val="00530AD0"/>
    <w:rsid w:val="005327D0"/>
    <w:rsid w:val="00532AB5"/>
    <w:rsid w:val="00532EF4"/>
    <w:rsid w:val="00534C82"/>
    <w:rsid w:val="00536470"/>
    <w:rsid w:val="00536489"/>
    <w:rsid w:val="005367D8"/>
    <w:rsid w:val="00537602"/>
    <w:rsid w:val="005415E4"/>
    <w:rsid w:val="0054300A"/>
    <w:rsid w:val="00543B0B"/>
    <w:rsid w:val="00544FB2"/>
    <w:rsid w:val="0054554E"/>
    <w:rsid w:val="00545A1F"/>
    <w:rsid w:val="00545A55"/>
    <w:rsid w:val="00545C82"/>
    <w:rsid w:val="0054616E"/>
    <w:rsid w:val="005469C7"/>
    <w:rsid w:val="00550102"/>
    <w:rsid w:val="00550C80"/>
    <w:rsid w:val="00550FBF"/>
    <w:rsid w:val="00551942"/>
    <w:rsid w:val="00551C97"/>
    <w:rsid w:val="0055246F"/>
    <w:rsid w:val="005535AA"/>
    <w:rsid w:val="00553BBA"/>
    <w:rsid w:val="00554E29"/>
    <w:rsid w:val="00555924"/>
    <w:rsid w:val="005560CE"/>
    <w:rsid w:val="00556819"/>
    <w:rsid w:val="00560A5D"/>
    <w:rsid w:val="00561A0E"/>
    <w:rsid w:val="00562B98"/>
    <w:rsid w:val="00564D04"/>
    <w:rsid w:val="00565FAC"/>
    <w:rsid w:val="00566322"/>
    <w:rsid w:val="00567198"/>
    <w:rsid w:val="0057073F"/>
    <w:rsid w:val="0057075A"/>
    <w:rsid w:val="00570DFF"/>
    <w:rsid w:val="005719DE"/>
    <w:rsid w:val="005727EB"/>
    <w:rsid w:val="00572BEC"/>
    <w:rsid w:val="0057314A"/>
    <w:rsid w:val="005732E5"/>
    <w:rsid w:val="00573A85"/>
    <w:rsid w:val="00574606"/>
    <w:rsid w:val="005762F7"/>
    <w:rsid w:val="0057692D"/>
    <w:rsid w:val="00577E5C"/>
    <w:rsid w:val="00580970"/>
    <w:rsid w:val="00580D90"/>
    <w:rsid w:val="00581D02"/>
    <w:rsid w:val="00581FA8"/>
    <w:rsid w:val="005823A8"/>
    <w:rsid w:val="0058241F"/>
    <w:rsid w:val="00583470"/>
    <w:rsid w:val="005836A6"/>
    <w:rsid w:val="0058438E"/>
    <w:rsid w:val="00585A1E"/>
    <w:rsid w:val="00587745"/>
    <w:rsid w:val="00587998"/>
    <w:rsid w:val="00590211"/>
    <w:rsid w:val="00593D15"/>
    <w:rsid w:val="0059568C"/>
    <w:rsid w:val="00595BE2"/>
    <w:rsid w:val="00596AA8"/>
    <w:rsid w:val="005A0E4B"/>
    <w:rsid w:val="005A0FD3"/>
    <w:rsid w:val="005A0FEA"/>
    <w:rsid w:val="005A3B30"/>
    <w:rsid w:val="005A4046"/>
    <w:rsid w:val="005A559C"/>
    <w:rsid w:val="005A6B65"/>
    <w:rsid w:val="005A6BAF"/>
    <w:rsid w:val="005A7803"/>
    <w:rsid w:val="005A785E"/>
    <w:rsid w:val="005A7B67"/>
    <w:rsid w:val="005B07F8"/>
    <w:rsid w:val="005B104E"/>
    <w:rsid w:val="005B123F"/>
    <w:rsid w:val="005B129C"/>
    <w:rsid w:val="005B1A59"/>
    <w:rsid w:val="005B2EB9"/>
    <w:rsid w:val="005B4FEB"/>
    <w:rsid w:val="005B6932"/>
    <w:rsid w:val="005B73D6"/>
    <w:rsid w:val="005C219C"/>
    <w:rsid w:val="005C3073"/>
    <w:rsid w:val="005C3D0E"/>
    <w:rsid w:val="005C5D75"/>
    <w:rsid w:val="005C6257"/>
    <w:rsid w:val="005D0050"/>
    <w:rsid w:val="005D00E8"/>
    <w:rsid w:val="005D0C07"/>
    <w:rsid w:val="005D0E87"/>
    <w:rsid w:val="005D218C"/>
    <w:rsid w:val="005D36D9"/>
    <w:rsid w:val="005D40A3"/>
    <w:rsid w:val="005D5137"/>
    <w:rsid w:val="005D5FDF"/>
    <w:rsid w:val="005D6171"/>
    <w:rsid w:val="005D76AF"/>
    <w:rsid w:val="005E0282"/>
    <w:rsid w:val="005E0307"/>
    <w:rsid w:val="005E0DA5"/>
    <w:rsid w:val="005E199E"/>
    <w:rsid w:val="005E30B7"/>
    <w:rsid w:val="005E3A6A"/>
    <w:rsid w:val="005E3DD4"/>
    <w:rsid w:val="005E4011"/>
    <w:rsid w:val="005E4489"/>
    <w:rsid w:val="005E5C15"/>
    <w:rsid w:val="005F107B"/>
    <w:rsid w:val="005F1BCE"/>
    <w:rsid w:val="005F1F7B"/>
    <w:rsid w:val="005F37B6"/>
    <w:rsid w:val="005F38C1"/>
    <w:rsid w:val="005F4680"/>
    <w:rsid w:val="005F4EFC"/>
    <w:rsid w:val="005F500F"/>
    <w:rsid w:val="005F6820"/>
    <w:rsid w:val="005F6C88"/>
    <w:rsid w:val="005F7F4F"/>
    <w:rsid w:val="006001AB"/>
    <w:rsid w:val="00600216"/>
    <w:rsid w:val="00603435"/>
    <w:rsid w:val="006062D2"/>
    <w:rsid w:val="006074D7"/>
    <w:rsid w:val="006115C5"/>
    <w:rsid w:val="0061206E"/>
    <w:rsid w:val="00612719"/>
    <w:rsid w:val="006129C2"/>
    <w:rsid w:val="00612D6C"/>
    <w:rsid w:val="00613ADC"/>
    <w:rsid w:val="00613E71"/>
    <w:rsid w:val="006153CB"/>
    <w:rsid w:val="006164BB"/>
    <w:rsid w:val="00617046"/>
    <w:rsid w:val="006176D5"/>
    <w:rsid w:val="006177FC"/>
    <w:rsid w:val="00620164"/>
    <w:rsid w:val="00620B21"/>
    <w:rsid w:val="00620E76"/>
    <w:rsid w:val="006218A5"/>
    <w:rsid w:val="00623FB4"/>
    <w:rsid w:val="00625C74"/>
    <w:rsid w:val="00626682"/>
    <w:rsid w:val="006268B2"/>
    <w:rsid w:val="00626EA4"/>
    <w:rsid w:val="006273A6"/>
    <w:rsid w:val="006273BD"/>
    <w:rsid w:val="00630F99"/>
    <w:rsid w:val="00631F9C"/>
    <w:rsid w:val="0063240F"/>
    <w:rsid w:val="006326F3"/>
    <w:rsid w:val="006327C3"/>
    <w:rsid w:val="00633085"/>
    <w:rsid w:val="00634AB9"/>
    <w:rsid w:val="00634F9E"/>
    <w:rsid w:val="00636B6A"/>
    <w:rsid w:val="00640FAB"/>
    <w:rsid w:val="00642E1C"/>
    <w:rsid w:val="00647396"/>
    <w:rsid w:val="00647681"/>
    <w:rsid w:val="00647B43"/>
    <w:rsid w:val="006513EA"/>
    <w:rsid w:val="006521F4"/>
    <w:rsid w:val="00652E2E"/>
    <w:rsid w:val="00655693"/>
    <w:rsid w:val="00655AAB"/>
    <w:rsid w:val="006600CC"/>
    <w:rsid w:val="00660C90"/>
    <w:rsid w:val="00661243"/>
    <w:rsid w:val="0066196A"/>
    <w:rsid w:val="0066267E"/>
    <w:rsid w:val="0066355C"/>
    <w:rsid w:val="00663F36"/>
    <w:rsid w:val="006649DC"/>
    <w:rsid w:val="006667EF"/>
    <w:rsid w:val="006675A1"/>
    <w:rsid w:val="00670256"/>
    <w:rsid w:val="00670C49"/>
    <w:rsid w:val="00672AEB"/>
    <w:rsid w:val="0067315B"/>
    <w:rsid w:val="00674021"/>
    <w:rsid w:val="00674BBD"/>
    <w:rsid w:val="006758D0"/>
    <w:rsid w:val="0067791E"/>
    <w:rsid w:val="00677953"/>
    <w:rsid w:val="00677FC3"/>
    <w:rsid w:val="00681282"/>
    <w:rsid w:val="00681325"/>
    <w:rsid w:val="00681538"/>
    <w:rsid w:val="00681690"/>
    <w:rsid w:val="00681E03"/>
    <w:rsid w:val="00682665"/>
    <w:rsid w:val="006834D2"/>
    <w:rsid w:val="00684016"/>
    <w:rsid w:val="00684153"/>
    <w:rsid w:val="00684FD3"/>
    <w:rsid w:val="00685932"/>
    <w:rsid w:val="00690FC3"/>
    <w:rsid w:val="006910EA"/>
    <w:rsid w:val="006912F4"/>
    <w:rsid w:val="006913B5"/>
    <w:rsid w:val="00691DF5"/>
    <w:rsid w:val="0069284C"/>
    <w:rsid w:val="0069319B"/>
    <w:rsid w:val="00693432"/>
    <w:rsid w:val="00693DEC"/>
    <w:rsid w:val="00694E56"/>
    <w:rsid w:val="0069551F"/>
    <w:rsid w:val="00696AD4"/>
    <w:rsid w:val="00697E88"/>
    <w:rsid w:val="006A037C"/>
    <w:rsid w:val="006A0D75"/>
    <w:rsid w:val="006A14FD"/>
    <w:rsid w:val="006A19D5"/>
    <w:rsid w:val="006A237D"/>
    <w:rsid w:val="006A2A70"/>
    <w:rsid w:val="006A2AD1"/>
    <w:rsid w:val="006A2F4D"/>
    <w:rsid w:val="006A3C3D"/>
    <w:rsid w:val="006A443F"/>
    <w:rsid w:val="006A493E"/>
    <w:rsid w:val="006A4B46"/>
    <w:rsid w:val="006A504C"/>
    <w:rsid w:val="006A54EE"/>
    <w:rsid w:val="006A5AE6"/>
    <w:rsid w:val="006B07FA"/>
    <w:rsid w:val="006B1F6B"/>
    <w:rsid w:val="006B2332"/>
    <w:rsid w:val="006B2A58"/>
    <w:rsid w:val="006B3686"/>
    <w:rsid w:val="006B4B3B"/>
    <w:rsid w:val="006B5474"/>
    <w:rsid w:val="006B75B1"/>
    <w:rsid w:val="006C0426"/>
    <w:rsid w:val="006C0449"/>
    <w:rsid w:val="006C071E"/>
    <w:rsid w:val="006C24E2"/>
    <w:rsid w:val="006C27E9"/>
    <w:rsid w:val="006C2808"/>
    <w:rsid w:val="006C28FB"/>
    <w:rsid w:val="006C2C2A"/>
    <w:rsid w:val="006C45A8"/>
    <w:rsid w:val="006C4EF4"/>
    <w:rsid w:val="006C4F61"/>
    <w:rsid w:val="006C4FEA"/>
    <w:rsid w:val="006C51BC"/>
    <w:rsid w:val="006C559A"/>
    <w:rsid w:val="006C5797"/>
    <w:rsid w:val="006C5C3C"/>
    <w:rsid w:val="006C5D45"/>
    <w:rsid w:val="006D1471"/>
    <w:rsid w:val="006D1A06"/>
    <w:rsid w:val="006D236D"/>
    <w:rsid w:val="006D3805"/>
    <w:rsid w:val="006D424F"/>
    <w:rsid w:val="006D44A7"/>
    <w:rsid w:val="006D553F"/>
    <w:rsid w:val="006E044C"/>
    <w:rsid w:val="006E0DF7"/>
    <w:rsid w:val="006E223F"/>
    <w:rsid w:val="006E27D7"/>
    <w:rsid w:val="006E28BD"/>
    <w:rsid w:val="006E2ACF"/>
    <w:rsid w:val="006E3A16"/>
    <w:rsid w:val="006E3D2E"/>
    <w:rsid w:val="006E51CC"/>
    <w:rsid w:val="006E52DE"/>
    <w:rsid w:val="006E53CE"/>
    <w:rsid w:val="006E5C83"/>
    <w:rsid w:val="006E5CF5"/>
    <w:rsid w:val="006E5F7E"/>
    <w:rsid w:val="006E6B54"/>
    <w:rsid w:val="006E7D12"/>
    <w:rsid w:val="006E7EC1"/>
    <w:rsid w:val="006F1550"/>
    <w:rsid w:val="006F1D4B"/>
    <w:rsid w:val="006F73A7"/>
    <w:rsid w:val="006F7A14"/>
    <w:rsid w:val="00700058"/>
    <w:rsid w:val="007001C2"/>
    <w:rsid w:val="00700BF9"/>
    <w:rsid w:val="0070145A"/>
    <w:rsid w:val="007022DD"/>
    <w:rsid w:val="00702464"/>
    <w:rsid w:val="00702B48"/>
    <w:rsid w:val="00702E7F"/>
    <w:rsid w:val="00703E0D"/>
    <w:rsid w:val="007049C0"/>
    <w:rsid w:val="00704FA7"/>
    <w:rsid w:val="00706566"/>
    <w:rsid w:val="0071123A"/>
    <w:rsid w:val="007113A3"/>
    <w:rsid w:val="0071145C"/>
    <w:rsid w:val="00712789"/>
    <w:rsid w:val="00713D5A"/>
    <w:rsid w:val="00714FA2"/>
    <w:rsid w:val="00720124"/>
    <w:rsid w:val="00724E29"/>
    <w:rsid w:val="00725677"/>
    <w:rsid w:val="0072585B"/>
    <w:rsid w:val="00726FC6"/>
    <w:rsid w:val="007270C9"/>
    <w:rsid w:val="00727CE8"/>
    <w:rsid w:val="00730006"/>
    <w:rsid w:val="00730538"/>
    <w:rsid w:val="0073064E"/>
    <w:rsid w:val="007310DF"/>
    <w:rsid w:val="007312B4"/>
    <w:rsid w:val="0073134E"/>
    <w:rsid w:val="007316AB"/>
    <w:rsid w:val="00731FCB"/>
    <w:rsid w:val="00732C0E"/>
    <w:rsid w:val="00732FA4"/>
    <w:rsid w:val="00734A70"/>
    <w:rsid w:val="0073500E"/>
    <w:rsid w:val="00736618"/>
    <w:rsid w:val="00740350"/>
    <w:rsid w:val="00740918"/>
    <w:rsid w:val="00741687"/>
    <w:rsid w:val="00743783"/>
    <w:rsid w:val="00744C0A"/>
    <w:rsid w:val="00745C95"/>
    <w:rsid w:val="0075460F"/>
    <w:rsid w:val="0075506A"/>
    <w:rsid w:val="0075666D"/>
    <w:rsid w:val="0075738A"/>
    <w:rsid w:val="0075787E"/>
    <w:rsid w:val="00757AD7"/>
    <w:rsid w:val="007632F1"/>
    <w:rsid w:val="007640E1"/>
    <w:rsid w:val="00764636"/>
    <w:rsid w:val="00765B28"/>
    <w:rsid w:val="00765D1B"/>
    <w:rsid w:val="00766AC2"/>
    <w:rsid w:val="00767684"/>
    <w:rsid w:val="00770A48"/>
    <w:rsid w:val="007717EC"/>
    <w:rsid w:val="00773224"/>
    <w:rsid w:val="00773913"/>
    <w:rsid w:val="00773D5F"/>
    <w:rsid w:val="00776240"/>
    <w:rsid w:val="007777BC"/>
    <w:rsid w:val="007831FE"/>
    <w:rsid w:val="00783392"/>
    <w:rsid w:val="00783647"/>
    <w:rsid w:val="007839D0"/>
    <w:rsid w:val="007845D6"/>
    <w:rsid w:val="00786F29"/>
    <w:rsid w:val="00787946"/>
    <w:rsid w:val="0079090E"/>
    <w:rsid w:val="007923E3"/>
    <w:rsid w:val="007943CD"/>
    <w:rsid w:val="007949B9"/>
    <w:rsid w:val="0079557A"/>
    <w:rsid w:val="007960B3"/>
    <w:rsid w:val="007963F3"/>
    <w:rsid w:val="00796740"/>
    <w:rsid w:val="007A0757"/>
    <w:rsid w:val="007A07EC"/>
    <w:rsid w:val="007A0F72"/>
    <w:rsid w:val="007A269A"/>
    <w:rsid w:val="007A272E"/>
    <w:rsid w:val="007A39FB"/>
    <w:rsid w:val="007A3AAC"/>
    <w:rsid w:val="007A4EBE"/>
    <w:rsid w:val="007A54AE"/>
    <w:rsid w:val="007A6B0A"/>
    <w:rsid w:val="007A6CB7"/>
    <w:rsid w:val="007A77C5"/>
    <w:rsid w:val="007B12E0"/>
    <w:rsid w:val="007B1FB8"/>
    <w:rsid w:val="007B2FAE"/>
    <w:rsid w:val="007B3374"/>
    <w:rsid w:val="007B3BEF"/>
    <w:rsid w:val="007B541D"/>
    <w:rsid w:val="007B5E6D"/>
    <w:rsid w:val="007B6EAC"/>
    <w:rsid w:val="007C05AA"/>
    <w:rsid w:val="007C112F"/>
    <w:rsid w:val="007C1D8C"/>
    <w:rsid w:val="007C411F"/>
    <w:rsid w:val="007C4EAA"/>
    <w:rsid w:val="007C597C"/>
    <w:rsid w:val="007C5EF0"/>
    <w:rsid w:val="007C63D9"/>
    <w:rsid w:val="007C6A48"/>
    <w:rsid w:val="007C6E93"/>
    <w:rsid w:val="007C7A75"/>
    <w:rsid w:val="007C7B6C"/>
    <w:rsid w:val="007D2E5C"/>
    <w:rsid w:val="007D46CA"/>
    <w:rsid w:val="007D58F4"/>
    <w:rsid w:val="007D5E2A"/>
    <w:rsid w:val="007D7852"/>
    <w:rsid w:val="007E0240"/>
    <w:rsid w:val="007E0A73"/>
    <w:rsid w:val="007E10B2"/>
    <w:rsid w:val="007E2864"/>
    <w:rsid w:val="007E2891"/>
    <w:rsid w:val="007E2954"/>
    <w:rsid w:val="007E385B"/>
    <w:rsid w:val="007E392E"/>
    <w:rsid w:val="007E4029"/>
    <w:rsid w:val="007E504B"/>
    <w:rsid w:val="007E6FD2"/>
    <w:rsid w:val="007F0000"/>
    <w:rsid w:val="007F0E6A"/>
    <w:rsid w:val="007F0EBE"/>
    <w:rsid w:val="007F15F3"/>
    <w:rsid w:val="007F18A5"/>
    <w:rsid w:val="007F24DB"/>
    <w:rsid w:val="007F4AEA"/>
    <w:rsid w:val="007F5C9B"/>
    <w:rsid w:val="007F5D4D"/>
    <w:rsid w:val="007F7563"/>
    <w:rsid w:val="00800265"/>
    <w:rsid w:val="008017DF"/>
    <w:rsid w:val="0080206C"/>
    <w:rsid w:val="00802ACC"/>
    <w:rsid w:val="00804207"/>
    <w:rsid w:val="00804D2A"/>
    <w:rsid w:val="00805D28"/>
    <w:rsid w:val="0080641B"/>
    <w:rsid w:val="00806465"/>
    <w:rsid w:val="00807237"/>
    <w:rsid w:val="008107C1"/>
    <w:rsid w:val="00810CA5"/>
    <w:rsid w:val="00810EFD"/>
    <w:rsid w:val="008110F6"/>
    <w:rsid w:val="00811208"/>
    <w:rsid w:val="0081213E"/>
    <w:rsid w:val="0081235D"/>
    <w:rsid w:val="00812A91"/>
    <w:rsid w:val="00813280"/>
    <w:rsid w:val="0081580F"/>
    <w:rsid w:val="00815876"/>
    <w:rsid w:val="008159AD"/>
    <w:rsid w:val="008161F0"/>
    <w:rsid w:val="00816615"/>
    <w:rsid w:val="00816E0F"/>
    <w:rsid w:val="0082167E"/>
    <w:rsid w:val="0082390E"/>
    <w:rsid w:val="00823E62"/>
    <w:rsid w:val="00824456"/>
    <w:rsid w:val="0082447D"/>
    <w:rsid w:val="008245FA"/>
    <w:rsid w:val="008251F1"/>
    <w:rsid w:val="008263CF"/>
    <w:rsid w:val="00827C00"/>
    <w:rsid w:val="00831048"/>
    <w:rsid w:val="00831552"/>
    <w:rsid w:val="00832AF9"/>
    <w:rsid w:val="00833692"/>
    <w:rsid w:val="00834EB6"/>
    <w:rsid w:val="00835897"/>
    <w:rsid w:val="008358F1"/>
    <w:rsid w:val="00836BAF"/>
    <w:rsid w:val="00836F8F"/>
    <w:rsid w:val="0084047F"/>
    <w:rsid w:val="008427F0"/>
    <w:rsid w:val="00842E32"/>
    <w:rsid w:val="0084655C"/>
    <w:rsid w:val="0084706E"/>
    <w:rsid w:val="00847CA0"/>
    <w:rsid w:val="00850AD1"/>
    <w:rsid w:val="00853474"/>
    <w:rsid w:val="00853E41"/>
    <w:rsid w:val="008540B4"/>
    <w:rsid w:val="00855492"/>
    <w:rsid w:val="00856F4C"/>
    <w:rsid w:val="008573A4"/>
    <w:rsid w:val="008602B2"/>
    <w:rsid w:val="008625DF"/>
    <w:rsid w:val="008628CA"/>
    <w:rsid w:val="008628FA"/>
    <w:rsid w:val="00863750"/>
    <w:rsid w:val="00863BF1"/>
    <w:rsid w:val="0086530E"/>
    <w:rsid w:val="008654A0"/>
    <w:rsid w:val="008654AA"/>
    <w:rsid w:val="008665A4"/>
    <w:rsid w:val="00866A3F"/>
    <w:rsid w:val="0087468B"/>
    <w:rsid w:val="00875072"/>
    <w:rsid w:val="008752DA"/>
    <w:rsid w:val="008752E8"/>
    <w:rsid w:val="00877612"/>
    <w:rsid w:val="00877B9F"/>
    <w:rsid w:val="00880B70"/>
    <w:rsid w:val="0088176A"/>
    <w:rsid w:val="008828D3"/>
    <w:rsid w:val="00882E87"/>
    <w:rsid w:val="00883A6D"/>
    <w:rsid w:val="00884690"/>
    <w:rsid w:val="00885C3D"/>
    <w:rsid w:val="00886566"/>
    <w:rsid w:val="00886A50"/>
    <w:rsid w:val="00886C40"/>
    <w:rsid w:val="0088736E"/>
    <w:rsid w:val="00890208"/>
    <w:rsid w:val="0089187D"/>
    <w:rsid w:val="008919F0"/>
    <w:rsid w:val="00891DF6"/>
    <w:rsid w:val="00891DFC"/>
    <w:rsid w:val="008923E5"/>
    <w:rsid w:val="008925A6"/>
    <w:rsid w:val="008939AB"/>
    <w:rsid w:val="00894082"/>
    <w:rsid w:val="0089458B"/>
    <w:rsid w:val="0089473F"/>
    <w:rsid w:val="00895CCC"/>
    <w:rsid w:val="0089601A"/>
    <w:rsid w:val="00896283"/>
    <w:rsid w:val="00897FCE"/>
    <w:rsid w:val="008A0B33"/>
    <w:rsid w:val="008A0E08"/>
    <w:rsid w:val="008A1642"/>
    <w:rsid w:val="008A2D40"/>
    <w:rsid w:val="008A3D54"/>
    <w:rsid w:val="008A3FB8"/>
    <w:rsid w:val="008A63C3"/>
    <w:rsid w:val="008A6B52"/>
    <w:rsid w:val="008A7A22"/>
    <w:rsid w:val="008A7E35"/>
    <w:rsid w:val="008B057D"/>
    <w:rsid w:val="008B0DF9"/>
    <w:rsid w:val="008B1C09"/>
    <w:rsid w:val="008B6FBD"/>
    <w:rsid w:val="008C0099"/>
    <w:rsid w:val="008C14A2"/>
    <w:rsid w:val="008C3BDF"/>
    <w:rsid w:val="008C5E7B"/>
    <w:rsid w:val="008C6D32"/>
    <w:rsid w:val="008C71C0"/>
    <w:rsid w:val="008D0178"/>
    <w:rsid w:val="008D0D40"/>
    <w:rsid w:val="008D13C4"/>
    <w:rsid w:val="008D1E8D"/>
    <w:rsid w:val="008D293F"/>
    <w:rsid w:val="008D3EE6"/>
    <w:rsid w:val="008D3F75"/>
    <w:rsid w:val="008D4B24"/>
    <w:rsid w:val="008D5975"/>
    <w:rsid w:val="008D5DFF"/>
    <w:rsid w:val="008D720E"/>
    <w:rsid w:val="008D73F5"/>
    <w:rsid w:val="008E07D6"/>
    <w:rsid w:val="008E28BA"/>
    <w:rsid w:val="008E36B9"/>
    <w:rsid w:val="008E3E04"/>
    <w:rsid w:val="008E3EF5"/>
    <w:rsid w:val="008E5835"/>
    <w:rsid w:val="008E5F24"/>
    <w:rsid w:val="008E6306"/>
    <w:rsid w:val="008F1F01"/>
    <w:rsid w:val="008F1F39"/>
    <w:rsid w:val="008F26E3"/>
    <w:rsid w:val="008F3A65"/>
    <w:rsid w:val="008F3F6C"/>
    <w:rsid w:val="008F46A8"/>
    <w:rsid w:val="008F51FA"/>
    <w:rsid w:val="008F577D"/>
    <w:rsid w:val="008F6026"/>
    <w:rsid w:val="008F61C6"/>
    <w:rsid w:val="008F67A3"/>
    <w:rsid w:val="008F787A"/>
    <w:rsid w:val="008F7F46"/>
    <w:rsid w:val="00901FFE"/>
    <w:rsid w:val="0090255A"/>
    <w:rsid w:val="00902643"/>
    <w:rsid w:val="00906DA6"/>
    <w:rsid w:val="00912E90"/>
    <w:rsid w:val="0091387A"/>
    <w:rsid w:val="00914E97"/>
    <w:rsid w:val="00915374"/>
    <w:rsid w:val="00915864"/>
    <w:rsid w:val="00915EE8"/>
    <w:rsid w:val="009169D9"/>
    <w:rsid w:val="00920B70"/>
    <w:rsid w:val="00921250"/>
    <w:rsid w:val="00923376"/>
    <w:rsid w:val="00923BFC"/>
    <w:rsid w:val="00924C44"/>
    <w:rsid w:val="00925242"/>
    <w:rsid w:val="00925C29"/>
    <w:rsid w:val="00926C28"/>
    <w:rsid w:val="00927B5F"/>
    <w:rsid w:val="00927C11"/>
    <w:rsid w:val="009304AB"/>
    <w:rsid w:val="00932513"/>
    <w:rsid w:val="009329D2"/>
    <w:rsid w:val="00932F98"/>
    <w:rsid w:val="00933384"/>
    <w:rsid w:val="00933A6F"/>
    <w:rsid w:val="00933FE8"/>
    <w:rsid w:val="009368A6"/>
    <w:rsid w:val="0093747A"/>
    <w:rsid w:val="009378C3"/>
    <w:rsid w:val="00937AD0"/>
    <w:rsid w:val="00937F37"/>
    <w:rsid w:val="00940F60"/>
    <w:rsid w:val="00941846"/>
    <w:rsid w:val="0094194F"/>
    <w:rsid w:val="00942798"/>
    <w:rsid w:val="00944789"/>
    <w:rsid w:val="00946046"/>
    <w:rsid w:val="00947388"/>
    <w:rsid w:val="00950F5C"/>
    <w:rsid w:val="009515E6"/>
    <w:rsid w:val="00951FE5"/>
    <w:rsid w:val="0095271E"/>
    <w:rsid w:val="00952C00"/>
    <w:rsid w:val="009536A3"/>
    <w:rsid w:val="00954078"/>
    <w:rsid w:val="00954756"/>
    <w:rsid w:val="00957BF8"/>
    <w:rsid w:val="00957DAB"/>
    <w:rsid w:val="00961516"/>
    <w:rsid w:val="009630AE"/>
    <w:rsid w:val="009632E1"/>
    <w:rsid w:val="00963368"/>
    <w:rsid w:val="00963A0A"/>
    <w:rsid w:val="00965E2C"/>
    <w:rsid w:val="00965F0D"/>
    <w:rsid w:val="009660DC"/>
    <w:rsid w:val="00966C45"/>
    <w:rsid w:val="009673B4"/>
    <w:rsid w:val="009706C5"/>
    <w:rsid w:val="00971C34"/>
    <w:rsid w:val="00971F80"/>
    <w:rsid w:val="00971FEE"/>
    <w:rsid w:val="009742C1"/>
    <w:rsid w:val="009742FC"/>
    <w:rsid w:val="00975EB2"/>
    <w:rsid w:val="009807BD"/>
    <w:rsid w:val="00981857"/>
    <w:rsid w:val="00981CD6"/>
    <w:rsid w:val="00981D6A"/>
    <w:rsid w:val="0098296F"/>
    <w:rsid w:val="009837B4"/>
    <w:rsid w:val="00984B80"/>
    <w:rsid w:val="00985A8B"/>
    <w:rsid w:val="00987528"/>
    <w:rsid w:val="00990522"/>
    <w:rsid w:val="00992A84"/>
    <w:rsid w:val="00994A4C"/>
    <w:rsid w:val="00995D24"/>
    <w:rsid w:val="00996EB0"/>
    <w:rsid w:val="009A009A"/>
    <w:rsid w:val="009A03E0"/>
    <w:rsid w:val="009A0671"/>
    <w:rsid w:val="009A10A1"/>
    <w:rsid w:val="009A1CE7"/>
    <w:rsid w:val="009A2CCD"/>
    <w:rsid w:val="009A32D3"/>
    <w:rsid w:val="009A45A1"/>
    <w:rsid w:val="009A4D51"/>
    <w:rsid w:val="009A5935"/>
    <w:rsid w:val="009A67EF"/>
    <w:rsid w:val="009A71EF"/>
    <w:rsid w:val="009A72E9"/>
    <w:rsid w:val="009B1C45"/>
    <w:rsid w:val="009B4F2D"/>
    <w:rsid w:val="009B65A2"/>
    <w:rsid w:val="009B6A2A"/>
    <w:rsid w:val="009B6AA5"/>
    <w:rsid w:val="009B6D08"/>
    <w:rsid w:val="009C22CD"/>
    <w:rsid w:val="009C694E"/>
    <w:rsid w:val="009C75E5"/>
    <w:rsid w:val="009D05CA"/>
    <w:rsid w:val="009D0FF0"/>
    <w:rsid w:val="009D1C1C"/>
    <w:rsid w:val="009D258D"/>
    <w:rsid w:val="009D483F"/>
    <w:rsid w:val="009D5C09"/>
    <w:rsid w:val="009D6710"/>
    <w:rsid w:val="009E02AF"/>
    <w:rsid w:val="009E1399"/>
    <w:rsid w:val="009E354C"/>
    <w:rsid w:val="009E3EEE"/>
    <w:rsid w:val="009E42DC"/>
    <w:rsid w:val="009E4898"/>
    <w:rsid w:val="009E4AC4"/>
    <w:rsid w:val="009E4CE3"/>
    <w:rsid w:val="009E51BC"/>
    <w:rsid w:val="009E5301"/>
    <w:rsid w:val="009E5C9A"/>
    <w:rsid w:val="009E66FD"/>
    <w:rsid w:val="009E6FD6"/>
    <w:rsid w:val="009F0461"/>
    <w:rsid w:val="009F3647"/>
    <w:rsid w:val="009F4329"/>
    <w:rsid w:val="009F4AD3"/>
    <w:rsid w:val="009F5121"/>
    <w:rsid w:val="009F52DB"/>
    <w:rsid w:val="009F5513"/>
    <w:rsid w:val="009F5E16"/>
    <w:rsid w:val="009F6251"/>
    <w:rsid w:val="00A00C88"/>
    <w:rsid w:val="00A011E5"/>
    <w:rsid w:val="00A016F5"/>
    <w:rsid w:val="00A021E6"/>
    <w:rsid w:val="00A02283"/>
    <w:rsid w:val="00A023AF"/>
    <w:rsid w:val="00A0249E"/>
    <w:rsid w:val="00A02E2D"/>
    <w:rsid w:val="00A0307A"/>
    <w:rsid w:val="00A035B9"/>
    <w:rsid w:val="00A0477D"/>
    <w:rsid w:val="00A04B7C"/>
    <w:rsid w:val="00A04FC7"/>
    <w:rsid w:val="00A07A9F"/>
    <w:rsid w:val="00A07B89"/>
    <w:rsid w:val="00A101E8"/>
    <w:rsid w:val="00A119CE"/>
    <w:rsid w:val="00A13167"/>
    <w:rsid w:val="00A13836"/>
    <w:rsid w:val="00A15219"/>
    <w:rsid w:val="00A1567E"/>
    <w:rsid w:val="00A15A5C"/>
    <w:rsid w:val="00A15CBE"/>
    <w:rsid w:val="00A15D2C"/>
    <w:rsid w:val="00A168B0"/>
    <w:rsid w:val="00A177BF"/>
    <w:rsid w:val="00A1790F"/>
    <w:rsid w:val="00A2026E"/>
    <w:rsid w:val="00A203DD"/>
    <w:rsid w:val="00A22F37"/>
    <w:rsid w:val="00A24A42"/>
    <w:rsid w:val="00A24BA2"/>
    <w:rsid w:val="00A264E7"/>
    <w:rsid w:val="00A30981"/>
    <w:rsid w:val="00A310E5"/>
    <w:rsid w:val="00A3318A"/>
    <w:rsid w:val="00A332DC"/>
    <w:rsid w:val="00A34E04"/>
    <w:rsid w:val="00A3562E"/>
    <w:rsid w:val="00A35F05"/>
    <w:rsid w:val="00A368DA"/>
    <w:rsid w:val="00A37DC7"/>
    <w:rsid w:val="00A407D6"/>
    <w:rsid w:val="00A41696"/>
    <w:rsid w:val="00A41C46"/>
    <w:rsid w:val="00A422F5"/>
    <w:rsid w:val="00A42336"/>
    <w:rsid w:val="00A42981"/>
    <w:rsid w:val="00A45324"/>
    <w:rsid w:val="00A46828"/>
    <w:rsid w:val="00A4776C"/>
    <w:rsid w:val="00A47A50"/>
    <w:rsid w:val="00A47DFA"/>
    <w:rsid w:val="00A47F97"/>
    <w:rsid w:val="00A51060"/>
    <w:rsid w:val="00A51573"/>
    <w:rsid w:val="00A51918"/>
    <w:rsid w:val="00A5555B"/>
    <w:rsid w:val="00A55BC2"/>
    <w:rsid w:val="00A55FD8"/>
    <w:rsid w:val="00A5701E"/>
    <w:rsid w:val="00A60635"/>
    <w:rsid w:val="00A61B18"/>
    <w:rsid w:val="00A62F8F"/>
    <w:rsid w:val="00A64BB8"/>
    <w:rsid w:val="00A677EA"/>
    <w:rsid w:val="00A7013D"/>
    <w:rsid w:val="00A71945"/>
    <w:rsid w:val="00A72A0B"/>
    <w:rsid w:val="00A7398D"/>
    <w:rsid w:val="00A74E28"/>
    <w:rsid w:val="00A75D16"/>
    <w:rsid w:val="00A773A9"/>
    <w:rsid w:val="00A81C2B"/>
    <w:rsid w:val="00A81EE1"/>
    <w:rsid w:val="00A82F20"/>
    <w:rsid w:val="00A83412"/>
    <w:rsid w:val="00A83445"/>
    <w:rsid w:val="00A83CC6"/>
    <w:rsid w:val="00A83F13"/>
    <w:rsid w:val="00A849A0"/>
    <w:rsid w:val="00A863A1"/>
    <w:rsid w:val="00A877AB"/>
    <w:rsid w:val="00A91950"/>
    <w:rsid w:val="00A949D5"/>
    <w:rsid w:val="00A94E73"/>
    <w:rsid w:val="00A953B5"/>
    <w:rsid w:val="00A953CC"/>
    <w:rsid w:val="00A96C27"/>
    <w:rsid w:val="00A9716D"/>
    <w:rsid w:val="00AA27CB"/>
    <w:rsid w:val="00AA35D9"/>
    <w:rsid w:val="00AA39B7"/>
    <w:rsid w:val="00AA42C1"/>
    <w:rsid w:val="00AA436F"/>
    <w:rsid w:val="00AA535B"/>
    <w:rsid w:val="00AA606D"/>
    <w:rsid w:val="00AA60D0"/>
    <w:rsid w:val="00AA67B5"/>
    <w:rsid w:val="00AA7B18"/>
    <w:rsid w:val="00AA7C65"/>
    <w:rsid w:val="00AB0603"/>
    <w:rsid w:val="00AB17D4"/>
    <w:rsid w:val="00AB1A7F"/>
    <w:rsid w:val="00AB1C63"/>
    <w:rsid w:val="00AB2087"/>
    <w:rsid w:val="00AB33BF"/>
    <w:rsid w:val="00AB53E6"/>
    <w:rsid w:val="00AB561E"/>
    <w:rsid w:val="00AB579D"/>
    <w:rsid w:val="00AB59BA"/>
    <w:rsid w:val="00AB6C9D"/>
    <w:rsid w:val="00AB6DE7"/>
    <w:rsid w:val="00AB72E4"/>
    <w:rsid w:val="00AC1575"/>
    <w:rsid w:val="00AC2F97"/>
    <w:rsid w:val="00AC4D7F"/>
    <w:rsid w:val="00AC5D40"/>
    <w:rsid w:val="00AC7021"/>
    <w:rsid w:val="00AC7779"/>
    <w:rsid w:val="00AD01CE"/>
    <w:rsid w:val="00AD079D"/>
    <w:rsid w:val="00AD283E"/>
    <w:rsid w:val="00AD2B9D"/>
    <w:rsid w:val="00AD2E7C"/>
    <w:rsid w:val="00AD3CD6"/>
    <w:rsid w:val="00AD3E3F"/>
    <w:rsid w:val="00AD4EE9"/>
    <w:rsid w:val="00AD6723"/>
    <w:rsid w:val="00AD676A"/>
    <w:rsid w:val="00AD67D3"/>
    <w:rsid w:val="00AD72C4"/>
    <w:rsid w:val="00AD7858"/>
    <w:rsid w:val="00AD7FE3"/>
    <w:rsid w:val="00AE014B"/>
    <w:rsid w:val="00AE0393"/>
    <w:rsid w:val="00AE2323"/>
    <w:rsid w:val="00AE242D"/>
    <w:rsid w:val="00AE2C78"/>
    <w:rsid w:val="00AE38B2"/>
    <w:rsid w:val="00AE46DD"/>
    <w:rsid w:val="00AE476F"/>
    <w:rsid w:val="00AE4BF9"/>
    <w:rsid w:val="00AE4E5A"/>
    <w:rsid w:val="00AE5009"/>
    <w:rsid w:val="00AE5396"/>
    <w:rsid w:val="00AE6C61"/>
    <w:rsid w:val="00AF0E2F"/>
    <w:rsid w:val="00AF0E48"/>
    <w:rsid w:val="00AF2379"/>
    <w:rsid w:val="00AF33B9"/>
    <w:rsid w:val="00B01AF1"/>
    <w:rsid w:val="00B01D4D"/>
    <w:rsid w:val="00B01F3D"/>
    <w:rsid w:val="00B03371"/>
    <w:rsid w:val="00B03436"/>
    <w:rsid w:val="00B039DC"/>
    <w:rsid w:val="00B03BDB"/>
    <w:rsid w:val="00B03D54"/>
    <w:rsid w:val="00B04739"/>
    <w:rsid w:val="00B05229"/>
    <w:rsid w:val="00B07441"/>
    <w:rsid w:val="00B07B1F"/>
    <w:rsid w:val="00B116D3"/>
    <w:rsid w:val="00B119BD"/>
    <w:rsid w:val="00B1222B"/>
    <w:rsid w:val="00B12471"/>
    <w:rsid w:val="00B12D82"/>
    <w:rsid w:val="00B13156"/>
    <w:rsid w:val="00B143AF"/>
    <w:rsid w:val="00B15615"/>
    <w:rsid w:val="00B16022"/>
    <w:rsid w:val="00B16E9E"/>
    <w:rsid w:val="00B1712F"/>
    <w:rsid w:val="00B2016C"/>
    <w:rsid w:val="00B21E1C"/>
    <w:rsid w:val="00B22EBF"/>
    <w:rsid w:val="00B243CC"/>
    <w:rsid w:val="00B24808"/>
    <w:rsid w:val="00B25D26"/>
    <w:rsid w:val="00B27D05"/>
    <w:rsid w:val="00B31495"/>
    <w:rsid w:val="00B32E61"/>
    <w:rsid w:val="00B332C5"/>
    <w:rsid w:val="00B33B82"/>
    <w:rsid w:val="00B346A8"/>
    <w:rsid w:val="00B34B31"/>
    <w:rsid w:val="00B34F2C"/>
    <w:rsid w:val="00B35D0C"/>
    <w:rsid w:val="00B377B2"/>
    <w:rsid w:val="00B40A93"/>
    <w:rsid w:val="00B40DEC"/>
    <w:rsid w:val="00B42A97"/>
    <w:rsid w:val="00B42E5C"/>
    <w:rsid w:val="00B43537"/>
    <w:rsid w:val="00B449CB"/>
    <w:rsid w:val="00B44D3C"/>
    <w:rsid w:val="00B45C48"/>
    <w:rsid w:val="00B50EE0"/>
    <w:rsid w:val="00B510F4"/>
    <w:rsid w:val="00B51365"/>
    <w:rsid w:val="00B51FA4"/>
    <w:rsid w:val="00B52393"/>
    <w:rsid w:val="00B5349F"/>
    <w:rsid w:val="00B5562A"/>
    <w:rsid w:val="00B55E39"/>
    <w:rsid w:val="00B55FD5"/>
    <w:rsid w:val="00B56277"/>
    <w:rsid w:val="00B56848"/>
    <w:rsid w:val="00B613D8"/>
    <w:rsid w:val="00B616B9"/>
    <w:rsid w:val="00B62053"/>
    <w:rsid w:val="00B62A99"/>
    <w:rsid w:val="00B63DAA"/>
    <w:rsid w:val="00B65F30"/>
    <w:rsid w:val="00B66CEE"/>
    <w:rsid w:val="00B67339"/>
    <w:rsid w:val="00B7030D"/>
    <w:rsid w:val="00B71D53"/>
    <w:rsid w:val="00B7202D"/>
    <w:rsid w:val="00B72087"/>
    <w:rsid w:val="00B72E18"/>
    <w:rsid w:val="00B72E3B"/>
    <w:rsid w:val="00B734BD"/>
    <w:rsid w:val="00B73E30"/>
    <w:rsid w:val="00B748E7"/>
    <w:rsid w:val="00B75A74"/>
    <w:rsid w:val="00B761F6"/>
    <w:rsid w:val="00B764F3"/>
    <w:rsid w:val="00B76E62"/>
    <w:rsid w:val="00B803CA"/>
    <w:rsid w:val="00B80461"/>
    <w:rsid w:val="00B80FEC"/>
    <w:rsid w:val="00B81733"/>
    <w:rsid w:val="00B817FB"/>
    <w:rsid w:val="00B81FDF"/>
    <w:rsid w:val="00B8343C"/>
    <w:rsid w:val="00B84750"/>
    <w:rsid w:val="00B84C3D"/>
    <w:rsid w:val="00B85A38"/>
    <w:rsid w:val="00B8628D"/>
    <w:rsid w:val="00B863E1"/>
    <w:rsid w:val="00B86681"/>
    <w:rsid w:val="00B86AD4"/>
    <w:rsid w:val="00B87CEC"/>
    <w:rsid w:val="00B9072E"/>
    <w:rsid w:val="00B91171"/>
    <w:rsid w:val="00B91684"/>
    <w:rsid w:val="00B93C68"/>
    <w:rsid w:val="00B93D31"/>
    <w:rsid w:val="00B947F2"/>
    <w:rsid w:val="00B94F7D"/>
    <w:rsid w:val="00B9521A"/>
    <w:rsid w:val="00B9582A"/>
    <w:rsid w:val="00B9672D"/>
    <w:rsid w:val="00B96B61"/>
    <w:rsid w:val="00B97ABD"/>
    <w:rsid w:val="00BA08AB"/>
    <w:rsid w:val="00BA2490"/>
    <w:rsid w:val="00BA45BF"/>
    <w:rsid w:val="00BA4F6D"/>
    <w:rsid w:val="00BA56FD"/>
    <w:rsid w:val="00BA7379"/>
    <w:rsid w:val="00BB09AD"/>
    <w:rsid w:val="00BB11EC"/>
    <w:rsid w:val="00BB124B"/>
    <w:rsid w:val="00BB2EB0"/>
    <w:rsid w:val="00BB3569"/>
    <w:rsid w:val="00BB38C2"/>
    <w:rsid w:val="00BB3EF9"/>
    <w:rsid w:val="00BB58FC"/>
    <w:rsid w:val="00BB6646"/>
    <w:rsid w:val="00BC0F13"/>
    <w:rsid w:val="00BC115D"/>
    <w:rsid w:val="00BC12A0"/>
    <w:rsid w:val="00BC1671"/>
    <w:rsid w:val="00BC1FF0"/>
    <w:rsid w:val="00BC26AC"/>
    <w:rsid w:val="00BC2F46"/>
    <w:rsid w:val="00BC4ABB"/>
    <w:rsid w:val="00BC628A"/>
    <w:rsid w:val="00BC765F"/>
    <w:rsid w:val="00BD40CC"/>
    <w:rsid w:val="00BD410D"/>
    <w:rsid w:val="00BD52E7"/>
    <w:rsid w:val="00BD6B43"/>
    <w:rsid w:val="00BD6E91"/>
    <w:rsid w:val="00BE2BB7"/>
    <w:rsid w:val="00BE34FF"/>
    <w:rsid w:val="00BE4492"/>
    <w:rsid w:val="00BE7A0C"/>
    <w:rsid w:val="00BF0327"/>
    <w:rsid w:val="00BF07A7"/>
    <w:rsid w:val="00BF0A89"/>
    <w:rsid w:val="00BF1246"/>
    <w:rsid w:val="00BF157E"/>
    <w:rsid w:val="00BF22FB"/>
    <w:rsid w:val="00BF26E4"/>
    <w:rsid w:val="00BF2A2A"/>
    <w:rsid w:val="00BF2B7D"/>
    <w:rsid w:val="00BF4273"/>
    <w:rsid w:val="00BF42C3"/>
    <w:rsid w:val="00BF4A40"/>
    <w:rsid w:val="00BF670E"/>
    <w:rsid w:val="00BF73D8"/>
    <w:rsid w:val="00C0000F"/>
    <w:rsid w:val="00C01938"/>
    <w:rsid w:val="00C01C87"/>
    <w:rsid w:val="00C02407"/>
    <w:rsid w:val="00C02FC2"/>
    <w:rsid w:val="00C03EB4"/>
    <w:rsid w:val="00C05511"/>
    <w:rsid w:val="00C0594B"/>
    <w:rsid w:val="00C07785"/>
    <w:rsid w:val="00C1044F"/>
    <w:rsid w:val="00C11131"/>
    <w:rsid w:val="00C141CA"/>
    <w:rsid w:val="00C1656D"/>
    <w:rsid w:val="00C16DC4"/>
    <w:rsid w:val="00C17526"/>
    <w:rsid w:val="00C210E1"/>
    <w:rsid w:val="00C214E6"/>
    <w:rsid w:val="00C21CCD"/>
    <w:rsid w:val="00C23EEE"/>
    <w:rsid w:val="00C2406E"/>
    <w:rsid w:val="00C24151"/>
    <w:rsid w:val="00C25648"/>
    <w:rsid w:val="00C259F3"/>
    <w:rsid w:val="00C25AFE"/>
    <w:rsid w:val="00C2656F"/>
    <w:rsid w:val="00C265CF"/>
    <w:rsid w:val="00C26984"/>
    <w:rsid w:val="00C26E62"/>
    <w:rsid w:val="00C2775B"/>
    <w:rsid w:val="00C278D0"/>
    <w:rsid w:val="00C27A93"/>
    <w:rsid w:val="00C32750"/>
    <w:rsid w:val="00C33418"/>
    <w:rsid w:val="00C3346B"/>
    <w:rsid w:val="00C334B4"/>
    <w:rsid w:val="00C344F7"/>
    <w:rsid w:val="00C36B1A"/>
    <w:rsid w:val="00C37C4E"/>
    <w:rsid w:val="00C409BB"/>
    <w:rsid w:val="00C41B52"/>
    <w:rsid w:val="00C42FBE"/>
    <w:rsid w:val="00C436B8"/>
    <w:rsid w:val="00C442D8"/>
    <w:rsid w:val="00C45263"/>
    <w:rsid w:val="00C45965"/>
    <w:rsid w:val="00C46373"/>
    <w:rsid w:val="00C463B2"/>
    <w:rsid w:val="00C466AB"/>
    <w:rsid w:val="00C46CDF"/>
    <w:rsid w:val="00C47AEE"/>
    <w:rsid w:val="00C47F65"/>
    <w:rsid w:val="00C5224B"/>
    <w:rsid w:val="00C5246C"/>
    <w:rsid w:val="00C54B99"/>
    <w:rsid w:val="00C552A0"/>
    <w:rsid w:val="00C564C1"/>
    <w:rsid w:val="00C573D5"/>
    <w:rsid w:val="00C57682"/>
    <w:rsid w:val="00C60FB7"/>
    <w:rsid w:val="00C62573"/>
    <w:rsid w:val="00C64A4B"/>
    <w:rsid w:val="00C71224"/>
    <w:rsid w:val="00C71725"/>
    <w:rsid w:val="00C74131"/>
    <w:rsid w:val="00C7486C"/>
    <w:rsid w:val="00C7499C"/>
    <w:rsid w:val="00C75557"/>
    <w:rsid w:val="00C758A6"/>
    <w:rsid w:val="00C8500E"/>
    <w:rsid w:val="00C85A6F"/>
    <w:rsid w:val="00C867A7"/>
    <w:rsid w:val="00C86C3C"/>
    <w:rsid w:val="00C87D20"/>
    <w:rsid w:val="00C910FA"/>
    <w:rsid w:val="00C91B68"/>
    <w:rsid w:val="00C92359"/>
    <w:rsid w:val="00C92644"/>
    <w:rsid w:val="00C92843"/>
    <w:rsid w:val="00C928D8"/>
    <w:rsid w:val="00C92D87"/>
    <w:rsid w:val="00C93568"/>
    <w:rsid w:val="00C94556"/>
    <w:rsid w:val="00C94EBC"/>
    <w:rsid w:val="00C96A6E"/>
    <w:rsid w:val="00C97196"/>
    <w:rsid w:val="00C97EE1"/>
    <w:rsid w:val="00CA0E2B"/>
    <w:rsid w:val="00CA22A7"/>
    <w:rsid w:val="00CA34A3"/>
    <w:rsid w:val="00CA3BA3"/>
    <w:rsid w:val="00CA4B94"/>
    <w:rsid w:val="00CA66AC"/>
    <w:rsid w:val="00CA6BBB"/>
    <w:rsid w:val="00CA7A10"/>
    <w:rsid w:val="00CA7EC7"/>
    <w:rsid w:val="00CB0606"/>
    <w:rsid w:val="00CB27A4"/>
    <w:rsid w:val="00CB2B8D"/>
    <w:rsid w:val="00CB3688"/>
    <w:rsid w:val="00CB7051"/>
    <w:rsid w:val="00CB7C29"/>
    <w:rsid w:val="00CC0521"/>
    <w:rsid w:val="00CC1125"/>
    <w:rsid w:val="00CC11B7"/>
    <w:rsid w:val="00CC1B30"/>
    <w:rsid w:val="00CC20E2"/>
    <w:rsid w:val="00CC3D94"/>
    <w:rsid w:val="00CC3F83"/>
    <w:rsid w:val="00CC4085"/>
    <w:rsid w:val="00CC52DF"/>
    <w:rsid w:val="00CC536F"/>
    <w:rsid w:val="00CC7439"/>
    <w:rsid w:val="00CC7E8C"/>
    <w:rsid w:val="00CD033B"/>
    <w:rsid w:val="00CD1759"/>
    <w:rsid w:val="00CD2B7F"/>
    <w:rsid w:val="00CD395F"/>
    <w:rsid w:val="00CD3AAC"/>
    <w:rsid w:val="00CD4BF6"/>
    <w:rsid w:val="00CD4C58"/>
    <w:rsid w:val="00CD5339"/>
    <w:rsid w:val="00CD654F"/>
    <w:rsid w:val="00CD7612"/>
    <w:rsid w:val="00CE154B"/>
    <w:rsid w:val="00CE1B88"/>
    <w:rsid w:val="00CE286B"/>
    <w:rsid w:val="00CE28F5"/>
    <w:rsid w:val="00CE3366"/>
    <w:rsid w:val="00CE3403"/>
    <w:rsid w:val="00CE6248"/>
    <w:rsid w:val="00CE696A"/>
    <w:rsid w:val="00CE731A"/>
    <w:rsid w:val="00CF0889"/>
    <w:rsid w:val="00CF0E8E"/>
    <w:rsid w:val="00CF13FE"/>
    <w:rsid w:val="00CF1925"/>
    <w:rsid w:val="00CF20FA"/>
    <w:rsid w:val="00CF2637"/>
    <w:rsid w:val="00CF2D81"/>
    <w:rsid w:val="00CF32DD"/>
    <w:rsid w:val="00CF393D"/>
    <w:rsid w:val="00CF5802"/>
    <w:rsid w:val="00D00106"/>
    <w:rsid w:val="00D0011F"/>
    <w:rsid w:val="00D00B24"/>
    <w:rsid w:val="00D017D8"/>
    <w:rsid w:val="00D01AF9"/>
    <w:rsid w:val="00D04548"/>
    <w:rsid w:val="00D053D7"/>
    <w:rsid w:val="00D0629F"/>
    <w:rsid w:val="00D0728C"/>
    <w:rsid w:val="00D079C9"/>
    <w:rsid w:val="00D07EC5"/>
    <w:rsid w:val="00D10364"/>
    <w:rsid w:val="00D1065F"/>
    <w:rsid w:val="00D11739"/>
    <w:rsid w:val="00D119AA"/>
    <w:rsid w:val="00D1247E"/>
    <w:rsid w:val="00D128EF"/>
    <w:rsid w:val="00D13CF1"/>
    <w:rsid w:val="00D152B6"/>
    <w:rsid w:val="00D152F1"/>
    <w:rsid w:val="00D1599A"/>
    <w:rsid w:val="00D16BF4"/>
    <w:rsid w:val="00D17E76"/>
    <w:rsid w:val="00D20426"/>
    <w:rsid w:val="00D209B4"/>
    <w:rsid w:val="00D23200"/>
    <w:rsid w:val="00D244DE"/>
    <w:rsid w:val="00D24D04"/>
    <w:rsid w:val="00D26B18"/>
    <w:rsid w:val="00D26F85"/>
    <w:rsid w:val="00D30DC5"/>
    <w:rsid w:val="00D316F5"/>
    <w:rsid w:val="00D319E6"/>
    <w:rsid w:val="00D324A8"/>
    <w:rsid w:val="00D3302B"/>
    <w:rsid w:val="00D343E1"/>
    <w:rsid w:val="00D3612C"/>
    <w:rsid w:val="00D376B9"/>
    <w:rsid w:val="00D40E3F"/>
    <w:rsid w:val="00D41023"/>
    <w:rsid w:val="00D4198E"/>
    <w:rsid w:val="00D41D77"/>
    <w:rsid w:val="00D42759"/>
    <w:rsid w:val="00D465EF"/>
    <w:rsid w:val="00D46C5B"/>
    <w:rsid w:val="00D46D0B"/>
    <w:rsid w:val="00D472C0"/>
    <w:rsid w:val="00D47762"/>
    <w:rsid w:val="00D50607"/>
    <w:rsid w:val="00D513AD"/>
    <w:rsid w:val="00D51927"/>
    <w:rsid w:val="00D51B7F"/>
    <w:rsid w:val="00D51FA2"/>
    <w:rsid w:val="00D5209A"/>
    <w:rsid w:val="00D520EA"/>
    <w:rsid w:val="00D52564"/>
    <w:rsid w:val="00D525F3"/>
    <w:rsid w:val="00D527F0"/>
    <w:rsid w:val="00D5352B"/>
    <w:rsid w:val="00D54A22"/>
    <w:rsid w:val="00D55781"/>
    <w:rsid w:val="00D57853"/>
    <w:rsid w:val="00D57CDD"/>
    <w:rsid w:val="00D62254"/>
    <w:rsid w:val="00D635C7"/>
    <w:rsid w:val="00D638D7"/>
    <w:rsid w:val="00D64150"/>
    <w:rsid w:val="00D64CF6"/>
    <w:rsid w:val="00D65535"/>
    <w:rsid w:val="00D66619"/>
    <w:rsid w:val="00D66EC8"/>
    <w:rsid w:val="00D67E40"/>
    <w:rsid w:val="00D67E55"/>
    <w:rsid w:val="00D70BC2"/>
    <w:rsid w:val="00D70FB1"/>
    <w:rsid w:val="00D711DE"/>
    <w:rsid w:val="00D711E6"/>
    <w:rsid w:val="00D718FC"/>
    <w:rsid w:val="00D73A1B"/>
    <w:rsid w:val="00D74133"/>
    <w:rsid w:val="00D74173"/>
    <w:rsid w:val="00D74703"/>
    <w:rsid w:val="00D7556E"/>
    <w:rsid w:val="00D763AA"/>
    <w:rsid w:val="00D76602"/>
    <w:rsid w:val="00D76B94"/>
    <w:rsid w:val="00D80CF4"/>
    <w:rsid w:val="00D81660"/>
    <w:rsid w:val="00D81ED0"/>
    <w:rsid w:val="00D83079"/>
    <w:rsid w:val="00D849C6"/>
    <w:rsid w:val="00D84EFD"/>
    <w:rsid w:val="00D850D1"/>
    <w:rsid w:val="00D85F80"/>
    <w:rsid w:val="00D85F94"/>
    <w:rsid w:val="00D86B0D"/>
    <w:rsid w:val="00D87E3B"/>
    <w:rsid w:val="00D912A9"/>
    <w:rsid w:val="00D91B0E"/>
    <w:rsid w:val="00D9206E"/>
    <w:rsid w:val="00D97D65"/>
    <w:rsid w:val="00DA1A44"/>
    <w:rsid w:val="00DA4708"/>
    <w:rsid w:val="00DA4D52"/>
    <w:rsid w:val="00DA5154"/>
    <w:rsid w:val="00DA59F3"/>
    <w:rsid w:val="00DA5B0E"/>
    <w:rsid w:val="00DA6FF3"/>
    <w:rsid w:val="00DA7F65"/>
    <w:rsid w:val="00DB0AE0"/>
    <w:rsid w:val="00DB0D23"/>
    <w:rsid w:val="00DB265F"/>
    <w:rsid w:val="00DB3223"/>
    <w:rsid w:val="00DB3F3B"/>
    <w:rsid w:val="00DB7232"/>
    <w:rsid w:val="00DB774D"/>
    <w:rsid w:val="00DB7771"/>
    <w:rsid w:val="00DC0CC1"/>
    <w:rsid w:val="00DC2890"/>
    <w:rsid w:val="00DC3149"/>
    <w:rsid w:val="00DC3378"/>
    <w:rsid w:val="00DC357D"/>
    <w:rsid w:val="00DC3DB7"/>
    <w:rsid w:val="00DC4778"/>
    <w:rsid w:val="00DC5131"/>
    <w:rsid w:val="00DC668C"/>
    <w:rsid w:val="00DC710D"/>
    <w:rsid w:val="00DC72FE"/>
    <w:rsid w:val="00DC788D"/>
    <w:rsid w:val="00DC7A20"/>
    <w:rsid w:val="00DD0757"/>
    <w:rsid w:val="00DD2276"/>
    <w:rsid w:val="00DD3958"/>
    <w:rsid w:val="00DD528C"/>
    <w:rsid w:val="00DD6706"/>
    <w:rsid w:val="00DE1146"/>
    <w:rsid w:val="00DE1A07"/>
    <w:rsid w:val="00DE31E0"/>
    <w:rsid w:val="00DE3AD9"/>
    <w:rsid w:val="00DE4C62"/>
    <w:rsid w:val="00DE4C6F"/>
    <w:rsid w:val="00DE4E2F"/>
    <w:rsid w:val="00DF05B8"/>
    <w:rsid w:val="00DF1035"/>
    <w:rsid w:val="00DF4A5F"/>
    <w:rsid w:val="00DF6411"/>
    <w:rsid w:val="00DF75F2"/>
    <w:rsid w:val="00DF782B"/>
    <w:rsid w:val="00E00060"/>
    <w:rsid w:val="00E004EA"/>
    <w:rsid w:val="00E00BF3"/>
    <w:rsid w:val="00E01EC4"/>
    <w:rsid w:val="00E02537"/>
    <w:rsid w:val="00E033E6"/>
    <w:rsid w:val="00E03686"/>
    <w:rsid w:val="00E044C7"/>
    <w:rsid w:val="00E0491B"/>
    <w:rsid w:val="00E04BF2"/>
    <w:rsid w:val="00E05B11"/>
    <w:rsid w:val="00E065D4"/>
    <w:rsid w:val="00E06E25"/>
    <w:rsid w:val="00E0714A"/>
    <w:rsid w:val="00E11A07"/>
    <w:rsid w:val="00E12149"/>
    <w:rsid w:val="00E13652"/>
    <w:rsid w:val="00E143D6"/>
    <w:rsid w:val="00E145FE"/>
    <w:rsid w:val="00E15CAF"/>
    <w:rsid w:val="00E16C8F"/>
    <w:rsid w:val="00E171A7"/>
    <w:rsid w:val="00E17C41"/>
    <w:rsid w:val="00E2100D"/>
    <w:rsid w:val="00E22AE7"/>
    <w:rsid w:val="00E23B1C"/>
    <w:rsid w:val="00E23BB9"/>
    <w:rsid w:val="00E2492E"/>
    <w:rsid w:val="00E25BC5"/>
    <w:rsid w:val="00E26CB1"/>
    <w:rsid w:val="00E27206"/>
    <w:rsid w:val="00E2749E"/>
    <w:rsid w:val="00E2762D"/>
    <w:rsid w:val="00E3016E"/>
    <w:rsid w:val="00E3045F"/>
    <w:rsid w:val="00E313E4"/>
    <w:rsid w:val="00E31CB7"/>
    <w:rsid w:val="00E31CC9"/>
    <w:rsid w:val="00E35C15"/>
    <w:rsid w:val="00E376AB"/>
    <w:rsid w:val="00E37DED"/>
    <w:rsid w:val="00E40007"/>
    <w:rsid w:val="00E409FD"/>
    <w:rsid w:val="00E417E5"/>
    <w:rsid w:val="00E4237B"/>
    <w:rsid w:val="00E42827"/>
    <w:rsid w:val="00E42A62"/>
    <w:rsid w:val="00E42AB1"/>
    <w:rsid w:val="00E433AF"/>
    <w:rsid w:val="00E43D98"/>
    <w:rsid w:val="00E43FA2"/>
    <w:rsid w:val="00E43FC0"/>
    <w:rsid w:val="00E44BB8"/>
    <w:rsid w:val="00E47936"/>
    <w:rsid w:val="00E47984"/>
    <w:rsid w:val="00E5050F"/>
    <w:rsid w:val="00E506D2"/>
    <w:rsid w:val="00E508FD"/>
    <w:rsid w:val="00E50C12"/>
    <w:rsid w:val="00E51EB3"/>
    <w:rsid w:val="00E51F3F"/>
    <w:rsid w:val="00E541DE"/>
    <w:rsid w:val="00E54D5E"/>
    <w:rsid w:val="00E559C5"/>
    <w:rsid w:val="00E55D51"/>
    <w:rsid w:val="00E561B2"/>
    <w:rsid w:val="00E57A28"/>
    <w:rsid w:val="00E57F32"/>
    <w:rsid w:val="00E60E97"/>
    <w:rsid w:val="00E60F17"/>
    <w:rsid w:val="00E62409"/>
    <w:rsid w:val="00E64757"/>
    <w:rsid w:val="00E65E1A"/>
    <w:rsid w:val="00E6642F"/>
    <w:rsid w:val="00E70A1C"/>
    <w:rsid w:val="00E70FC7"/>
    <w:rsid w:val="00E71416"/>
    <w:rsid w:val="00E719BF"/>
    <w:rsid w:val="00E73238"/>
    <w:rsid w:val="00E73BC2"/>
    <w:rsid w:val="00E7402B"/>
    <w:rsid w:val="00E76C08"/>
    <w:rsid w:val="00E76C5C"/>
    <w:rsid w:val="00E778F7"/>
    <w:rsid w:val="00E77B06"/>
    <w:rsid w:val="00E77D1B"/>
    <w:rsid w:val="00E80658"/>
    <w:rsid w:val="00E81BF6"/>
    <w:rsid w:val="00E82270"/>
    <w:rsid w:val="00E82668"/>
    <w:rsid w:val="00E83D95"/>
    <w:rsid w:val="00E85321"/>
    <w:rsid w:val="00E85867"/>
    <w:rsid w:val="00E867E8"/>
    <w:rsid w:val="00E875E3"/>
    <w:rsid w:val="00E91947"/>
    <w:rsid w:val="00E92008"/>
    <w:rsid w:val="00E92902"/>
    <w:rsid w:val="00E94AE4"/>
    <w:rsid w:val="00E9600F"/>
    <w:rsid w:val="00E96763"/>
    <w:rsid w:val="00E96850"/>
    <w:rsid w:val="00E96937"/>
    <w:rsid w:val="00EA139E"/>
    <w:rsid w:val="00EA2B3D"/>
    <w:rsid w:val="00EA3ADA"/>
    <w:rsid w:val="00EA48B0"/>
    <w:rsid w:val="00EA54C8"/>
    <w:rsid w:val="00EA6DFC"/>
    <w:rsid w:val="00EA7F9E"/>
    <w:rsid w:val="00EB147E"/>
    <w:rsid w:val="00EB193C"/>
    <w:rsid w:val="00EB1CE5"/>
    <w:rsid w:val="00EB6605"/>
    <w:rsid w:val="00EB7481"/>
    <w:rsid w:val="00EB7905"/>
    <w:rsid w:val="00EC17DF"/>
    <w:rsid w:val="00EC283A"/>
    <w:rsid w:val="00EC2F74"/>
    <w:rsid w:val="00EC3A8E"/>
    <w:rsid w:val="00EC4D85"/>
    <w:rsid w:val="00EC52A2"/>
    <w:rsid w:val="00EC67FE"/>
    <w:rsid w:val="00EC6FD0"/>
    <w:rsid w:val="00EC71DA"/>
    <w:rsid w:val="00ED017A"/>
    <w:rsid w:val="00ED0631"/>
    <w:rsid w:val="00ED1A0A"/>
    <w:rsid w:val="00ED1EAC"/>
    <w:rsid w:val="00ED298F"/>
    <w:rsid w:val="00ED3B6A"/>
    <w:rsid w:val="00ED54DA"/>
    <w:rsid w:val="00ED57FD"/>
    <w:rsid w:val="00ED5D5D"/>
    <w:rsid w:val="00ED69AF"/>
    <w:rsid w:val="00ED6A1D"/>
    <w:rsid w:val="00ED6DDE"/>
    <w:rsid w:val="00EE1788"/>
    <w:rsid w:val="00EF0118"/>
    <w:rsid w:val="00EF0756"/>
    <w:rsid w:val="00EF0C24"/>
    <w:rsid w:val="00EF0E2D"/>
    <w:rsid w:val="00EF1531"/>
    <w:rsid w:val="00EF163E"/>
    <w:rsid w:val="00EF1A14"/>
    <w:rsid w:val="00EF1ACB"/>
    <w:rsid w:val="00EF285E"/>
    <w:rsid w:val="00EF46D2"/>
    <w:rsid w:val="00EF6026"/>
    <w:rsid w:val="00EF61C9"/>
    <w:rsid w:val="00EF6955"/>
    <w:rsid w:val="00EF6D8C"/>
    <w:rsid w:val="00EF7758"/>
    <w:rsid w:val="00EF7CA8"/>
    <w:rsid w:val="00F019C1"/>
    <w:rsid w:val="00F045C3"/>
    <w:rsid w:val="00F11389"/>
    <w:rsid w:val="00F11DDD"/>
    <w:rsid w:val="00F12349"/>
    <w:rsid w:val="00F129A1"/>
    <w:rsid w:val="00F131BA"/>
    <w:rsid w:val="00F1347A"/>
    <w:rsid w:val="00F1379D"/>
    <w:rsid w:val="00F13DB2"/>
    <w:rsid w:val="00F1447A"/>
    <w:rsid w:val="00F15835"/>
    <w:rsid w:val="00F16413"/>
    <w:rsid w:val="00F1709D"/>
    <w:rsid w:val="00F17137"/>
    <w:rsid w:val="00F1759B"/>
    <w:rsid w:val="00F202BC"/>
    <w:rsid w:val="00F20839"/>
    <w:rsid w:val="00F21442"/>
    <w:rsid w:val="00F216A4"/>
    <w:rsid w:val="00F231F8"/>
    <w:rsid w:val="00F23B3A"/>
    <w:rsid w:val="00F24D71"/>
    <w:rsid w:val="00F2584C"/>
    <w:rsid w:val="00F30291"/>
    <w:rsid w:val="00F31152"/>
    <w:rsid w:val="00F31377"/>
    <w:rsid w:val="00F31485"/>
    <w:rsid w:val="00F3187C"/>
    <w:rsid w:val="00F31CE9"/>
    <w:rsid w:val="00F35113"/>
    <w:rsid w:val="00F35E47"/>
    <w:rsid w:val="00F362CC"/>
    <w:rsid w:val="00F3710A"/>
    <w:rsid w:val="00F40A50"/>
    <w:rsid w:val="00F40C90"/>
    <w:rsid w:val="00F40FDD"/>
    <w:rsid w:val="00F41487"/>
    <w:rsid w:val="00F4186B"/>
    <w:rsid w:val="00F41AAE"/>
    <w:rsid w:val="00F41B67"/>
    <w:rsid w:val="00F4254F"/>
    <w:rsid w:val="00F439A4"/>
    <w:rsid w:val="00F43B13"/>
    <w:rsid w:val="00F43E17"/>
    <w:rsid w:val="00F44778"/>
    <w:rsid w:val="00F44B64"/>
    <w:rsid w:val="00F47E20"/>
    <w:rsid w:val="00F50F50"/>
    <w:rsid w:val="00F51B3B"/>
    <w:rsid w:val="00F51FBE"/>
    <w:rsid w:val="00F52F38"/>
    <w:rsid w:val="00F53085"/>
    <w:rsid w:val="00F53702"/>
    <w:rsid w:val="00F53B42"/>
    <w:rsid w:val="00F53E75"/>
    <w:rsid w:val="00F549A8"/>
    <w:rsid w:val="00F54C47"/>
    <w:rsid w:val="00F57A25"/>
    <w:rsid w:val="00F617F7"/>
    <w:rsid w:val="00F62043"/>
    <w:rsid w:val="00F63ED0"/>
    <w:rsid w:val="00F6539B"/>
    <w:rsid w:val="00F66A71"/>
    <w:rsid w:val="00F66E77"/>
    <w:rsid w:val="00F70A6D"/>
    <w:rsid w:val="00F72295"/>
    <w:rsid w:val="00F7276C"/>
    <w:rsid w:val="00F75A1B"/>
    <w:rsid w:val="00F767C3"/>
    <w:rsid w:val="00F768BE"/>
    <w:rsid w:val="00F7697E"/>
    <w:rsid w:val="00F76BDE"/>
    <w:rsid w:val="00F76C2D"/>
    <w:rsid w:val="00F8078A"/>
    <w:rsid w:val="00F817AA"/>
    <w:rsid w:val="00F81895"/>
    <w:rsid w:val="00F81D63"/>
    <w:rsid w:val="00F8366C"/>
    <w:rsid w:val="00F838D8"/>
    <w:rsid w:val="00F83939"/>
    <w:rsid w:val="00F8439D"/>
    <w:rsid w:val="00F851ED"/>
    <w:rsid w:val="00F86948"/>
    <w:rsid w:val="00F87535"/>
    <w:rsid w:val="00F876A5"/>
    <w:rsid w:val="00F87FB2"/>
    <w:rsid w:val="00F87FB4"/>
    <w:rsid w:val="00F91DF6"/>
    <w:rsid w:val="00F92E0F"/>
    <w:rsid w:val="00F93197"/>
    <w:rsid w:val="00F94C06"/>
    <w:rsid w:val="00F94C22"/>
    <w:rsid w:val="00F96097"/>
    <w:rsid w:val="00F96D00"/>
    <w:rsid w:val="00F97A71"/>
    <w:rsid w:val="00FA0414"/>
    <w:rsid w:val="00FA1BAC"/>
    <w:rsid w:val="00FA2672"/>
    <w:rsid w:val="00FA2CF2"/>
    <w:rsid w:val="00FA3295"/>
    <w:rsid w:val="00FA3A57"/>
    <w:rsid w:val="00FA4A7F"/>
    <w:rsid w:val="00FA567E"/>
    <w:rsid w:val="00FA58EB"/>
    <w:rsid w:val="00FA65CD"/>
    <w:rsid w:val="00FA715E"/>
    <w:rsid w:val="00FB1550"/>
    <w:rsid w:val="00FB176D"/>
    <w:rsid w:val="00FB3ED0"/>
    <w:rsid w:val="00FB4A7B"/>
    <w:rsid w:val="00FB56A1"/>
    <w:rsid w:val="00FB58AA"/>
    <w:rsid w:val="00FB6277"/>
    <w:rsid w:val="00FB6DB7"/>
    <w:rsid w:val="00FC02EF"/>
    <w:rsid w:val="00FC1039"/>
    <w:rsid w:val="00FC129A"/>
    <w:rsid w:val="00FC21AD"/>
    <w:rsid w:val="00FC372B"/>
    <w:rsid w:val="00FC3985"/>
    <w:rsid w:val="00FC4014"/>
    <w:rsid w:val="00FC4C33"/>
    <w:rsid w:val="00FC5BA9"/>
    <w:rsid w:val="00FC5D23"/>
    <w:rsid w:val="00FC649A"/>
    <w:rsid w:val="00FC6935"/>
    <w:rsid w:val="00FD05CA"/>
    <w:rsid w:val="00FD1F06"/>
    <w:rsid w:val="00FD27E1"/>
    <w:rsid w:val="00FD2845"/>
    <w:rsid w:val="00FD2B9A"/>
    <w:rsid w:val="00FD3CE1"/>
    <w:rsid w:val="00FD4AF6"/>
    <w:rsid w:val="00FD5DE9"/>
    <w:rsid w:val="00FD6625"/>
    <w:rsid w:val="00FD6E69"/>
    <w:rsid w:val="00FE0474"/>
    <w:rsid w:val="00FE0CE8"/>
    <w:rsid w:val="00FE187E"/>
    <w:rsid w:val="00FE2F3A"/>
    <w:rsid w:val="00FE3D7F"/>
    <w:rsid w:val="00FE3F62"/>
    <w:rsid w:val="00FE49EC"/>
    <w:rsid w:val="00FE50DF"/>
    <w:rsid w:val="00FE61F8"/>
    <w:rsid w:val="00FE6336"/>
    <w:rsid w:val="00FE799F"/>
    <w:rsid w:val="00FE7B28"/>
    <w:rsid w:val="00FE7B64"/>
    <w:rsid w:val="00FE7F75"/>
    <w:rsid w:val="00FF0C2A"/>
    <w:rsid w:val="00FF1A75"/>
    <w:rsid w:val="00FF1C2D"/>
    <w:rsid w:val="00FF22B7"/>
    <w:rsid w:val="00FF26DE"/>
    <w:rsid w:val="00FF343A"/>
    <w:rsid w:val="00FF4ACC"/>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34626"/>
  <w15:docId w15:val="{1766E2CE-7DAA-426F-B50C-E383912E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99"/>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E5CF5"/>
    <w:rPr>
      <w:rFonts w:ascii="Times New Roman" w:hAnsi="Times New Roman"/>
      <w:sz w:val="24"/>
      <w:szCs w:val="24"/>
      <w:lang w:val="bg-BG"/>
    </w:rPr>
  </w:style>
  <w:style w:type="paragraph" w:styleId="10">
    <w:name w:val="heading 1"/>
    <w:aliases w:val="ЗАГЛАВИЕ 1"/>
    <w:basedOn w:val="a1"/>
    <w:next w:val="a1"/>
    <w:link w:val="11"/>
    <w:uiPriority w:val="9"/>
    <w:qFormat/>
    <w:rsid w:val="00545A1F"/>
    <w:pPr>
      <w:keepNext/>
      <w:jc w:val="center"/>
      <w:outlineLvl w:val="0"/>
    </w:pPr>
    <w:rPr>
      <w:rFonts w:ascii="Cambria" w:eastAsia="MS Gothic" w:hAnsi="Cambria"/>
      <w:b/>
      <w:color w:val="365F91"/>
      <w:sz w:val="28"/>
      <w:szCs w:val="20"/>
      <w:lang w:val="en-US"/>
    </w:rPr>
  </w:style>
  <w:style w:type="paragraph" w:styleId="20">
    <w:name w:val="heading 2"/>
    <w:aliases w:val="ЗАГЛАВИЕ 2"/>
    <w:basedOn w:val="a1"/>
    <w:next w:val="a1"/>
    <w:link w:val="21"/>
    <w:uiPriority w:val="9"/>
    <w:qFormat/>
    <w:locked/>
    <w:rsid w:val="00E12149"/>
    <w:pPr>
      <w:keepNext/>
      <w:spacing w:before="240" w:after="60"/>
      <w:outlineLvl w:val="1"/>
    </w:pPr>
    <w:rPr>
      <w:rFonts w:ascii="Cambria" w:hAnsi="Cambria"/>
      <w:b/>
      <w:bCs/>
      <w:i/>
      <w:iCs/>
      <w:sz w:val="28"/>
      <w:szCs w:val="28"/>
      <w:lang w:val="en-US"/>
    </w:rPr>
  </w:style>
  <w:style w:type="paragraph" w:styleId="30">
    <w:name w:val="heading 3"/>
    <w:aliases w:val="ЗАГЛАВИЕ 3"/>
    <w:basedOn w:val="a1"/>
    <w:next w:val="a1"/>
    <w:link w:val="31"/>
    <w:uiPriority w:val="9"/>
    <w:qFormat/>
    <w:rsid w:val="00E044C7"/>
    <w:pPr>
      <w:keepNext/>
      <w:keepLines/>
      <w:spacing w:before="200"/>
      <w:outlineLvl w:val="2"/>
    </w:pPr>
    <w:rPr>
      <w:rFonts w:ascii="Cambria" w:eastAsia="MS Gothic" w:hAnsi="Cambria"/>
      <w:b/>
      <w:color w:val="4F81BD"/>
      <w:szCs w:val="20"/>
      <w:lang w:val="en-US"/>
    </w:rPr>
  </w:style>
  <w:style w:type="paragraph" w:styleId="4">
    <w:name w:val="heading 4"/>
    <w:aliases w:val="ЗАГЛАВИЕ 4"/>
    <w:basedOn w:val="a1"/>
    <w:next w:val="a1"/>
    <w:link w:val="40"/>
    <w:uiPriority w:val="9"/>
    <w:qFormat/>
    <w:rsid w:val="00863BF1"/>
    <w:pPr>
      <w:keepNext/>
      <w:keepLines/>
      <w:spacing w:before="200"/>
      <w:outlineLvl w:val="3"/>
    </w:pPr>
    <w:rPr>
      <w:rFonts w:ascii="Cambria" w:eastAsia="MS Gothic" w:hAnsi="Cambria"/>
      <w:b/>
      <w:i/>
      <w:color w:val="4F81BD"/>
      <w:szCs w:val="20"/>
      <w:lang w:val="en-US"/>
    </w:rPr>
  </w:style>
  <w:style w:type="paragraph" w:styleId="5">
    <w:name w:val="heading 5"/>
    <w:basedOn w:val="a1"/>
    <w:next w:val="a1"/>
    <w:link w:val="50"/>
    <w:uiPriority w:val="9"/>
    <w:qFormat/>
    <w:rsid w:val="00A02283"/>
    <w:pPr>
      <w:keepNext/>
      <w:keepLines/>
      <w:spacing w:before="200"/>
      <w:outlineLvl w:val="4"/>
    </w:pPr>
    <w:rPr>
      <w:rFonts w:ascii="Cambria" w:eastAsia="MS Gothic" w:hAnsi="Cambria"/>
      <w:color w:val="243F60"/>
      <w:szCs w:val="20"/>
      <w:lang w:val="en-US"/>
    </w:rPr>
  </w:style>
  <w:style w:type="paragraph" w:styleId="6">
    <w:name w:val="heading 6"/>
    <w:basedOn w:val="a1"/>
    <w:next w:val="a1"/>
    <w:link w:val="60"/>
    <w:uiPriority w:val="9"/>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val="en-US" w:eastAsia="ar-SA"/>
    </w:rPr>
  </w:style>
  <w:style w:type="paragraph" w:styleId="7">
    <w:name w:val="heading 7"/>
    <w:aliases w:val="ЗАГЛАВИЕ 5"/>
    <w:basedOn w:val="4"/>
    <w:next w:val="a1"/>
    <w:link w:val="70"/>
    <w:uiPriority w:val="9"/>
    <w:qFormat/>
    <w:locked/>
    <w:rsid w:val="00545A55"/>
    <w:pPr>
      <w:spacing w:before="120"/>
      <w:jc w:val="both"/>
      <w:outlineLvl w:val="6"/>
    </w:pPr>
    <w:rPr>
      <w:rFonts w:ascii="Arial" w:eastAsia="Batang" w:hAnsi="Arial"/>
      <w:i w:val="0"/>
      <w:iCs/>
      <w:sz w:val="22"/>
      <w:szCs w:val="22"/>
      <w:lang w:eastAsia="ja-JP"/>
    </w:rPr>
  </w:style>
  <w:style w:type="paragraph" w:styleId="8">
    <w:name w:val="heading 8"/>
    <w:basedOn w:val="a1"/>
    <w:next w:val="a1"/>
    <w:link w:val="80"/>
    <w:uiPriority w:val="9"/>
    <w:qFormat/>
    <w:locked/>
    <w:rsid w:val="00545A55"/>
    <w:pPr>
      <w:keepNext/>
      <w:keepLines/>
      <w:spacing w:before="200"/>
      <w:ind w:left="1440" w:hanging="1440"/>
      <w:jc w:val="both"/>
      <w:outlineLvl w:val="7"/>
    </w:pPr>
    <w:rPr>
      <w:rFonts w:ascii="Cambria" w:hAnsi="Cambria"/>
      <w:color w:val="404040"/>
      <w:sz w:val="20"/>
      <w:szCs w:val="20"/>
      <w:lang w:val="en-US"/>
    </w:rPr>
  </w:style>
  <w:style w:type="paragraph" w:styleId="9">
    <w:name w:val="heading 9"/>
    <w:basedOn w:val="a1"/>
    <w:next w:val="a1"/>
    <w:link w:val="90"/>
    <w:uiPriority w:val="9"/>
    <w:qFormat/>
    <w:locked/>
    <w:rsid w:val="00545A55"/>
    <w:pPr>
      <w:spacing w:before="240" w:after="60"/>
      <w:outlineLvl w:val="8"/>
    </w:pPr>
    <w:rPr>
      <w:rFonts w:ascii="Calibri Light" w:hAnsi="Calibri Light"/>
      <w:sz w:val="22"/>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ЗАГЛАВИЕ 1 Char"/>
    <w:basedOn w:val="a2"/>
    <w:uiPriority w:val="9"/>
    <w:locked/>
    <w:rsid w:val="00545A1F"/>
    <w:rPr>
      <w:rFonts w:ascii="Cambria" w:eastAsia="MS Gothic" w:hAnsi="Cambria"/>
      <w:b/>
      <w:color w:val="365F91"/>
      <w:sz w:val="28"/>
    </w:rPr>
  </w:style>
  <w:style w:type="character" w:customStyle="1" w:styleId="21">
    <w:name w:val="Заглавие 2 Знак"/>
    <w:aliases w:val="ЗАГЛАВИЕ 2 Знак"/>
    <w:basedOn w:val="a2"/>
    <w:link w:val="20"/>
    <w:uiPriority w:val="9"/>
    <w:locked/>
    <w:rsid w:val="00E12149"/>
    <w:rPr>
      <w:rFonts w:ascii="Cambria" w:hAnsi="Cambria"/>
      <w:b/>
      <w:i/>
      <w:sz w:val="28"/>
      <w:lang w:eastAsia="en-US"/>
    </w:rPr>
  </w:style>
  <w:style w:type="character" w:customStyle="1" w:styleId="31">
    <w:name w:val="Заглавие 3 Знак"/>
    <w:aliases w:val="ЗАГЛАВИЕ 3 Знак"/>
    <w:basedOn w:val="a2"/>
    <w:link w:val="30"/>
    <w:uiPriority w:val="9"/>
    <w:locked/>
    <w:rsid w:val="00E044C7"/>
    <w:rPr>
      <w:rFonts w:ascii="Cambria" w:eastAsia="MS Gothic" w:hAnsi="Cambria"/>
      <w:b/>
      <w:color w:val="4F81BD"/>
      <w:sz w:val="24"/>
    </w:rPr>
  </w:style>
  <w:style w:type="character" w:customStyle="1" w:styleId="40">
    <w:name w:val="Заглавие 4 Знак"/>
    <w:aliases w:val="ЗАГЛАВИЕ 4 Знак"/>
    <w:basedOn w:val="a2"/>
    <w:link w:val="4"/>
    <w:uiPriority w:val="9"/>
    <w:locked/>
    <w:rsid w:val="00863BF1"/>
    <w:rPr>
      <w:rFonts w:ascii="Cambria" w:eastAsia="MS Gothic" w:hAnsi="Cambria"/>
      <w:b/>
      <w:i/>
      <w:color w:val="4F81BD"/>
      <w:sz w:val="24"/>
    </w:rPr>
  </w:style>
  <w:style w:type="character" w:customStyle="1" w:styleId="50">
    <w:name w:val="Заглавие 5 Знак"/>
    <w:basedOn w:val="a2"/>
    <w:link w:val="5"/>
    <w:uiPriority w:val="9"/>
    <w:locked/>
    <w:rsid w:val="00A02283"/>
    <w:rPr>
      <w:rFonts w:ascii="Cambria" w:eastAsia="MS Gothic" w:hAnsi="Cambria"/>
      <w:color w:val="243F60"/>
      <w:sz w:val="24"/>
    </w:rPr>
  </w:style>
  <w:style w:type="character" w:customStyle="1" w:styleId="60">
    <w:name w:val="Заглавие 6 Знак"/>
    <w:basedOn w:val="a2"/>
    <w:link w:val="6"/>
    <w:uiPriority w:val="9"/>
    <w:locked/>
    <w:rsid w:val="00545A55"/>
    <w:rPr>
      <w:rFonts w:ascii="Arial" w:hAnsi="Arial"/>
      <w:b/>
      <w:sz w:val="16"/>
      <w:lang w:eastAsia="ar-SA" w:bidi="ar-SA"/>
    </w:rPr>
  </w:style>
  <w:style w:type="character" w:customStyle="1" w:styleId="70">
    <w:name w:val="Заглавие 7 Знак"/>
    <w:aliases w:val="ЗАГЛАВИЕ 5 Знак"/>
    <w:basedOn w:val="a2"/>
    <w:link w:val="7"/>
    <w:uiPriority w:val="9"/>
    <w:locked/>
    <w:rsid w:val="00545A55"/>
    <w:rPr>
      <w:rFonts w:ascii="Arial" w:hAnsi="Arial"/>
      <w:b/>
      <w:color w:val="4F81BD"/>
      <w:sz w:val="22"/>
      <w:lang w:eastAsia="ja-JP"/>
    </w:rPr>
  </w:style>
  <w:style w:type="character" w:customStyle="1" w:styleId="80">
    <w:name w:val="Заглавие 8 Знак"/>
    <w:basedOn w:val="a2"/>
    <w:link w:val="8"/>
    <w:uiPriority w:val="9"/>
    <w:locked/>
    <w:rsid w:val="00545A55"/>
    <w:rPr>
      <w:rFonts w:ascii="Cambria" w:hAnsi="Cambria"/>
      <w:color w:val="404040"/>
      <w:lang w:eastAsia="en-US"/>
    </w:rPr>
  </w:style>
  <w:style w:type="character" w:customStyle="1" w:styleId="90">
    <w:name w:val="Заглавие 9 Знак"/>
    <w:basedOn w:val="a2"/>
    <w:link w:val="9"/>
    <w:uiPriority w:val="9"/>
    <w:locked/>
    <w:rsid w:val="00545A55"/>
    <w:rPr>
      <w:rFonts w:ascii="Calibri Light" w:hAnsi="Calibri Light"/>
      <w:sz w:val="22"/>
      <w:lang w:eastAsia="en-US"/>
    </w:rPr>
  </w:style>
  <w:style w:type="paragraph" w:styleId="a5">
    <w:name w:val="Title"/>
    <w:aliases w:val="Char1 Char Char Char,Char1 Char Char1,Char2 Char Char Char,Char2 Char,Char2 Знак Знак Char,Char1 Знак Знак Char,Char2 Знак Char,Char1 Char1,Char2 Char Char1,Char2 Char1"/>
    <w:basedOn w:val="a1"/>
    <w:link w:val="a6"/>
    <w:uiPriority w:val="10"/>
    <w:qFormat/>
    <w:rsid w:val="001E64C6"/>
    <w:pPr>
      <w:tabs>
        <w:tab w:val="left" w:pos="709"/>
      </w:tabs>
    </w:pPr>
    <w:rPr>
      <w:rFonts w:ascii="Cambria" w:eastAsia="MS Gothic" w:hAnsi="Cambria"/>
      <w:color w:val="17365D"/>
      <w:spacing w:val="5"/>
      <w:kern w:val="28"/>
      <w:sz w:val="52"/>
      <w:szCs w:val="20"/>
      <w:lang w:val="en-US"/>
    </w:rPr>
  </w:style>
  <w:style w:type="character" w:customStyle="1" w:styleId="a6">
    <w:name w:val="Заглавие Знак"/>
    <w:aliases w:val="Char1 Char Char Char Знак,Char1 Char Char1 Знак,Char2 Char Char Char Знак,Char2 Char Знак,Char2 Знак Знак Char Знак,Char1 Знак Знак Char Знак,Char2 Знак Char Знак,Char1 Char1 Знак,Char2 Char Char1 Знак,Char2 Char1 Знак"/>
    <w:basedOn w:val="a2"/>
    <w:link w:val="a5"/>
    <w:uiPriority w:val="10"/>
    <w:locked/>
    <w:rsid w:val="00424AE8"/>
    <w:rPr>
      <w:rFonts w:ascii="Cambria" w:eastAsia="MS Gothic" w:hAnsi="Cambria"/>
      <w:color w:val="17365D"/>
      <w:spacing w:val="5"/>
      <w:kern w:val="28"/>
      <w:sz w:val="52"/>
    </w:rPr>
  </w:style>
  <w:style w:type="paragraph" w:customStyle="1" w:styleId="Title-head-text">
    <w:name w:val="Title-head-text"/>
    <w:basedOn w:val="a1"/>
    <w:next w:val="a5"/>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hAnsi="Times New Roman"/>
      <w:color w:val="000000"/>
      <w:sz w:val="24"/>
      <w:szCs w:val="24"/>
      <w:lang w:val="bg-BG"/>
    </w:rPr>
  </w:style>
  <w:style w:type="paragraph" w:styleId="32">
    <w:name w:val="Body Text Indent 3"/>
    <w:aliases w:val="Char1,Char1 Char Char,Char1 Char,Char2 Char Char,Char11,Char2 Char3,Char2,Char,Char2 Знак Знак,Char1 Знак Знак,Char2 Знак"/>
    <w:basedOn w:val="a1"/>
    <w:link w:val="310"/>
    <w:uiPriority w:val="99"/>
    <w:rsid w:val="00545A55"/>
    <w:pPr>
      <w:tabs>
        <w:tab w:val="left" w:pos="709"/>
      </w:tabs>
    </w:pPr>
    <w:rPr>
      <w:rFonts w:ascii="Tahoma" w:hAnsi="Tahoma"/>
      <w:lang w:val="pl-PL" w:eastAsia="pl-PL"/>
    </w:rPr>
  </w:style>
  <w:style w:type="character" w:customStyle="1" w:styleId="BodyTextIndent3Char1">
    <w:name w:val="Body Text Indent 3 Char1"/>
    <w:aliases w:val="Char1 Char2,Char1 Char Char Char1,Char1 Char Char2,Char2 Char Char Char1,Char11 Char1,Char2 Char Char2,Char2 Char2,Char Char,Char2 Знак Знак Char1,Char1 Знак Знак Char1,Char2 Знак Char1"/>
    <w:basedOn w:val="a2"/>
    <w:uiPriority w:val="99"/>
    <w:semiHidden/>
    <w:rsid w:val="005E714F"/>
    <w:rPr>
      <w:rFonts w:ascii="Times New Roman" w:hAnsi="Times New Roman"/>
      <w:sz w:val="16"/>
      <w:szCs w:val="16"/>
      <w:lang w:val="bg-BG"/>
    </w:rPr>
  </w:style>
  <w:style w:type="character" w:customStyle="1" w:styleId="310">
    <w:name w:val="Основен текст с отстъп 3 Знак1"/>
    <w:aliases w:val="Char1 Знак1,Char1 Char Char Знак1,Char1 Char Знак1,Char2 Char Char Знак1,Char11 Знак,Char2 Char3 Знак,Char2 Знак1,Char Знак1,Char2 Знак Знак Знак2,Char1 Знак Знак Знак1,Char2 Знак Знак1"/>
    <w:link w:val="32"/>
    <w:semiHidden/>
    <w:locked/>
    <w:rPr>
      <w:rFonts w:ascii="Times New Roman" w:hAnsi="Times New Roman"/>
      <w:sz w:val="16"/>
      <w:lang w:eastAsia="en-US"/>
    </w:rPr>
  </w:style>
  <w:style w:type="paragraph" w:styleId="a7">
    <w:name w:val="Body Text"/>
    <w:aliases w:val="block style"/>
    <w:basedOn w:val="a1"/>
    <w:link w:val="a8"/>
    <w:uiPriority w:val="99"/>
    <w:rsid w:val="006C4FEA"/>
    <w:pPr>
      <w:spacing w:after="120"/>
    </w:pPr>
    <w:rPr>
      <w:szCs w:val="20"/>
      <w:lang w:val="en-US"/>
    </w:rPr>
  </w:style>
  <w:style w:type="character" w:customStyle="1" w:styleId="a8">
    <w:name w:val="Основен текст Знак"/>
    <w:aliases w:val="block style Знак"/>
    <w:basedOn w:val="a2"/>
    <w:link w:val="a7"/>
    <w:uiPriority w:val="99"/>
    <w:locked/>
    <w:rsid w:val="006C4FEA"/>
    <w:rPr>
      <w:rFonts w:ascii="Times New Roman" w:hAnsi="Times New Roman"/>
      <w:sz w:val="24"/>
    </w:rPr>
  </w:style>
  <w:style w:type="paragraph" w:customStyle="1" w:styleId="ListParagraph1">
    <w:name w:val="List Paragraph1"/>
    <w:basedOn w:val="a1"/>
    <w:link w:val="ListParagraphChar"/>
    <w:uiPriority w:val="34"/>
    <w:rsid w:val="00941846"/>
    <w:pPr>
      <w:ind w:left="720"/>
      <w:contextualSpacing/>
    </w:pPr>
    <w:rPr>
      <w:szCs w:val="20"/>
      <w:lang w:val="en-US"/>
    </w:rPr>
  </w:style>
  <w:style w:type="character" w:customStyle="1" w:styleId="FontStyle29">
    <w:name w:val="Font Style29"/>
    <w:rsid w:val="00941846"/>
    <w:rPr>
      <w:rFonts w:ascii="Times New Roman" w:hAnsi="Times New Roman"/>
      <w:sz w:val="22"/>
    </w:rPr>
  </w:style>
  <w:style w:type="character" w:styleId="a9">
    <w:name w:val="Hyperlink"/>
    <w:basedOn w:val="a2"/>
    <w:uiPriority w:val="99"/>
    <w:rsid w:val="00FC21AD"/>
    <w:rPr>
      <w:color w:val="0000FF"/>
      <w:u w:val="single"/>
    </w:rPr>
  </w:style>
  <w:style w:type="paragraph" w:customStyle="1" w:styleId="firstline">
    <w:name w:val="firstline"/>
    <w:basedOn w:val="a1"/>
    <w:rsid w:val="003A3A6E"/>
    <w:pPr>
      <w:spacing w:before="100" w:beforeAutospacing="1" w:after="100" w:afterAutospacing="1"/>
    </w:pPr>
    <w:rPr>
      <w:lang w:eastAsia="bg-BG"/>
    </w:r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qFormat/>
    <w:rsid w:val="008828D3"/>
    <w:rPr>
      <w:sz w:val="22"/>
      <w:szCs w:val="22"/>
      <w:lang w:val="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3"/>
    <w:uiPriority w:val="99"/>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2"/>
    <w:link w:val="aa"/>
    <w:uiPriority w:val="99"/>
    <w:locked/>
    <w:rsid w:val="00555924"/>
    <w:rPr>
      <w:rFonts w:ascii="Times New Roman" w:hAnsi="Times New Roman"/>
      <w:sz w:val="20"/>
      <w:lang w:val="en-GB"/>
    </w:rPr>
  </w:style>
  <w:style w:type="paragraph" w:styleId="ab">
    <w:name w:val="header"/>
    <w:aliases w:val="Char1 Char Char Знак,Char1 Char Знак,Char Знак,Char1 Знак,Char2 Char Char Знак,Char2 Знак2,Char2 Знак Знак Знак,Char1 Знак Знак Знак,Char2 Знак Знак Знак1"/>
    <w:basedOn w:val="a1"/>
    <w:link w:val="14"/>
    <w:uiPriority w:val="99"/>
    <w:rsid w:val="001E64C6"/>
    <w:pPr>
      <w:tabs>
        <w:tab w:val="left" w:pos="709"/>
      </w:tabs>
    </w:pPr>
    <w:rPr>
      <w:rFonts w:ascii="Tahoma" w:hAnsi="Tahoma"/>
      <w:lang w:val="pl-PL" w:eastAsia="pl-PL"/>
    </w:rPr>
  </w:style>
  <w:style w:type="character" w:customStyle="1" w:styleId="HeaderChar">
    <w:name w:val="Header Char"/>
    <w:aliases w:val="Char1 Знак Char,Intestazione.int.intestazione Char,Intestazione.int Char,(17) EPR Header Char,Знак Знак Char"/>
    <w:basedOn w:val="a2"/>
    <w:uiPriority w:val="99"/>
    <w:semiHidden/>
    <w:rsid w:val="005E714F"/>
    <w:rPr>
      <w:rFonts w:ascii="Times New Roman" w:hAnsi="Times New Roman"/>
      <w:sz w:val="24"/>
      <w:szCs w:val="24"/>
      <w:lang w:val="bg-BG"/>
    </w:rPr>
  </w:style>
  <w:style w:type="character" w:customStyle="1" w:styleId="14">
    <w:name w:val="Горен колонтитул Знак1"/>
    <w:aliases w:val="Char1 Char Char Знак Знак,Char1 Char Знак Знак,Char Знак Знак,Char1 Знак Знак1,Char2 Char Char Знак Знак,Char2 Знак2 Знак,Char2 Знак Знак Знак Знак,Char1 Знак Знак Знак Знак,Char2 Знак Знак Знак1 Знак"/>
    <w:link w:val="ab"/>
    <w:uiPriority w:val="99"/>
    <w:locked/>
    <w:rsid w:val="00555924"/>
    <w:rPr>
      <w:rFonts w:ascii="Times New Roman" w:hAnsi="Times New Roman"/>
      <w:sz w:val="24"/>
    </w:rPr>
  </w:style>
  <w:style w:type="paragraph" w:styleId="ac">
    <w:name w:val="footer"/>
    <w:aliases w:val="Char6"/>
    <w:basedOn w:val="a1"/>
    <w:link w:val="ad"/>
    <w:uiPriority w:val="99"/>
    <w:rsid w:val="00555924"/>
    <w:pPr>
      <w:tabs>
        <w:tab w:val="center" w:pos="4536"/>
        <w:tab w:val="right" w:pos="9072"/>
      </w:tabs>
    </w:pPr>
    <w:rPr>
      <w:szCs w:val="20"/>
      <w:lang w:val="en-US"/>
    </w:rPr>
  </w:style>
  <w:style w:type="character" w:customStyle="1" w:styleId="ad">
    <w:name w:val="Долен колонтитул Знак"/>
    <w:aliases w:val="Char6 Знак"/>
    <w:basedOn w:val="a2"/>
    <w:link w:val="ac"/>
    <w:uiPriority w:val="99"/>
    <w:locked/>
    <w:rsid w:val="00555924"/>
    <w:rPr>
      <w:rFonts w:ascii="Times New Roman" w:hAnsi="Times New Roman"/>
      <w:sz w:val="24"/>
    </w:rPr>
  </w:style>
  <w:style w:type="paragraph" w:styleId="22">
    <w:name w:val="Body Text Indent 2"/>
    <w:basedOn w:val="a1"/>
    <w:link w:val="210"/>
    <w:uiPriority w:val="99"/>
    <w:rsid w:val="00E96850"/>
    <w:pPr>
      <w:spacing w:after="120" w:line="480" w:lineRule="auto"/>
      <w:ind w:left="283"/>
    </w:pPr>
    <w:rPr>
      <w:szCs w:val="20"/>
      <w:lang w:val="en-US"/>
    </w:rPr>
  </w:style>
  <w:style w:type="character" w:customStyle="1" w:styleId="210">
    <w:name w:val="Основен текст с отстъп 2 Знак1"/>
    <w:basedOn w:val="a2"/>
    <w:link w:val="22"/>
    <w:uiPriority w:val="99"/>
    <w:locked/>
    <w:rsid w:val="00E96850"/>
    <w:rPr>
      <w:rFonts w:ascii="Times New Roman" w:hAnsi="Times New Roman"/>
      <w:sz w:val="24"/>
    </w:rPr>
  </w:style>
  <w:style w:type="character" w:styleId="ae">
    <w:name w:val="footnote reference"/>
    <w:aliases w:val="Footnote symbol,Appel note de bas de p,SUPERS,Nota,(NECG) Footnote Reference,Voetnootverwijzing,Footnote Reference Superscript,BVI fnr,Lábjegyzet-hivatkozás,L?bjegyzet-hivatkoz?s,ftref,Fussno"/>
    <w:basedOn w:val="a2"/>
    <w:uiPriority w:val="99"/>
    <w:rsid w:val="00E96850"/>
    <w:rPr>
      <w:vertAlign w:val="superscript"/>
    </w:rPr>
  </w:style>
  <w:style w:type="character" w:customStyle="1" w:styleId="FontStyle151">
    <w:name w:val="Font Style151"/>
    <w:rsid w:val="00E96850"/>
    <w:rPr>
      <w:rFonts w:ascii="Times New Roman" w:hAnsi="Times New Roman"/>
      <w:sz w:val="24"/>
    </w:rPr>
  </w:style>
  <w:style w:type="character" w:styleId="af">
    <w:name w:val="endnote reference"/>
    <w:basedOn w:val="a2"/>
    <w:uiPriority w:val="99"/>
    <w:semiHidden/>
    <w:rsid w:val="00E96850"/>
    <w:rPr>
      <w:vertAlign w:val="superscript"/>
    </w:rPr>
  </w:style>
  <w:style w:type="paragraph" w:customStyle="1" w:styleId="FR2">
    <w:name w:val="FR2"/>
    <w:rsid w:val="00E96850"/>
    <w:pPr>
      <w:widowControl w:val="0"/>
      <w:jc w:val="right"/>
    </w:pPr>
    <w:rPr>
      <w:rFonts w:ascii="Arial" w:hAnsi="Arial"/>
      <w:sz w:val="24"/>
      <w:lang w:val="bg-BG"/>
    </w:rPr>
  </w:style>
  <w:style w:type="paragraph" w:styleId="af0">
    <w:name w:val="Balloon Text"/>
    <w:basedOn w:val="a1"/>
    <w:link w:val="af1"/>
    <w:uiPriority w:val="99"/>
    <w:rsid w:val="00FC4014"/>
    <w:rPr>
      <w:rFonts w:ascii="Tahoma" w:hAnsi="Tahoma"/>
      <w:sz w:val="16"/>
      <w:szCs w:val="20"/>
      <w:lang w:val="en-US"/>
    </w:rPr>
  </w:style>
  <w:style w:type="character" w:customStyle="1" w:styleId="af1">
    <w:name w:val="Изнесен текст Знак"/>
    <w:basedOn w:val="a2"/>
    <w:link w:val="af0"/>
    <w:uiPriority w:val="99"/>
    <w:locked/>
    <w:rsid w:val="00FC4014"/>
    <w:rPr>
      <w:rFonts w:ascii="Tahoma" w:hAnsi="Tahoma"/>
      <w:sz w:val="16"/>
    </w:rPr>
  </w:style>
  <w:style w:type="character" w:customStyle="1" w:styleId="11">
    <w:name w:val="Заглавие 1 Знак"/>
    <w:aliases w:val="ЗАГЛАВИЕ 1 Знак"/>
    <w:link w:val="10"/>
    <w:uiPriority w:val="9"/>
    <w:locked/>
    <w:rsid w:val="00545A1F"/>
    <w:rPr>
      <w:rFonts w:ascii="Times New Roman" w:hAnsi="Times New Roman"/>
      <w:b/>
      <w:sz w:val="20"/>
      <w:u w:val="single"/>
    </w:rPr>
  </w:style>
  <w:style w:type="table" w:styleId="af2">
    <w:name w:val="Table Grid"/>
    <w:basedOn w:val="a3"/>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11"/>
    <w:uiPriority w:val="99"/>
    <w:rsid w:val="00C334B4"/>
    <w:pPr>
      <w:spacing w:after="120" w:line="480" w:lineRule="auto"/>
    </w:pPr>
    <w:rPr>
      <w:szCs w:val="20"/>
      <w:lang w:val="en-US"/>
    </w:rPr>
  </w:style>
  <w:style w:type="character" w:customStyle="1" w:styleId="211">
    <w:name w:val="Основен текст 2 Знак1"/>
    <w:basedOn w:val="a2"/>
    <w:link w:val="23"/>
    <w:uiPriority w:val="99"/>
    <w:locked/>
    <w:rsid w:val="00C334B4"/>
    <w:rPr>
      <w:rFonts w:ascii="Times New Roman" w:hAnsi="Times New Roman"/>
      <w:sz w:val="24"/>
    </w:rPr>
  </w:style>
  <w:style w:type="paragraph" w:styleId="a">
    <w:name w:val="List Bullet"/>
    <w:basedOn w:val="a1"/>
    <w:uiPriority w:val="99"/>
    <w:rsid w:val="00DF4A5F"/>
    <w:pPr>
      <w:numPr>
        <w:numId w:val="6"/>
      </w:numPr>
      <w:spacing w:after="240"/>
      <w:jc w:val="both"/>
    </w:pPr>
    <w:rPr>
      <w:szCs w:val="20"/>
      <w:lang w:val="en-GB"/>
    </w:rPr>
  </w:style>
  <w:style w:type="paragraph" w:styleId="af3">
    <w:name w:val="Normal (Web)"/>
    <w:basedOn w:val="a1"/>
    <w:uiPriority w:val="99"/>
    <w:rsid w:val="00E044C7"/>
    <w:pPr>
      <w:spacing w:before="100" w:beforeAutospacing="1" w:after="100" w:afterAutospacing="1"/>
    </w:pPr>
    <w:rPr>
      <w:lang w:eastAsia="bg-BG"/>
    </w:rPr>
  </w:style>
  <w:style w:type="paragraph" w:customStyle="1" w:styleId="normaltableau">
    <w:name w:val="normal_tableau"/>
    <w:basedOn w:val="a1"/>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1"/>
    <w:rsid w:val="00EF6955"/>
    <w:pPr>
      <w:suppressLineNumbers/>
      <w:suppressAutoHyphens/>
      <w:spacing w:after="240"/>
      <w:jc w:val="both"/>
    </w:pPr>
    <w:rPr>
      <w:szCs w:val="20"/>
      <w:lang w:val="en-GB" w:eastAsia="ar-SA"/>
    </w:rPr>
  </w:style>
  <w:style w:type="paragraph" w:styleId="af4">
    <w:name w:val="Normal Indent"/>
    <w:basedOn w:val="a1"/>
    <w:uiPriority w:val="99"/>
    <w:rsid w:val="00696AD4"/>
    <w:pPr>
      <w:ind w:left="708"/>
    </w:pPr>
    <w:rPr>
      <w:bCs/>
      <w:lang w:eastAsia="bg-BG"/>
    </w:rPr>
  </w:style>
  <w:style w:type="paragraph" w:customStyle="1" w:styleId="Text3">
    <w:name w:val="Text 3"/>
    <w:basedOn w:val="a1"/>
    <w:rsid w:val="00A02283"/>
    <w:pPr>
      <w:tabs>
        <w:tab w:val="left" w:pos="2302"/>
      </w:tabs>
      <w:spacing w:after="240"/>
      <w:ind w:left="1202" w:firstLine="709"/>
      <w:jc w:val="both"/>
    </w:pPr>
    <w:rPr>
      <w:szCs w:val="20"/>
      <w:lang w:val="en-GB"/>
    </w:rPr>
  </w:style>
  <w:style w:type="character" w:styleId="af5">
    <w:name w:val="FollowedHyperlink"/>
    <w:basedOn w:val="a2"/>
    <w:uiPriority w:val="99"/>
    <w:rsid w:val="00A02283"/>
    <w:rPr>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1"/>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1"/>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6">
    <w:name w:val="Body Text Indent"/>
    <w:basedOn w:val="a1"/>
    <w:link w:val="af7"/>
    <w:uiPriority w:val="99"/>
    <w:rsid w:val="00A02283"/>
    <w:pPr>
      <w:spacing w:after="120"/>
      <w:ind w:left="283" w:firstLine="709"/>
      <w:jc w:val="both"/>
    </w:pPr>
    <w:rPr>
      <w:rFonts w:ascii="Cambria" w:hAnsi="Cambria"/>
      <w:szCs w:val="20"/>
      <w:lang w:val="en-US"/>
    </w:rPr>
  </w:style>
  <w:style w:type="character" w:customStyle="1" w:styleId="af7">
    <w:name w:val="Основен текст с отстъп Знак"/>
    <w:basedOn w:val="a2"/>
    <w:link w:val="af6"/>
    <w:uiPriority w:val="99"/>
    <w:locked/>
    <w:rsid w:val="00A02283"/>
    <w:rPr>
      <w:rFonts w:ascii="Cambria" w:hAnsi="Cambria"/>
      <w:sz w:val="24"/>
    </w:rPr>
  </w:style>
  <w:style w:type="paragraph" w:styleId="af8">
    <w:name w:val="Block Text"/>
    <w:basedOn w:val="a1"/>
    <w:uiPriority w:val="99"/>
    <w:rsid w:val="001E64C6"/>
    <w:pPr>
      <w:ind w:left="540" w:right="-514"/>
      <w:jc w:val="both"/>
    </w:pPr>
    <w:rPr>
      <w:rFonts w:ascii="Arial" w:hAnsi="Arial" w:cs="Arial"/>
      <w:sz w:val="22"/>
    </w:rPr>
  </w:style>
  <w:style w:type="character" w:styleId="af9">
    <w:name w:val="page number"/>
    <w:basedOn w:val="a2"/>
    <w:uiPriority w:val="99"/>
    <w:rsid w:val="001E64C6"/>
  </w:style>
  <w:style w:type="paragraph" w:styleId="afa">
    <w:name w:val="Plain Text"/>
    <w:basedOn w:val="a1"/>
    <w:link w:val="15"/>
    <w:uiPriority w:val="99"/>
    <w:rsid w:val="001E64C6"/>
    <w:rPr>
      <w:rFonts w:ascii="Courier New" w:hAnsi="Courier New"/>
      <w:sz w:val="20"/>
      <w:szCs w:val="20"/>
      <w:lang w:val="en-US"/>
    </w:rPr>
  </w:style>
  <w:style w:type="character" w:customStyle="1" w:styleId="15">
    <w:name w:val="Обикновен текст Знак1"/>
    <w:basedOn w:val="a2"/>
    <w:link w:val="afa"/>
    <w:uiPriority w:val="99"/>
    <w:locked/>
    <w:rsid w:val="001E64C6"/>
    <w:rPr>
      <w:rFonts w:ascii="Courier New" w:hAnsi="Courier New"/>
      <w:sz w:val="20"/>
    </w:rPr>
  </w:style>
  <w:style w:type="paragraph" w:customStyle="1" w:styleId="CharCharCharCharCharChar">
    <w:name w:val="Char Char Char Знак Знак Char Char Char Знак Знак"/>
    <w:basedOn w:val="a1"/>
    <w:rsid w:val="001E64C6"/>
    <w:pPr>
      <w:tabs>
        <w:tab w:val="left" w:pos="709"/>
      </w:tabs>
    </w:pPr>
    <w:rPr>
      <w:rFonts w:ascii="Tahoma" w:hAnsi="Tahoma"/>
      <w:lang w:val="pl-PL" w:eastAsia="pl-PL"/>
    </w:rPr>
  </w:style>
  <w:style w:type="paragraph" w:styleId="33">
    <w:name w:val="Body Text 3"/>
    <w:basedOn w:val="a1"/>
    <w:link w:val="34"/>
    <w:uiPriority w:val="99"/>
    <w:rsid w:val="001E64C6"/>
    <w:pPr>
      <w:spacing w:after="120"/>
    </w:pPr>
    <w:rPr>
      <w:rFonts w:ascii="Arial" w:hAnsi="Arial"/>
      <w:sz w:val="16"/>
      <w:szCs w:val="20"/>
      <w:lang w:val="en-US"/>
    </w:rPr>
  </w:style>
  <w:style w:type="character" w:customStyle="1" w:styleId="34">
    <w:name w:val="Основен текст 3 Знак"/>
    <w:basedOn w:val="a2"/>
    <w:link w:val="33"/>
    <w:uiPriority w:val="99"/>
    <w:locked/>
    <w:rsid w:val="001E64C6"/>
    <w:rPr>
      <w:rFonts w:ascii="Arial" w:hAnsi="Arial"/>
      <w:sz w:val="16"/>
    </w:rPr>
  </w:style>
  <w:style w:type="character" w:styleId="afb">
    <w:name w:val="annotation reference"/>
    <w:basedOn w:val="a2"/>
    <w:uiPriority w:val="99"/>
    <w:rsid w:val="001E64C6"/>
    <w:rPr>
      <w:sz w:val="16"/>
    </w:rPr>
  </w:style>
  <w:style w:type="paragraph" w:styleId="afc">
    <w:name w:val="annotation text"/>
    <w:basedOn w:val="a1"/>
    <w:link w:val="afd"/>
    <w:uiPriority w:val="99"/>
    <w:rsid w:val="001E64C6"/>
    <w:rPr>
      <w:sz w:val="20"/>
      <w:szCs w:val="20"/>
      <w:lang w:val="en-US"/>
    </w:rPr>
  </w:style>
  <w:style w:type="character" w:customStyle="1" w:styleId="afd">
    <w:name w:val="Текст на коментар Знак"/>
    <w:basedOn w:val="a2"/>
    <w:link w:val="afc"/>
    <w:uiPriority w:val="99"/>
    <w:locked/>
    <w:rsid w:val="001E64C6"/>
    <w:rPr>
      <w:rFonts w:ascii="Times New Roman" w:hAnsi="Times New Roman"/>
      <w:sz w:val="20"/>
      <w:lang w:val="en-US"/>
    </w:rPr>
  </w:style>
  <w:style w:type="paragraph" w:styleId="afe">
    <w:name w:val="annotation subject"/>
    <w:basedOn w:val="afc"/>
    <w:next w:val="afc"/>
    <w:link w:val="aff"/>
    <w:uiPriority w:val="99"/>
    <w:rsid w:val="001E64C6"/>
    <w:rPr>
      <w:b/>
    </w:rPr>
  </w:style>
  <w:style w:type="character" w:customStyle="1" w:styleId="aff">
    <w:name w:val="Предмет на коментар Знак"/>
    <w:basedOn w:val="afd"/>
    <w:link w:val="afe"/>
    <w:uiPriority w:val="99"/>
    <w:locked/>
    <w:rsid w:val="001E64C6"/>
    <w:rPr>
      <w:rFonts w:ascii="Times New Roman" w:hAnsi="Times New Roman"/>
      <w:b/>
      <w:sz w:val="20"/>
      <w:lang w:val="en-US"/>
    </w:rPr>
  </w:style>
  <w:style w:type="paragraph" w:customStyle="1" w:styleId="Revision1">
    <w:name w:val="Revision1"/>
    <w:hidden/>
    <w:semiHidden/>
    <w:rsid w:val="001E64C6"/>
    <w:rPr>
      <w:rFonts w:ascii="Times New Roman" w:hAnsi="Times New Roman"/>
      <w:sz w:val="24"/>
      <w:szCs w:val="24"/>
    </w:rPr>
  </w:style>
  <w:style w:type="paragraph" w:customStyle="1" w:styleId="StyleFirstline05">
    <w:name w:val="Style First line:  0.5&quot;"/>
    <w:basedOn w:val="a1"/>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1"/>
    <w:rsid w:val="00AE46DD"/>
    <w:pPr>
      <w:tabs>
        <w:tab w:val="left" w:pos="709"/>
      </w:tabs>
    </w:pPr>
    <w:rPr>
      <w:rFonts w:ascii="Tahoma" w:hAnsi="Tahoma"/>
      <w:lang w:val="pl-PL" w:eastAsia="pl-PL"/>
    </w:rPr>
  </w:style>
  <w:style w:type="paragraph" w:customStyle="1" w:styleId="Style16">
    <w:name w:val="Style16"/>
    <w:basedOn w:val="a1"/>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1"/>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1"/>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1"/>
    <w:rsid w:val="00090A29"/>
    <w:pPr>
      <w:widowControl w:val="0"/>
      <w:autoSpaceDE w:val="0"/>
      <w:autoSpaceDN w:val="0"/>
      <w:adjustRightInd w:val="0"/>
      <w:spacing w:line="331" w:lineRule="exact"/>
      <w:ind w:firstLine="720"/>
      <w:jc w:val="both"/>
    </w:pPr>
    <w:rPr>
      <w:lang w:eastAsia="bg-BG"/>
    </w:rPr>
  </w:style>
  <w:style w:type="table" w:styleId="1-2">
    <w:name w:val="Medium Grid 1 Accent 2"/>
    <w:aliases w:val="ПАРАГРАФ"/>
    <w:basedOn w:val="a3"/>
    <w:uiPriority w:val="67"/>
    <w:rsid w:val="005E71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Batang" w:hAnsi="Tahoma"/>
      <w:b w:val="0"/>
      <w:bCs/>
      <w:color w:val="auto"/>
      <w:sz w:val="20"/>
    </w:rPr>
  </w:style>
  <w:style w:type="character" w:customStyle="1" w:styleId="NumberedParagraphsChar">
    <w:name w:val="Numbered Paragraphs Char"/>
    <w:link w:val="NumberedParagraphs"/>
    <w:uiPriority w:val="99"/>
    <w:locked/>
    <w:rsid w:val="00082885"/>
    <w:rPr>
      <w:rFonts w:ascii="Tahoma" w:hAnsi="Tahoma"/>
    </w:rPr>
  </w:style>
  <w:style w:type="character" w:customStyle="1" w:styleId="HeaderChar1">
    <w:name w:val="Header Char1"/>
    <w:aliases w:val="Intestazione.int.intestazione Char1,Intestazione.int Char1,Header Char Char,(17) EPR Header Char1"/>
    <w:uiPriority w:val="99"/>
    <w:rsid w:val="009F6251"/>
    <w:rPr>
      <w:rFonts w:ascii="Hebar" w:hAnsi="Hebar"/>
      <w:sz w:val="24"/>
      <w:lang w:val="en-US" w:eastAsia="en-US"/>
    </w:rPr>
  </w:style>
  <w:style w:type="character" w:customStyle="1" w:styleId="timark">
    <w:name w:val="timark"/>
    <w:rsid w:val="00FF22B7"/>
  </w:style>
  <w:style w:type="paragraph" w:customStyle="1" w:styleId="TableParagraph">
    <w:name w:val="Table Paragraph"/>
    <w:basedOn w:val="a1"/>
    <w:uiPriority w:val="1"/>
    <w:qFormat/>
    <w:rsid w:val="00495D15"/>
    <w:pPr>
      <w:widowControl w:val="0"/>
    </w:pPr>
    <w:rPr>
      <w:rFonts w:ascii="Calibri" w:eastAsia="Times New Roman" w:hAnsi="Calibri"/>
      <w:sz w:val="22"/>
      <w:szCs w:val="22"/>
      <w:lang w:val="en-US"/>
    </w:rPr>
  </w:style>
  <w:style w:type="character" w:customStyle="1" w:styleId="Bodytext3">
    <w:name w:val="Body text (3)"/>
    <w:rsid w:val="002162E5"/>
    <w:rPr>
      <w:rFonts w:ascii="Times New Roman" w:hAnsi="Times New Roman"/>
      <w:b/>
      <w:color w:val="000000"/>
      <w:spacing w:val="0"/>
      <w:w w:val="100"/>
      <w:position w:val="0"/>
      <w:sz w:val="22"/>
      <w:u w:val="none"/>
      <w:lang w:val="bg-BG" w:eastAsia="bg-BG"/>
    </w:rPr>
  </w:style>
  <w:style w:type="paragraph" w:customStyle="1" w:styleId="24">
    <w:name w:val="Основен текст2"/>
    <w:basedOn w:val="a1"/>
    <w:rsid w:val="002162E5"/>
    <w:pPr>
      <w:widowControl w:val="0"/>
      <w:shd w:val="clear" w:color="auto" w:fill="FFFFFF"/>
      <w:spacing w:line="277" w:lineRule="exact"/>
      <w:ind w:firstLine="700"/>
      <w:jc w:val="both"/>
    </w:pPr>
    <w:rPr>
      <w:color w:val="000000"/>
      <w:sz w:val="22"/>
      <w:szCs w:val="22"/>
      <w:lang w:eastAsia="bg-BG"/>
    </w:rPr>
  </w:style>
  <w:style w:type="paragraph" w:customStyle="1" w:styleId="m">
    <w:name w:val="m"/>
    <w:basedOn w:val="a1"/>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basedOn w:val="a2"/>
    <w:uiPriority w:val="22"/>
    <w:qFormat/>
    <w:locked/>
    <w:rsid w:val="005B129C"/>
    <w:rPr>
      <w:b/>
    </w:rPr>
  </w:style>
  <w:style w:type="character" w:customStyle="1" w:styleId="search2">
    <w:name w:val="search2"/>
    <w:rsid w:val="005B129C"/>
  </w:style>
  <w:style w:type="character" w:customStyle="1" w:styleId="search3">
    <w:name w:val="search3"/>
    <w:rsid w:val="005B129C"/>
  </w:style>
  <w:style w:type="character" w:styleId="aff1">
    <w:name w:val="Emphasis"/>
    <w:basedOn w:val="a2"/>
    <w:uiPriority w:val="20"/>
    <w:qFormat/>
    <w:locked/>
    <w:rsid w:val="005B129C"/>
    <w:rPr>
      <w:i/>
    </w:rPr>
  </w:style>
  <w:style w:type="character" w:customStyle="1" w:styleId="search1">
    <w:name w:val="search1"/>
    <w:rsid w:val="005B129C"/>
  </w:style>
  <w:style w:type="paragraph" w:customStyle="1" w:styleId="CharChar9CharCharCharChar">
    <w:name w:val="Char Char9 Char Char Char Char"/>
    <w:basedOn w:val="a1"/>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hAnsi="Times New Roman"/>
      <w:b/>
      <w:sz w:val="20"/>
    </w:rPr>
  </w:style>
  <w:style w:type="paragraph" w:customStyle="1" w:styleId="25">
    <w:name w:val="Без разредка2"/>
    <w:aliases w:val="Heading1,Гл.т."/>
    <w:rsid w:val="00545A55"/>
    <w:rPr>
      <w:rFonts w:ascii="Times New Roman" w:hAnsi="Times New Roman"/>
      <w:sz w:val="24"/>
      <w:szCs w:val="24"/>
    </w:rPr>
  </w:style>
  <w:style w:type="paragraph" w:customStyle="1" w:styleId="Style">
    <w:name w:val="Style"/>
    <w:rsid w:val="00545A55"/>
    <w:pPr>
      <w:widowControl w:val="0"/>
      <w:autoSpaceDE w:val="0"/>
      <w:autoSpaceDN w:val="0"/>
      <w:adjustRightInd w:val="0"/>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1"/>
    <w:link w:val="Bodytext4"/>
    <w:rsid w:val="00545A55"/>
    <w:pPr>
      <w:shd w:val="clear" w:color="auto" w:fill="FFFFFF"/>
      <w:spacing w:after="1260" w:line="226" w:lineRule="exact"/>
      <w:ind w:hanging="280"/>
    </w:pPr>
    <w:rPr>
      <w:rFonts w:ascii="Verdana" w:hAnsi="Verdana"/>
      <w:i/>
      <w:sz w:val="18"/>
      <w:szCs w:val="20"/>
      <w:shd w:val="clear" w:color="auto" w:fill="FFFFFF"/>
      <w:lang w:val="en-US"/>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sz w:val="22"/>
    </w:rPr>
  </w:style>
  <w:style w:type="table" w:styleId="1-1">
    <w:name w:val="Medium Shading 1 Accent 1"/>
    <w:basedOn w:val="a3"/>
    <w:uiPriority w:val="63"/>
    <w:rsid w:val="005E71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MediumShading1-Accent1Char">
    <w:name w:val="Medium Shading 1 - Accent 1 Char"/>
    <w:locked/>
    <w:rsid w:val="00545A55"/>
    <w:rPr>
      <w:rFonts w:eastAsia="Times New Roman"/>
      <w:sz w:val="22"/>
    </w:rPr>
  </w:style>
  <w:style w:type="paragraph" w:styleId="a0">
    <w:name w:val="TOC Heading"/>
    <w:basedOn w:val="10"/>
    <w:next w:val="a1"/>
    <w:uiPriority w:val="39"/>
    <w:qFormat/>
    <w:rsid w:val="00545A55"/>
    <w:pPr>
      <w:keepLines/>
      <w:numPr>
        <w:numId w:val="2"/>
      </w:numPr>
      <w:spacing w:before="120"/>
      <w:jc w:val="both"/>
      <w:outlineLvl w:val="9"/>
    </w:pPr>
    <w:rPr>
      <w:rFonts w:ascii="Arial" w:eastAsia="Times New Roman" w:hAnsi="Arial" w:cs="Arial"/>
      <w:bCs/>
      <w:sz w:val="22"/>
      <w:szCs w:val="22"/>
      <w:lang w:eastAsia="ja-JP"/>
    </w:rPr>
  </w:style>
  <w:style w:type="paragraph" w:styleId="26">
    <w:name w:val="toc 2"/>
    <w:basedOn w:val="a1"/>
    <w:next w:val="a1"/>
    <w:autoRedefine/>
    <w:uiPriority w:val="39"/>
    <w:locked/>
    <w:rsid w:val="00545A55"/>
    <w:pPr>
      <w:spacing w:before="120" w:after="100"/>
      <w:ind w:left="220" w:firstLine="567"/>
      <w:jc w:val="both"/>
    </w:pPr>
    <w:rPr>
      <w:rFonts w:ascii="Arial" w:hAnsi="Arial"/>
      <w:sz w:val="20"/>
      <w:szCs w:val="22"/>
    </w:rPr>
  </w:style>
  <w:style w:type="paragraph" w:styleId="35">
    <w:name w:val="toc 3"/>
    <w:basedOn w:val="a1"/>
    <w:next w:val="a1"/>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3"/>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2">
    <w:name w:val="Intense Emphasis"/>
    <w:basedOn w:val="a2"/>
    <w:uiPriority w:val="21"/>
    <w:qFormat/>
    <w:rsid w:val="00545A55"/>
    <w:rPr>
      <w:rFonts w:ascii="Arial" w:hAnsi="Arial"/>
      <w:i/>
      <w:sz w:val="16"/>
      <w:lang w:val="bg-BG" w:eastAsia="bg-BG"/>
    </w:rPr>
  </w:style>
  <w:style w:type="paragraph" w:customStyle="1" w:styleId="aff3">
    <w:name w:val="ТАБЛИЦА"/>
    <w:basedOn w:val="a1"/>
    <w:qFormat/>
    <w:rsid w:val="00545A55"/>
    <w:pPr>
      <w:spacing w:before="120"/>
      <w:jc w:val="both"/>
    </w:pPr>
    <w:rPr>
      <w:rFonts w:ascii="Arial" w:hAnsi="Arial" w:cs="Arial"/>
      <w:bCs/>
      <w:sz w:val="20"/>
      <w:szCs w:val="22"/>
    </w:rPr>
  </w:style>
  <w:style w:type="paragraph" w:styleId="16">
    <w:name w:val="toc 1"/>
    <w:basedOn w:val="a1"/>
    <w:next w:val="a1"/>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rPr>
      <w:rFonts w:ascii="Times New Roman" w:hAnsi="Times New Roman"/>
      <w:color w:val="000000"/>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noteTextA">
    <w:name w:val="Footnote Text A"/>
    <w:rsid w:val="00545A55"/>
    <w:rPr>
      <w:rFonts w:ascii="Times New Roman" w:hAnsi="Times New Roman"/>
      <w:color w:val="000000"/>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1"/>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1"/>
    <w:semiHidden/>
    <w:rsid w:val="00545A55"/>
    <w:pPr>
      <w:tabs>
        <w:tab w:val="left" w:pos="709"/>
      </w:tabs>
      <w:spacing w:before="120"/>
      <w:ind w:firstLine="567"/>
      <w:jc w:val="both"/>
    </w:pPr>
    <w:rPr>
      <w:rFonts w:ascii="Futura Bk" w:hAnsi="Futura Bk"/>
      <w:lang w:val="pl-PL" w:eastAsia="pl-PL"/>
    </w:rPr>
  </w:style>
  <w:style w:type="paragraph" w:styleId="41">
    <w:name w:val="toc 4"/>
    <w:basedOn w:val="a1"/>
    <w:next w:val="a1"/>
    <w:autoRedefine/>
    <w:uiPriority w:val="39"/>
    <w:locked/>
    <w:rsid w:val="00545A55"/>
    <w:pPr>
      <w:spacing w:before="120" w:after="100"/>
      <w:ind w:left="660" w:firstLine="567"/>
      <w:jc w:val="both"/>
    </w:pPr>
    <w:rPr>
      <w:rFonts w:ascii="Arial" w:hAnsi="Arial" w:cs="Arial"/>
      <w:sz w:val="20"/>
      <w:szCs w:val="22"/>
      <w:lang w:eastAsia="bg-BG"/>
    </w:rPr>
  </w:style>
  <w:style w:type="paragraph" w:styleId="51">
    <w:name w:val="toc 5"/>
    <w:basedOn w:val="a1"/>
    <w:next w:val="a1"/>
    <w:autoRedefine/>
    <w:uiPriority w:val="39"/>
    <w:locked/>
    <w:rsid w:val="00545A55"/>
    <w:pPr>
      <w:spacing w:before="120" w:after="100"/>
      <w:ind w:left="880" w:firstLine="567"/>
      <w:jc w:val="both"/>
    </w:pPr>
    <w:rPr>
      <w:rFonts w:ascii="Arial" w:hAnsi="Arial" w:cs="Arial"/>
      <w:sz w:val="22"/>
      <w:szCs w:val="22"/>
      <w:lang w:eastAsia="bg-BG"/>
    </w:rPr>
  </w:style>
  <w:style w:type="paragraph" w:styleId="61">
    <w:name w:val="toc 6"/>
    <w:basedOn w:val="a1"/>
    <w:next w:val="a1"/>
    <w:autoRedefine/>
    <w:uiPriority w:val="39"/>
    <w:locked/>
    <w:rsid w:val="00545A55"/>
    <w:pPr>
      <w:spacing w:before="120" w:after="100"/>
      <w:ind w:left="1100" w:firstLine="567"/>
      <w:jc w:val="both"/>
    </w:pPr>
    <w:rPr>
      <w:rFonts w:ascii="Arial" w:hAnsi="Arial" w:cs="Arial"/>
      <w:sz w:val="22"/>
      <w:szCs w:val="22"/>
      <w:lang w:eastAsia="bg-BG"/>
    </w:rPr>
  </w:style>
  <w:style w:type="paragraph" w:styleId="71">
    <w:name w:val="toc 7"/>
    <w:basedOn w:val="a1"/>
    <w:next w:val="a1"/>
    <w:autoRedefine/>
    <w:uiPriority w:val="39"/>
    <w:locked/>
    <w:rsid w:val="00545A55"/>
    <w:pPr>
      <w:spacing w:before="120" w:after="100"/>
      <w:ind w:left="1320" w:firstLine="567"/>
      <w:jc w:val="both"/>
    </w:pPr>
    <w:rPr>
      <w:rFonts w:ascii="Arial" w:hAnsi="Arial" w:cs="Arial"/>
      <w:sz w:val="22"/>
      <w:szCs w:val="22"/>
      <w:lang w:eastAsia="bg-BG"/>
    </w:rPr>
  </w:style>
  <w:style w:type="paragraph" w:styleId="81">
    <w:name w:val="toc 8"/>
    <w:basedOn w:val="a1"/>
    <w:next w:val="a1"/>
    <w:autoRedefine/>
    <w:uiPriority w:val="39"/>
    <w:locked/>
    <w:rsid w:val="00545A55"/>
    <w:pPr>
      <w:spacing w:before="120" w:after="100"/>
      <w:ind w:left="1540" w:firstLine="567"/>
      <w:jc w:val="both"/>
    </w:pPr>
    <w:rPr>
      <w:rFonts w:ascii="Arial" w:hAnsi="Arial" w:cs="Arial"/>
      <w:sz w:val="22"/>
      <w:szCs w:val="22"/>
      <w:lang w:eastAsia="bg-BG"/>
    </w:rPr>
  </w:style>
  <w:style w:type="paragraph" w:styleId="91">
    <w:name w:val="toc 9"/>
    <w:basedOn w:val="a1"/>
    <w:next w:val="a1"/>
    <w:autoRedefine/>
    <w:uiPriority w:val="39"/>
    <w:locked/>
    <w:rsid w:val="00545A55"/>
    <w:pPr>
      <w:spacing w:before="120" w:after="100"/>
      <w:ind w:left="1760" w:firstLine="567"/>
      <w:jc w:val="both"/>
    </w:pPr>
    <w:rPr>
      <w:rFonts w:ascii="Arial" w:hAnsi="Arial" w:cs="Arial"/>
      <w:sz w:val="22"/>
      <w:szCs w:val="22"/>
      <w:lang w:eastAsia="bg-BG"/>
    </w:rPr>
  </w:style>
  <w:style w:type="paragraph" w:styleId="aff4">
    <w:name w:val="caption"/>
    <w:aliases w:val="ФИГУРА"/>
    <w:basedOn w:val="a1"/>
    <w:next w:val="a1"/>
    <w:uiPriority w:val="35"/>
    <w:qFormat/>
    <w:locked/>
    <w:rsid w:val="00545A55"/>
    <w:pPr>
      <w:keepNext/>
      <w:spacing w:before="120"/>
      <w:ind w:firstLine="567"/>
      <w:jc w:val="both"/>
    </w:pPr>
    <w:rPr>
      <w:rFonts w:ascii="Arial" w:hAnsi="Arial" w:cs="Arial"/>
      <w:bCs/>
      <w:i/>
      <w:sz w:val="20"/>
      <w:szCs w:val="20"/>
    </w:rPr>
  </w:style>
  <w:style w:type="paragraph" w:styleId="aff5">
    <w:name w:val="Subtitle"/>
    <w:basedOn w:val="a1"/>
    <w:next w:val="a1"/>
    <w:link w:val="aff6"/>
    <w:uiPriority w:val="11"/>
    <w:qFormat/>
    <w:locked/>
    <w:rsid w:val="00545A55"/>
    <w:pPr>
      <w:tabs>
        <w:tab w:val="center" w:pos="4536"/>
        <w:tab w:val="right" w:pos="9072"/>
      </w:tabs>
      <w:suppressAutoHyphens/>
      <w:spacing w:before="120"/>
      <w:ind w:firstLine="567"/>
    </w:pPr>
    <w:rPr>
      <w:rFonts w:ascii="Arial" w:hAnsi="Arial"/>
      <w:b/>
      <w:color w:val="002060"/>
      <w:sz w:val="14"/>
      <w:szCs w:val="14"/>
      <w:lang w:val="en-US" w:eastAsia="ar-SA"/>
    </w:rPr>
  </w:style>
  <w:style w:type="character" w:customStyle="1" w:styleId="aff6">
    <w:name w:val="Подзаглавие Знак"/>
    <w:basedOn w:val="a2"/>
    <w:link w:val="aff5"/>
    <w:uiPriority w:val="11"/>
    <w:locked/>
    <w:rsid w:val="00545A55"/>
    <w:rPr>
      <w:rFonts w:ascii="Arial" w:hAnsi="Arial"/>
      <w:b/>
      <w:color w:val="002060"/>
      <w:sz w:val="14"/>
      <w:lang w:eastAsia="ar-SA" w:bidi="ar-SA"/>
    </w:rPr>
  </w:style>
  <w:style w:type="character" w:styleId="aff7">
    <w:name w:val="Subtle Emphasis"/>
    <w:basedOn w:val="a2"/>
    <w:uiPriority w:val="19"/>
    <w:qFormat/>
    <w:rsid w:val="00545A55"/>
  </w:style>
  <w:style w:type="table" w:customStyle="1" w:styleId="LightList-Accent13">
    <w:name w:val="Light List - Accent 13"/>
    <w:basedOn w:val="a3"/>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8">
    <w:name w:val="table of figures"/>
    <w:basedOn w:val="a1"/>
    <w:next w:val="a1"/>
    <w:uiPriority w:val="99"/>
    <w:locked/>
    <w:rsid w:val="00545A55"/>
    <w:pPr>
      <w:spacing w:before="120"/>
      <w:ind w:firstLine="567"/>
      <w:jc w:val="both"/>
    </w:pPr>
    <w:rPr>
      <w:rFonts w:ascii="Arial" w:hAnsi="Arial" w:cs="Arial"/>
      <w:sz w:val="20"/>
      <w:szCs w:val="22"/>
    </w:rPr>
  </w:style>
  <w:style w:type="table" w:customStyle="1" w:styleId="LightList2">
    <w:name w:val="Light List2"/>
    <w:basedOn w:val="a3"/>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3"/>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endnote text"/>
    <w:basedOn w:val="a1"/>
    <w:link w:val="affa"/>
    <w:uiPriority w:val="99"/>
    <w:locked/>
    <w:rsid w:val="00545A55"/>
    <w:pPr>
      <w:spacing w:before="120"/>
      <w:ind w:firstLine="567"/>
      <w:jc w:val="both"/>
    </w:pPr>
    <w:rPr>
      <w:rFonts w:ascii="Arial" w:hAnsi="Arial"/>
      <w:sz w:val="20"/>
      <w:szCs w:val="20"/>
      <w:lang w:val="en-US"/>
    </w:rPr>
  </w:style>
  <w:style w:type="character" w:customStyle="1" w:styleId="affa">
    <w:name w:val="Текст на бележка в края Знак"/>
    <w:basedOn w:val="a2"/>
    <w:link w:val="aff9"/>
    <w:uiPriority w:val="99"/>
    <w:locked/>
    <w:rsid w:val="00545A55"/>
    <w:rPr>
      <w:rFonts w:ascii="Arial" w:hAnsi="Arial"/>
      <w:lang w:eastAsia="en-US"/>
    </w:rPr>
  </w:style>
  <w:style w:type="paragraph" w:customStyle="1" w:styleId="Body">
    <w:name w:val="Body"/>
    <w:link w:val="BodyChar"/>
    <w:rsid w:val="00545A55"/>
    <w:rPr>
      <w:rFonts w:ascii="Arial Unicode MS" w:eastAsia="Times New Roman" w:hAnsi="Times New Roman"/>
      <w:color w:val="000000"/>
      <w:sz w:val="24"/>
      <w:szCs w:val="24"/>
      <w:u w:color="000000"/>
      <w:lang w:val="ru-RU"/>
    </w:rPr>
  </w:style>
  <w:style w:type="character" w:styleId="affb">
    <w:name w:val="Book Title"/>
    <w:aliases w:val="ЗАГЛАВИЕ ДОКУМЕНТ"/>
    <w:basedOn w:val="a2"/>
    <w:uiPriority w:val="33"/>
    <w:qFormat/>
    <w:rsid w:val="00545A55"/>
    <w:rPr>
      <w:rFonts w:ascii="Arial" w:hAnsi="Arial"/>
      <w:b/>
      <w:color w:val="1F497D"/>
      <w:sz w:val="22"/>
    </w:rPr>
  </w:style>
  <w:style w:type="paragraph" w:customStyle="1" w:styleId="CharCharCharCharChar1">
    <w:name w:val="Char Char Char Знак Char Char Знак1"/>
    <w:basedOn w:val="a1"/>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1"/>
    <w:rsid w:val="00545A55"/>
    <w:pPr>
      <w:widowControl w:val="0"/>
      <w:autoSpaceDN w:val="0"/>
      <w:adjustRightInd w:val="0"/>
      <w:spacing w:before="120"/>
    </w:pPr>
    <w:rPr>
      <w:rFonts w:ascii="Courier New" w:hAnsi="Courier New" w:cs="Courier New"/>
      <w:sz w:val="20"/>
      <w:szCs w:val="20"/>
    </w:rPr>
  </w:style>
  <w:style w:type="character" w:styleId="affc">
    <w:name w:val="Intense Reference"/>
    <w:basedOn w:val="a2"/>
    <w:uiPriority w:val="32"/>
    <w:qFormat/>
    <w:rsid w:val="00545A55"/>
    <w:rPr>
      <w:b/>
      <w:smallCaps/>
      <w:color w:val="C0504D"/>
      <w:spacing w:val="5"/>
      <w:u w:val="single"/>
    </w:rPr>
  </w:style>
  <w:style w:type="paragraph" w:customStyle="1" w:styleId="affd">
    <w:name w:val="СЪДЪРЖАНИЕ"/>
    <w:basedOn w:val="aff8"/>
    <w:qFormat/>
    <w:rsid w:val="00545A55"/>
    <w:pPr>
      <w:tabs>
        <w:tab w:val="right" w:leader="dot" w:pos="9911"/>
      </w:tabs>
      <w:ind w:firstLine="0"/>
    </w:pPr>
  </w:style>
  <w:style w:type="paragraph" w:customStyle="1" w:styleId="Normalbold">
    <w:name w:val="Normal bold"/>
    <w:basedOn w:val="a1"/>
    <w:qFormat/>
    <w:rsid w:val="00545A55"/>
    <w:pPr>
      <w:spacing w:before="120"/>
      <w:ind w:firstLine="567"/>
      <w:jc w:val="both"/>
    </w:pPr>
    <w:rPr>
      <w:rFonts w:ascii="Arial" w:hAnsi="Arial" w:cs="Arial"/>
      <w:b/>
      <w:sz w:val="22"/>
      <w:szCs w:val="22"/>
    </w:rPr>
  </w:style>
  <w:style w:type="paragraph" w:customStyle="1" w:styleId="62">
    <w:name w:val="ЗАГЛАВИЕ 6"/>
    <w:basedOn w:val="a1"/>
    <w:link w:val="6Char"/>
    <w:qFormat/>
    <w:rsid w:val="00545A55"/>
    <w:pPr>
      <w:spacing w:before="120"/>
      <w:ind w:left="142" w:firstLine="709"/>
      <w:jc w:val="both"/>
    </w:pPr>
    <w:rPr>
      <w:rFonts w:ascii="Arial Bold" w:hAnsi="Arial Bold"/>
      <w:b/>
      <w:color w:val="4F81BD"/>
      <w:sz w:val="22"/>
      <w:szCs w:val="22"/>
      <w:lang w:val="en-US"/>
    </w:rPr>
  </w:style>
  <w:style w:type="character" w:customStyle="1" w:styleId="6Char">
    <w:name w:val="ЗАГЛАВИЕ 6 Char"/>
    <w:link w:val="62"/>
    <w:locked/>
    <w:rsid w:val="00545A55"/>
    <w:rPr>
      <w:rFonts w:ascii="Arial Bold" w:hAnsi="Arial Bold"/>
      <w:b/>
      <w:color w:val="4F81BD"/>
      <w:sz w:val="22"/>
      <w:lang w:eastAsia="en-US"/>
    </w:rPr>
  </w:style>
  <w:style w:type="paragraph" w:customStyle="1" w:styleId="1">
    <w:name w:val="1.НЕСЕБЪР"/>
    <w:basedOn w:val="a1"/>
    <w:rsid w:val="00545A55"/>
    <w:pPr>
      <w:numPr>
        <w:numId w:val="24"/>
      </w:numPr>
      <w:spacing w:before="120" w:after="120"/>
      <w:ind w:left="1418" w:hanging="567"/>
      <w:jc w:val="both"/>
    </w:pPr>
    <w:rPr>
      <w:rFonts w:ascii="Arial" w:hAnsi="Arial" w:cs="Arial"/>
      <w:b/>
      <w:sz w:val="28"/>
      <w:lang w:eastAsia="bg-BG"/>
    </w:rPr>
  </w:style>
  <w:style w:type="paragraph" w:customStyle="1" w:styleId="2">
    <w:name w:val="2.НЕСЕБЪР"/>
    <w:basedOn w:val="1"/>
    <w:qFormat/>
    <w:rsid w:val="00545A55"/>
    <w:pPr>
      <w:numPr>
        <w:ilvl w:val="1"/>
      </w:numPr>
      <w:tabs>
        <w:tab w:val="num" w:pos="-1"/>
      </w:tabs>
      <w:ind w:left="1571"/>
    </w:pPr>
    <w:rPr>
      <w:rFonts w:ascii="Arial Narrow" w:hAnsi="Arial Narrow"/>
      <w:sz w:val="24"/>
    </w:rPr>
  </w:style>
  <w:style w:type="paragraph" w:customStyle="1" w:styleId="3">
    <w:name w:val="3.НЕСЕБЪР"/>
    <w:basedOn w:val="1"/>
    <w:link w:val="3Char"/>
    <w:qFormat/>
    <w:rsid w:val="00545A55"/>
    <w:pPr>
      <w:numPr>
        <w:ilvl w:val="2"/>
      </w:numPr>
      <w:tabs>
        <w:tab w:val="num" w:pos="-1"/>
      </w:tabs>
      <w:ind w:left="1571"/>
    </w:pPr>
    <w:rPr>
      <w:rFonts w:ascii="Arial Narrow" w:hAnsi="Arial Narrow" w:cs="Times New Roman"/>
      <w:i/>
      <w:sz w:val="24"/>
      <w:szCs w:val="20"/>
      <w:lang w:val="en-US" w:eastAsia="en-US"/>
    </w:rPr>
  </w:style>
  <w:style w:type="character" w:customStyle="1" w:styleId="3Char">
    <w:name w:val="3.НЕСЕБЪР Char"/>
    <w:link w:val="3"/>
    <w:locked/>
    <w:rsid w:val="00545A55"/>
    <w:rPr>
      <w:rFonts w:ascii="Arial Narrow" w:hAnsi="Arial Narrow"/>
      <w:b/>
      <w:i/>
      <w:sz w:val="24"/>
    </w:rPr>
  </w:style>
  <w:style w:type="paragraph" w:customStyle="1" w:styleId="BULLET">
    <w:name w:val="BULLET"/>
    <w:basedOn w:val="16"/>
    <w:link w:val="BULLETChar"/>
    <w:qFormat/>
    <w:rsid w:val="00545A55"/>
    <w:pPr>
      <w:numPr>
        <w:numId w:val="25"/>
      </w:numPr>
      <w:overflowPunct w:val="0"/>
      <w:autoSpaceDE w:val="0"/>
      <w:autoSpaceDN w:val="0"/>
      <w:adjustRightInd w:val="0"/>
      <w:spacing w:before="0" w:after="120"/>
      <w:textAlignment w:val="baseline"/>
    </w:pPr>
    <w:rPr>
      <w:szCs w:val="20"/>
      <w:lang w:val="en-US"/>
    </w:rPr>
  </w:style>
  <w:style w:type="character" w:customStyle="1" w:styleId="BULLETChar">
    <w:name w:val="BULLET Char"/>
    <w:link w:val="BULLET"/>
    <w:locked/>
    <w:rsid w:val="00545A55"/>
    <w:rPr>
      <w:rFonts w:ascii="Arial" w:hAnsi="Arial"/>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1"/>
    <w:link w:val="affe"/>
    <w:rsid w:val="00545A55"/>
    <w:pPr>
      <w:shd w:val="clear" w:color="auto" w:fill="FFFFFF"/>
      <w:spacing w:before="240" w:after="240" w:line="341" w:lineRule="exact"/>
      <w:ind w:hanging="580"/>
      <w:jc w:val="both"/>
    </w:pPr>
    <w:rPr>
      <w:rFonts w:ascii="Arial" w:hAnsi="Arial"/>
      <w:sz w:val="19"/>
      <w:szCs w:val="20"/>
      <w:lang w:val="en-US"/>
    </w:rPr>
  </w:style>
  <w:style w:type="paragraph" w:customStyle="1" w:styleId="BoldTitle">
    <w:name w:val="Bold Title"/>
    <w:basedOn w:val="a1"/>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table" w:customStyle="1" w:styleId="TableGrid2">
    <w:name w:val="Table Grid2"/>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3"/>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2">
    <w:name w:val="Light List - Accent 12"/>
    <w:basedOn w:val="a3"/>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3"/>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3"/>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a1"/>
    <w:rsid w:val="00545A55"/>
    <w:pPr>
      <w:tabs>
        <w:tab w:val="left" w:pos="709"/>
      </w:tabs>
    </w:pPr>
    <w:rPr>
      <w:rFonts w:ascii="Tahoma" w:hAnsi="Tahoma"/>
      <w:lang w:val="pl-PL" w:eastAsia="pl-PL"/>
    </w:rPr>
  </w:style>
  <w:style w:type="table" w:customStyle="1" w:styleId="TableGrid7">
    <w:name w:val="Table Grid7"/>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1"/>
    <w:rsid w:val="00545A55"/>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1"/>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Cs w:val="24"/>
    </w:rPr>
  </w:style>
  <w:style w:type="paragraph" w:customStyle="1" w:styleId="Application2">
    <w:name w:val="Application2"/>
    <w:basedOn w:val="a1"/>
    <w:autoRedefine/>
    <w:rsid w:val="00545A55"/>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a1"/>
    <w:autoRedefine/>
    <w:rsid w:val="00545A55"/>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hAnsi="Courier New"/>
      <w:spacing w:val="-3"/>
      <w:sz w:val="24"/>
      <w:lang w:val="en-GB"/>
    </w:rPr>
  </w:style>
  <w:style w:type="character" w:styleId="afff">
    <w:name w:val="line number"/>
    <w:basedOn w:val="a2"/>
    <w:uiPriority w:val="99"/>
    <w:locked/>
    <w:rsid w:val="00545A55"/>
  </w:style>
  <w:style w:type="paragraph" w:customStyle="1" w:styleId="SubTitle1">
    <w:name w:val="SubTitle 1"/>
    <w:basedOn w:val="a1"/>
    <w:next w:val="a1"/>
    <w:rsid w:val="00545A55"/>
    <w:pPr>
      <w:spacing w:after="240"/>
      <w:jc w:val="center"/>
    </w:pPr>
    <w:rPr>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545A55"/>
    <w:pPr>
      <w:tabs>
        <w:tab w:val="left" w:pos="709"/>
      </w:tabs>
    </w:pPr>
    <w:rPr>
      <w:rFonts w:ascii="Tahoma" w:hAnsi="Tahoma"/>
      <w:lang w:val="pl-PL" w:eastAsia="pl-PL"/>
    </w:rPr>
  </w:style>
  <w:style w:type="paragraph" w:styleId="afff0">
    <w:name w:val="Document Map"/>
    <w:basedOn w:val="a1"/>
    <w:link w:val="afff1"/>
    <w:uiPriority w:val="99"/>
    <w:locked/>
    <w:rsid w:val="00545A55"/>
    <w:pPr>
      <w:shd w:val="clear" w:color="auto" w:fill="000080"/>
    </w:pPr>
    <w:rPr>
      <w:rFonts w:ascii="Tahoma" w:hAnsi="Tahoma"/>
      <w:sz w:val="20"/>
      <w:lang w:val="en-US"/>
    </w:rPr>
  </w:style>
  <w:style w:type="character" w:customStyle="1" w:styleId="afff1">
    <w:name w:val="План на документа Знак"/>
    <w:basedOn w:val="a2"/>
    <w:link w:val="afff0"/>
    <w:uiPriority w:val="99"/>
    <w:locked/>
    <w:rsid w:val="00545A55"/>
    <w:rPr>
      <w:rFonts w:ascii="Tahoma" w:hAnsi="Tahoma"/>
      <w:sz w:val="24"/>
      <w:shd w:val="clear" w:color="auto" w:fill="000080"/>
    </w:rPr>
  </w:style>
  <w:style w:type="paragraph" w:customStyle="1" w:styleId="CharCharCharCharCharCharChar">
    <w:name w:val="Char Char Char Char Char Char Char"/>
    <w:basedOn w:val="a1"/>
    <w:rsid w:val="00545A55"/>
    <w:pPr>
      <w:tabs>
        <w:tab w:val="left" w:pos="709"/>
      </w:tabs>
    </w:pPr>
    <w:rPr>
      <w:rFonts w:ascii="Tahoma" w:hAnsi="Tahoma"/>
      <w:lang w:val="pl-PL" w:eastAsia="pl-PL"/>
    </w:rPr>
  </w:style>
  <w:style w:type="paragraph" w:customStyle="1" w:styleId="CharCharChar1CharCharCharChar">
    <w:name w:val="Char Char Char1 Char Char Char Char"/>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3">
    <w:name w:val="Char Char Char Char Char Char Char3"/>
    <w:basedOn w:val="a1"/>
    <w:rsid w:val="00545A55"/>
    <w:pPr>
      <w:tabs>
        <w:tab w:val="left" w:pos="709"/>
      </w:tabs>
    </w:pPr>
    <w:rPr>
      <w:rFonts w:ascii="Tahoma" w:hAnsi="Tahoma"/>
      <w:lang w:val="pl-PL" w:eastAsia="pl-PL"/>
    </w:rPr>
  </w:style>
  <w:style w:type="paragraph" w:customStyle="1" w:styleId="27">
    <w:name w:val="Нормален (уеб)2"/>
    <w:basedOn w:val="a1"/>
    <w:rsid w:val="00545A55"/>
    <w:pPr>
      <w:spacing w:before="100" w:beforeAutospacing="1" w:after="100" w:afterAutospacing="1"/>
    </w:pPr>
    <w:rPr>
      <w:lang w:eastAsia="bg-BG"/>
    </w:rPr>
  </w:style>
  <w:style w:type="character" w:customStyle="1" w:styleId="spelle">
    <w:name w:val="spelle"/>
    <w:rsid w:val="00545A55"/>
  </w:style>
  <w:style w:type="character" w:customStyle="1" w:styleId="grame">
    <w:name w:val="grame"/>
    <w:rsid w:val="00545A55"/>
  </w:style>
  <w:style w:type="paragraph" w:customStyle="1" w:styleId="Annexetitle">
    <w:name w:val="Annexe_title"/>
    <w:basedOn w:val="10"/>
    <w:next w:val="a1"/>
    <w:autoRedefine/>
    <w:rsid w:val="00545A55"/>
    <w:pPr>
      <w:keepNext w:val="0"/>
      <w:pageBreakBefore/>
      <w:tabs>
        <w:tab w:val="left" w:pos="1701"/>
        <w:tab w:val="left" w:pos="2552"/>
      </w:tabs>
      <w:spacing w:before="240" w:after="240"/>
      <w:outlineLvl w:val="9"/>
    </w:pPr>
    <w:rPr>
      <w:caps/>
      <w:szCs w:val="28"/>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545A55"/>
    <w:pPr>
      <w:tabs>
        <w:tab w:val="left" w:pos="709"/>
      </w:tabs>
      <w:spacing w:line="360" w:lineRule="auto"/>
    </w:pPr>
    <w:rPr>
      <w:rFonts w:ascii="Tahoma" w:hAnsi="Tahoma"/>
      <w:lang w:val="pl-PL" w:eastAsia="pl-PL"/>
    </w:rPr>
  </w:style>
  <w:style w:type="paragraph" w:customStyle="1" w:styleId="Text2">
    <w:name w:val="Text 2"/>
    <w:basedOn w:val="a1"/>
    <w:rsid w:val="00545A55"/>
    <w:pPr>
      <w:tabs>
        <w:tab w:val="left" w:pos="2161"/>
      </w:tabs>
      <w:spacing w:after="240"/>
      <w:ind w:left="1202"/>
      <w:jc w:val="both"/>
    </w:pPr>
    <w:rPr>
      <w:lang w:eastAsia="en-GB"/>
    </w:rPr>
  </w:style>
  <w:style w:type="paragraph" w:customStyle="1" w:styleId="Normalenglish">
    <w:name w:val="Normalenglish"/>
    <w:basedOn w:val="a1"/>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1"/>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1CharCharChar">
    <w:name w:val="Char Char Char1 Char Char Char"/>
    <w:basedOn w:val="a1"/>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545A55"/>
    <w:pPr>
      <w:tabs>
        <w:tab w:val="left" w:pos="709"/>
      </w:tabs>
    </w:pPr>
    <w:rPr>
      <w:rFonts w:ascii="Tahoma" w:hAnsi="Tahoma"/>
      <w:lang w:val="pl-PL" w:eastAsia="pl-PL"/>
    </w:rPr>
  </w:style>
  <w:style w:type="paragraph" w:customStyle="1" w:styleId="CharCharCharCharCharCharChar1">
    <w:name w:val="Char Char Char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1"/>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1"/>
    <w:rsid w:val="00545A55"/>
    <w:pPr>
      <w:tabs>
        <w:tab w:val="left" w:pos="709"/>
      </w:tabs>
      <w:spacing w:line="360" w:lineRule="auto"/>
    </w:pPr>
    <w:rPr>
      <w:rFonts w:ascii="Tahoma" w:hAnsi="Tahoma"/>
      <w:lang w:val="pl-PL" w:eastAsia="pl-PL"/>
    </w:rPr>
  </w:style>
  <w:style w:type="paragraph" w:customStyle="1" w:styleId="HTML2">
    <w:name w:val="HTML стандартен2"/>
    <w:basedOn w:val="a1"/>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snapToGrid w:val="0"/>
      <w:spacing w:val="-2"/>
      <w:lang w:val="en-GB" w:eastAsia="en-US"/>
    </w:rPr>
  </w:style>
  <w:style w:type="paragraph" w:customStyle="1" w:styleId="afff3">
    <w:name w:val="Знак"/>
    <w:basedOn w:val="a1"/>
    <w:rsid w:val="00545A55"/>
    <w:pPr>
      <w:tabs>
        <w:tab w:val="left" w:pos="709"/>
      </w:tabs>
    </w:pPr>
    <w:rPr>
      <w:rFonts w:ascii="Tahoma" w:hAnsi="Tahoma"/>
      <w:lang w:val="pl-PL" w:eastAsia="pl-PL"/>
    </w:rPr>
  </w:style>
  <w:style w:type="paragraph" w:customStyle="1" w:styleId="ListParagraph2">
    <w:name w:val="List Paragraph2"/>
    <w:basedOn w:val="a1"/>
    <w:qFormat/>
    <w:rsid w:val="00545A55"/>
    <w:pPr>
      <w:ind w:left="708"/>
    </w:pPr>
    <w:rPr>
      <w:lang w:eastAsia="bg-BG"/>
    </w:rPr>
  </w:style>
  <w:style w:type="paragraph" w:customStyle="1" w:styleId="CharCharChar1">
    <w:name w:val="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545A55"/>
    <w:pPr>
      <w:tabs>
        <w:tab w:val="left" w:pos="709"/>
      </w:tabs>
    </w:pPr>
    <w:rPr>
      <w:rFonts w:ascii="Tahoma" w:hAnsi="Tahoma"/>
      <w:lang w:val="pl-PL" w:eastAsia="pl-PL"/>
    </w:rPr>
  </w:style>
  <w:style w:type="paragraph" w:customStyle="1" w:styleId="Char4">
    <w:name w:val="Char4"/>
    <w:basedOn w:val="a1"/>
    <w:rsid w:val="00545A55"/>
    <w:pPr>
      <w:tabs>
        <w:tab w:val="left" w:pos="709"/>
      </w:tabs>
    </w:pPr>
    <w:rPr>
      <w:rFonts w:ascii="Tahoma" w:hAnsi="Tahoma"/>
      <w:lang w:val="pl-PL" w:eastAsia="pl-PL"/>
    </w:rPr>
  </w:style>
  <w:style w:type="paragraph" w:customStyle="1" w:styleId="CharChar">
    <w:name w:val="Char Char Знак Знак"/>
    <w:basedOn w:val="a1"/>
    <w:rsid w:val="00545A55"/>
    <w:pPr>
      <w:tabs>
        <w:tab w:val="left" w:pos="709"/>
      </w:tabs>
    </w:pPr>
    <w:rPr>
      <w:rFonts w:ascii="Tahoma" w:hAnsi="Tahoma"/>
      <w:lang w:val="pl-PL" w:eastAsia="pl-PL"/>
    </w:rPr>
  </w:style>
  <w:style w:type="paragraph" w:customStyle="1" w:styleId="CharChar0">
    <w:name w:val="Знак Знак Char Char"/>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545A55"/>
    <w:pPr>
      <w:tabs>
        <w:tab w:val="left" w:pos="709"/>
      </w:tabs>
    </w:pPr>
    <w:rPr>
      <w:rFonts w:ascii="Tahoma" w:hAnsi="Tahoma"/>
      <w:lang w:val="pl-PL" w:eastAsia="pl-PL"/>
    </w:rPr>
  </w:style>
  <w:style w:type="character" w:customStyle="1" w:styleId="28">
    <w:name w:val="Основен текст 2 Знак"/>
    <w:rsid w:val="00545A55"/>
    <w:rPr>
      <w:snapToGrid w:val="0"/>
      <w:sz w:val="24"/>
      <w:lang w:val="en-GB" w:eastAsia="en-US"/>
    </w:rPr>
  </w:style>
  <w:style w:type="character" w:customStyle="1" w:styleId="afff4">
    <w:name w:val="Горен колонтитул Знак"/>
    <w:rsid w:val="00545A55"/>
    <w:rPr>
      <w:rFonts w:ascii="Courier New" w:hAnsi="Courier New"/>
      <w:snapToGrid w:val="0"/>
      <w:sz w:val="24"/>
      <w:lang w:val="en-GB" w:eastAsia="en-US"/>
    </w:rPr>
  </w:style>
  <w:style w:type="character" w:customStyle="1" w:styleId="29">
    <w:name w:val="Основен текст с отстъп 2 Знак"/>
    <w:rsid w:val="00545A55"/>
  </w:style>
  <w:style w:type="character" w:customStyle="1" w:styleId="36">
    <w:name w:val="Основен текст с отстъп 3 Знак"/>
    <w:rsid w:val="00545A55"/>
    <w:rPr>
      <w:sz w:val="16"/>
    </w:rPr>
  </w:style>
  <w:style w:type="character" w:customStyle="1" w:styleId="afff5">
    <w:name w:val="Обикновен текст Знак"/>
    <w:rsid w:val="00545A55"/>
    <w:rPr>
      <w:rFonts w:ascii="Courier New" w:hAnsi="Courier New"/>
      <w:lang w:val="en-US" w:eastAsia="en-US"/>
    </w:rPr>
  </w:style>
  <w:style w:type="paragraph" w:customStyle="1" w:styleId="titre4">
    <w:name w:val="titre4"/>
    <w:basedOn w:val="a1"/>
    <w:rsid w:val="00545A55"/>
    <w:pPr>
      <w:numPr>
        <w:numId w:val="3"/>
      </w:numPr>
      <w:tabs>
        <w:tab w:val="decimal" w:pos="357"/>
      </w:tabs>
      <w:snapToGrid w:val="0"/>
      <w:ind w:left="357" w:hanging="357"/>
    </w:pPr>
    <w:rPr>
      <w:rFonts w:ascii="Arial"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2">
    <w:name w:val="Char Char Char Char Char Char Char2"/>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1"/>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1"/>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1"/>
    <w:rsid w:val="00545A55"/>
    <w:pPr>
      <w:tabs>
        <w:tab w:val="left" w:pos="709"/>
      </w:tabs>
      <w:spacing w:line="360" w:lineRule="auto"/>
    </w:pPr>
    <w:rPr>
      <w:rFonts w:ascii="Tahoma" w:hAnsi="Tahoma"/>
      <w:lang w:val="pl-PL" w:eastAsia="pl-PL"/>
    </w:rPr>
  </w:style>
  <w:style w:type="paragraph" w:customStyle="1" w:styleId="Char21">
    <w:name w:val="Char21"/>
    <w:basedOn w:val="a1"/>
    <w:rsid w:val="00545A55"/>
    <w:pPr>
      <w:tabs>
        <w:tab w:val="left" w:pos="709"/>
      </w:tabs>
    </w:pPr>
    <w:rPr>
      <w:rFonts w:ascii="Tahoma" w:hAnsi="Tahoma"/>
      <w:lang w:val="pl-PL" w:eastAsia="pl-PL"/>
    </w:rPr>
  </w:style>
  <w:style w:type="paragraph" w:customStyle="1" w:styleId="18">
    <w:name w:val="Знак1"/>
    <w:basedOn w:val="a1"/>
    <w:rsid w:val="00545A55"/>
    <w:pPr>
      <w:tabs>
        <w:tab w:val="left" w:pos="709"/>
      </w:tabs>
    </w:pPr>
    <w:rPr>
      <w:rFonts w:ascii="Tahoma" w:hAnsi="Tahoma"/>
      <w:lang w:val="pl-PL" w:eastAsia="pl-PL"/>
    </w:rPr>
  </w:style>
  <w:style w:type="paragraph" w:customStyle="1" w:styleId="CharCharChar11">
    <w:name w:val="Char Char Char1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545A55"/>
    <w:pPr>
      <w:tabs>
        <w:tab w:val="left" w:pos="709"/>
      </w:tabs>
    </w:pPr>
    <w:rPr>
      <w:rFonts w:ascii="Tahoma" w:hAnsi="Tahoma"/>
      <w:lang w:val="pl-PL" w:eastAsia="pl-PL"/>
    </w:rPr>
  </w:style>
  <w:style w:type="paragraph" w:customStyle="1" w:styleId="Char3">
    <w:name w:val="Char3"/>
    <w:basedOn w:val="a1"/>
    <w:rsid w:val="00545A55"/>
    <w:pPr>
      <w:tabs>
        <w:tab w:val="left" w:pos="709"/>
      </w:tabs>
    </w:pPr>
    <w:rPr>
      <w:rFonts w:ascii="Tahoma" w:hAnsi="Tahoma"/>
      <w:lang w:val="pl-PL" w:eastAsia="pl-PL"/>
    </w:rPr>
  </w:style>
  <w:style w:type="paragraph" w:customStyle="1" w:styleId="CharChar1">
    <w:name w:val="Char Char Знак Знак1"/>
    <w:basedOn w:val="a1"/>
    <w:rsid w:val="00545A55"/>
    <w:pPr>
      <w:tabs>
        <w:tab w:val="left" w:pos="709"/>
      </w:tabs>
    </w:pPr>
    <w:rPr>
      <w:rFonts w:ascii="Tahoma" w:hAnsi="Tahoma"/>
      <w:lang w:val="pl-PL" w:eastAsia="pl-PL"/>
    </w:rPr>
  </w:style>
  <w:style w:type="paragraph" w:customStyle="1" w:styleId="CharChar10">
    <w:name w:val="Знак Знак Char Char1"/>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545A55"/>
    <w:pPr>
      <w:tabs>
        <w:tab w:val="left" w:pos="709"/>
      </w:tabs>
    </w:pPr>
    <w:rPr>
      <w:rFonts w:ascii="Tahoma" w:hAnsi="Tahoma"/>
      <w:lang w:val="pl-PL" w:eastAsia="pl-PL"/>
    </w:rPr>
  </w:style>
  <w:style w:type="paragraph" w:customStyle="1" w:styleId="afff6">
    <w:name w:val="Знак Знак Знак"/>
    <w:basedOn w:val="a1"/>
    <w:rsid w:val="00545A55"/>
    <w:pPr>
      <w:tabs>
        <w:tab w:val="left" w:pos="709"/>
      </w:tabs>
    </w:pPr>
    <w:rPr>
      <w:rFonts w:ascii="Tahoma" w:hAnsi="Tahoma"/>
      <w:lang w:val="pl-PL" w:eastAsia="pl-PL"/>
    </w:rPr>
  </w:style>
  <w:style w:type="character" w:customStyle="1" w:styleId="CharChar6">
    <w:name w:val="Char Char6"/>
    <w:rsid w:val="00545A55"/>
    <w:rPr>
      <w:sz w:val="16"/>
      <w:lang w:val="en-AU"/>
    </w:rPr>
  </w:style>
  <w:style w:type="character" w:customStyle="1" w:styleId="FontStyle50">
    <w:name w:val="Font Style50"/>
    <w:rsid w:val="00545A55"/>
    <w:rPr>
      <w:rFonts w:ascii="Times New Roman" w:hAnsi="Times New Roman"/>
      <w:sz w:val="22"/>
    </w:rPr>
  </w:style>
  <w:style w:type="character" w:customStyle="1" w:styleId="CharChar13">
    <w:name w:val="Char Char13"/>
    <w:rsid w:val="00545A55"/>
    <w:rPr>
      <w:rFonts w:ascii="Tahoma" w:hAnsi="Tahoma"/>
      <w:b/>
      <w:spacing w:val="20"/>
      <w:sz w:val="22"/>
    </w:rPr>
  </w:style>
  <w:style w:type="paragraph" w:styleId="HTML">
    <w:name w:val="HTML Preformatted"/>
    <w:basedOn w:val="a1"/>
    <w:link w:val="HTML0"/>
    <w:uiPriority w:val="99"/>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0">
    <w:name w:val="HTML стандартен Знак"/>
    <w:basedOn w:val="a2"/>
    <w:link w:val="HTML"/>
    <w:uiPriority w:val="99"/>
    <w:locked/>
    <w:rsid w:val="00545A55"/>
    <w:rPr>
      <w:rFonts w:ascii="Courier New" w:hAnsi="Courier New"/>
      <w:sz w:val="24"/>
    </w:rPr>
  </w:style>
  <w:style w:type="paragraph" w:customStyle="1" w:styleId="2CharCharCharChar">
    <w:name w:val="2 Char Char Char Char"/>
    <w:basedOn w:val="a1"/>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1"/>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sz w:val="17"/>
    </w:rPr>
  </w:style>
  <w:style w:type="paragraph" w:customStyle="1" w:styleId="Title3">
    <w:name w:val="Title 3"/>
    <w:basedOn w:val="30"/>
    <w:rsid w:val="00545A55"/>
    <w:pPr>
      <w:keepLines w:val="0"/>
      <w:numPr>
        <w:numId w:val="4"/>
      </w:numPr>
      <w:spacing w:before="240"/>
      <w:jc w:val="both"/>
    </w:pPr>
    <w:rPr>
      <w:rFonts w:ascii="Times New Roman" w:eastAsia="Batang" w:hAnsi="Times New Roman"/>
      <w:bCs/>
      <w:color w:val="auto"/>
      <w:sz w:val="28"/>
    </w:rPr>
  </w:style>
  <w:style w:type="paragraph" w:customStyle="1" w:styleId="Afff7">
    <w:name w:val="A"/>
    <w:basedOn w:val="a1"/>
    <w:rsid w:val="00545A55"/>
    <w:pPr>
      <w:numPr>
        <w:ilvl w:val="12"/>
      </w:numPr>
      <w:spacing w:after="120"/>
      <w:ind w:left="567"/>
      <w:jc w:val="both"/>
    </w:pPr>
    <w:rPr>
      <w:rFonts w:ascii="Arial" w:hAnsi="Arial"/>
      <w:sz w:val="22"/>
      <w:lang w:eastAsia="bg-BG"/>
    </w:rPr>
  </w:style>
  <w:style w:type="paragraph" w:customStyle="1" w:styleId="oddl-nadpis">
    <w:name w:val="oddíl-nadpis"/>
    <w:basedOn w:val="a1"/>
    <w:rsid w:val="00545A55"/>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545A55"/>
    <w:pPr>
      <w:tabs>
        <w:tab w:val="left" w:pos="709"/>
      </w:tabs>
    </w:pPr>
    <w:rPr>
      <w:rFonts w:ascii="Tahoma" w:hAnsi="Tahoma"/>
      <w:lang w:val="pl-PL" w:eastAsia="pl-PL"/>
    </w:rPr>
  </w:style>
  <w:style w:type="paragraph" w:customStyle="1" w:styleId="19">
    <w:name w:val="1"/>
    <w:basedOn w:val="a1"/>
    <w:rsid w:val="00545A55"/>
    <w:pPr>
      <w:tabs>
        <w:tab w:val="left" w:pos="709"/>
      </w:tabs>
    </w:pPr>
    <w:rPr>
      <w:rFonts w:ascii="Tahoma" w:hAnsi="Tahoma"/>
      <w:lang w:val="pl-PL" w:eastAsia="pl-PL"/>
    </w:rPr>
  </w:style>
  <w:style w:type="paragraph" w:customStyle="1" w:styleId="1CharCharChar1">
    <w:name w:val="1 Char Char Char1"/>
    <w:basedOn w:val="a1"/>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1"/>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1"/>
    <w:rsid w:val="00545A55"/>
    <w:pPr>
      <w:tabs>
        <w:tab w:val="left" w:pos="709"/>
      </w:tabs>
    </w:pPr>
    <w:rPr>
      <w:rFonts w:ascii="Tahoma" w:hAnsi="Tahoma"/>
      <w:lang w:val="pl-PL" w:eastAsia="pl-PL"/>
    </w:rPr>
  </w:style>
  <w:style w:type="paragraph" w:customStyle="1" w:styleId="2Char">
    <w:name w:val="2 Char"/>
    <w:basedOn w:val="a1"/>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1"/>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545A55"/>
    <w:pPr>
      <w:tabs>
        <w:tab w:val="left" w:pos="709"/>
      </w:tabs>
    </w:pPr>
    <w:rPr>
      <w:rFonts w:ascii="Tahoma" w:hAnsi="Tahoma"/>
      <w:lang w:val="pl-PL" w:eastAsia="pl-PL"/>
    </w:rPr>
  </w:style>
  <w:style w:type="paragraph" w:customStyle="1" w:styleId="CharCharCharCharCharCharCharCharCharCharCharChar3">
    <w:name w:val="Char Char Char Char Char Char Char Char Char Char Char Char3"/>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1"/>
    <w:rsid w:val="00545A55"/>
    <w:pPr>
      <w:tabs>
        <w:tab w:val="left" w:pos="709"/>
      </w:tabs>
    </w:pPr>
    <w:rPr>
      <w:rFonts w:ascii="Tahoma" w:hAnsi="Tahoma"/>
      <w:lang w:val="pl-PL" w:eastAsia="pl-PL"/>
    </w:rPr>
  </w:style>
  <w:style w:type="paragraph" w:customStyle="1" w:styleId="CharCharCharCharCharChar1Char">
    <w:name w:val="Char Char Char Char Char Char1 Char"/>
    <w:basedOn w:val="a1"/>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sz w:val="22"/>
    </w:rPr>
  </w:style>
  <w:style w:type="paragraph" w:customStyle="1" w:styleId="Style18">
    <w:name w:val="Style18"/>
    <w:basedOn w:val="a1"/>
    <w:rsid w:val="00545A55"/>
    <w:pPr>
      <w:spacing w:before="120" w:after="120" w:line="280" w:lineRule="atLeast"/>
      <w:ind w:left="360"/>
      <w:jc w:val="center"/>
    </w:pPr>
    <w:rPr>
      <w:bCs/>
      <w:sz w:val="28"/>
      <w:szCs w:val="32"/>
      <w:lang w:eastAsia="bg-BG"/>
    </w:rPr>
  </w:style>
  <w:style w:type="paragraph" w:customStyle="1" w:styleId="BodyText21">
    <w:name w:val="Body Text 21"/>
    <w:basedOn w:val="a1"/>
    <w:rsid w:val="00545A55"/>
    <w:pPr>
      <w:widowControl w:val="0"/>
      <w:overflowPunct w:val="0"/>
      <w:autoSpaceDE w:val="0"/>
      <w:autoSpaceDN w:val="0"/>
      <w:adjustRightInd w:val="0"/>
      <w:jc w:val="center"/>
      <w:textAlignment w:val="baseline"/>
    </w:pPr>
    <w:rPr>
      <w:b/>
      <w:lang w:val="en-US" w:eastAsia="bg-BG"/>
    </w:rPr>
  </w:style>
  <w:style w:type="paragraph" w:customStyle="1" w:styleId="Style8">
    <w:name w:val="Style8"/>
    <w:basedOn w:val="a1"/>
    <w:rsid w:val="00545A55"/>
    <w:pPr>
      <w:spacing w:before="120" w:after="120"/>
      <w:ind w:right="20"/>
      <w:jc w:val="both"/>
    </w:pPr>
    <w:rPr>
      <w:rFonts w:eastAsia="Times New Roman"/>
      <w:lang w:val="ru-RU" w:eastAsia="bg-BG"/>
    </w:rPr>
  </w:style>
  <w:style w:type="paragraph" w:customStyle="1" w:styleId="Style2">
    <w:name w:val="Style2"/>
    <w:basedOn w:val="a1"/>
    <w:rsid w:val="00545A55"/>
    <w:pPr>
      <w:widowControl w:val="0"/>
      <w:autoSpaceDE w:val="0"/>
      <w:autoSpaceDN w:val="0"/>
      <w:adjustRightInd w:val="0"/>
      <w:spacing w:line="265" w:lineRule="exact"/>
      <w:ind w:firstLine="713"/>
      <w:jc w:val="both"/>
    </w:pPr>
    <w:rPr>
      <w:lang w:eastAsia="bg-BG"/>
    </w:rPr>
  </w:style>
  <w:style w:type="paragraph" w:customStyle="1" w:styleId="Style4">
    <w:name w:val="Style4"/>
    <w:basedOn w:val="a1"/>
    <w:rsid w:val="00545A55"/>
    <w:pPr>
      <w:widowControl w:val="0"/>
      <w:autoSpaceDE w:val="0"/>
      <w:autoSpaceDN w:val="0"/>
      <w:adjustRightInd w:val="0"/>
      <w:spacing w:line="277" w:lineRule="exact"/>
      <w:ind w:hanging="140"/>
    </w:pPr>
    <w:rPr>
      <w:lang w:eastAsia="bg-BG"/>
    </w:rPr>
  </w:style>
  <w:style w:type="paragraph" w:customStyle="1" w:styleId="Style12">
    <w:name w:val="Style12"/>
    <w:basedOn w:val="a1"/>
    <w:rsid w:val="00545A55"/>
    <w:pPr>
      <w:widowControl w:val="0"/>
      <w:autoSpaceDE w:val="0"/>
      <w:autoSpaceDN w:val="0"/>
      <w:adjustRightInd w:val="0"/>
      <w:spacing w:line="247" w:lineRule="exact"/>
      <w:ind w:firstLine="720"/>
      <w:jc w:val="both"/>
    </w:pPr>
    <w:rPr>
      <w:lang w:eastAsia="bg-BG"/>
    </w:rPr>
  </w:style>
  <w:style w:type="paragraph" w:customStyle="1" w:styleId="Style5">
    <w:name w:val="Style5"/>
    <w:basedOn w:val="a1"/>
    <w:rsid w:val="00545A55"/>
    <w:pPr>
      <w:widowControl w:val="0"/>
      <w:autoSpaceDE w:val="0"/>
      <w:autoSpaceDN w:val="0"/>
      <w:adjustRightInd w:val="0"/>
      <w:spacing w:line="263" w:lineRule="exact"/>
      <w:ind w:firstLine="626"/>
      <w:jc w:val="both"/>
    </w:pPr>
    <w:rPr>
      <w:lang w:eastAsia="bg-BG"/>
    </w:rPr>
  </w:style>
  <w:style w:type="paragraph" w:customStyle="1" w:styleId="Style3">
    <w:name w:val="Style3"/>
    <w:basedOn w:val="a1"/>
    <w:rsid w:val="00545A55"/>
    <w:pPr>
      <w:widowControl w:val="0"/>
      <w:autoSpaceDE w:val="0"/>
      <w:autoSpaceDN w:val="0"/>
      <w:adjustRightInd w:val="0"/>
      <w:spacing w:line="209" w:lineRule="exact"/>
      <w:jc w:val="both"/>
    </w:pPr>
    <w:rPr>
      <w:lang w:eastAsia="bg-BG"/>
    </w:rPr>
  </w:style>
  <w:style w:type="paragraph" w:customStyle="1" w:styleId="Style7">
    <w:name w:val="Style7"/>
    <w:basedOn w:val="a1"/>
    <w:rsid w:val="00545A55"/>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545A55"/>
    <w:rPr>
      <w:rFonts w:ascii="Times New Roman" w:hAnsi="Times New Roman"/>
      <w:b/>
      <w:spacing w:val="10"/>
      <w:sz w:val="24"/>
    </w:rPr>
  </w:style>
  <w:style w:type="character" w:customStyle="1" w:styleId="FontStyle18">
    <w:name w:val="Font Style18"/>
    <w:rsid w:val="00545A55"/>
    <w:rPr>
      <w:rFonts w:ascii="Times New Roman" w:hAnsi="Times New Roman"/>
      <w:b/>
      <w:spacing w:val="10"/>
      <w:sz w:val="24"/>
    </w:rPr>
  </w:style>
  <w:style w:type="character" w:customStyle="1" w:styleId="FontStyle19">
    <w:name w:val="Font Style19"/>
    <w:rsid w:val="00545A55"/>
    <w:rPr>
      <w:rFonts w:ascii="Times New Roman" w:hAnsi="Times New Roman"/>
      <w:i/>
      <w:spacing w:val="10"/>
      <w:sz w:val="20"/>
    </w:rPr>
  </w:style>
  <w:style w:type="paragraph" w:customStyle="1" w:styleId="NoSpacing2">
    <w:name w:val="No Spacing2"/>
    <w:qFormat/>
    <w:rsid w:val="00545A55"/>
    <w:rPr>
      <w:rFonts w:ascii="Courier New" w:hAnsi="Courier New"/>
      <w:szCs w:val="22"/>
      <w:lang w:val="bg-BG"/>
    </w:rPr>
  </w:style>
  <w:style w:type="character" w:customStyle="1" w:styleId="FontStyle122">
    <w:name w:val="Font Style122"/>
    <w:rsid w:val="00545A55"/>
    <w:rPr>
      <w:rFonts w:ascii="Times New Roman" w:hAnsi="Times New Roman"/>
      <w:sz w:val="20"/>
    </w:rPr>
  </w:style>
  <w:style w:type="character" w:customStyle="1" w:styleId="FontStyle124">
    <w:name w:val="Font Style124"/>
    <w:rsid w:val="00545A55"/>
    <w:rPr>
      <w:rFonts w:ascii="Times New Roman" w:hAnsi="Times New Roman"/>
      <w:i/>
      <w:sz w:val="20"/>
    </w:rPr>
  </w:style>
  <w:style w:type="paragraph" w:customStyle="1" w:styleId="Style87">
    <w:name w:val="Style87"/>
    <w:basedOn w:val="a1"/>
    <w:rsid w:val="00545A55"/>
    <w:pPr>
      <w:widowControl w:val="0"/>
      <w:autoSpaceDE w:val="0"/>
      <w:autoSpaceDN w:val="0"/>
      <w:adjustRightInd w:val="0"/>
      <w:spacing w:line="277" w:lineRule="exact"/>
      <w:jc w:val="both"/>
    </w:pPr>
    <w:rPr>
      <w:lang w:eastAsia="bg-BG"/>
    </w:rPr>
  </w:style>
  <w:style w:type="paragraph" w:styleId="1a">
    <w:name w:val="index 1"/>
    <w:basedOn w:val="a1"/>
    <w:next w:val="a1"/>
    <w:autoRedefine/>
    <w:uiPriority w:val="99"/>
    <w:locked/>
    <w:rsid w:val="00545A55"/>
    <w:pPr>
      <w:widowControl w:val="0"/>
      <w:tabs>
        <w:tab w:val="right" w:leader="dot" w:pos="9360"/>
      </w:tabs>
      <w:suppressAutoHyphens/>
      <w:ind w:left="1440" w:right="720" w:hanging="1440"/>
    </w:pPr>
    <w:rPr>
      <w:rFonts w:ascii="Courier New" w:hAnsi="Courier New"/>
      <w:lang w:val="en-US" w:eastAsia="bg-BG"/>
    </w:rPr>
  </w:style>
  <w:style w:type="paragraph" w:customStyle="1" w:styleId="2a">
    <w:name w:val="Изнесен текст2"/>
    <w:basedOn w:val="a1"/>
    <w:semiHidden/>
    <w:rsid w:val="00545A55"/>
    <w:rPr>
      <w:rFonts w:ascii="Tahoma" w:hAnsi="Tahoma" w:cs="Tahoma"/>
      <w:sz w:val="16"/>
      <w:szCs w:val="16"/>
      <w:lang w:eastAsia="bg-BG"/>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1"/>
    <w:semiHidden/>
    <w:rsid w:val="00545A55"/>
    <w:pPr>
      <w:tabs>
        <w:tab w:val="left" w:pos="709"/>
      </w:tabs>
    </w:pPr>
    <w:rPr>
      <w:rFonts w:ascii="Tahoma" w:hAnsi="Tahoma"/>
      <w:lang w:val="pl-PL" w:eastAsia="pl-PL"/>
    </w:rPr>
  </w:style>
  <w:style w:type="paragraph" w:customStyle="1" w:styleId="OPACtext">
    <w:name w:val="OPAC text"/>
    <w:basedOn w:val="a1"/>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1"/>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1"/>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1"/>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2">
    <w:name w:val="Char Char Char Char Char Char Char Char Char2"/>
    <w:basedOn w:val="a1"/>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11">
    <w:name w:val="Char Char1 Знак Знак"/>
    <w:basedOn w:val="a1"/>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1"/>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b/>
      <w:i/>
      <w:sz w:val="24"/>
    </w:rPr>
  </w:style>
  <w:style w:type="paragraph" w:customStyle="1" w:styleId="CharCharChar2CharCharCharCharCharCharCharCharCharChar">
    <w:name w:val="Char Char Char2 Char Char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545A55"/>
    <w:pPr>
      <w:tabs>
        <w:tab w:val="left" w:pos="709"/>
      </w:tabs>
    </w:pPr>
    <w:rPr>
      <w:rFonts w:ascii="Tahoma" w:hAnsi="Tahoma"/>
      <w:lang w:val="pl-PL" w:eastAsia="pl-PL"/>
    </w:rPr>
  </w:style>
  <w:style w:type="paragraph" w:customStyle="1" w:styleId="CharCharCharCharCharCharChar5">
    <w:name w:val="Char Char Char Char Char Char Char5"/>
    <w:basedOn w:val="a1"/>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1b">
    <w:name w:val="Знак Знак1"/>
    <w:basedOn w:val="a1"/>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1"/>
    <w:link w:val="5TextChar"/>
    <w:rsid w:val="00545A55"/>
    <w:pPr>
      <w:spacing w:line="360" w:lineRule="auto"/>
      <w:ind w:firstLine="680"/>
      <w:jc w:val="both"/>
    </w:pPr>
    <w:rPr>
      <w:lang w:val="en-US"/>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a1"/>
    <w:link w:val="newStyle1Char1"/>
    <w:rsid w:val="00545A55"/>
    <w:pPr>
      <w:widowControl w:val="0"/>
      <w:tabs>
        <w:tab w:val="right" w:pos="8789"/>
      </w:tabs>
      <w:suppressAutoHyphens/>
      <w:spacing w:before="120" w:line="280" w:lineRule="atLeast"/>
      <w:ind w:left="360" w:firstLine="709"/>
      <w:jc w:val="both"/>
    </w:pPr>
    <w:rPr>
      <w:rFonts w:ascii="Arial" w:hAnsi="Arial"/>
      <w:spacing w:val="-2"/>
      <w:sz w:val="20"/>
      <w:lang w:val="en-US"/>
    </w:rPr>
  </w:style>
  <w:style w:type="character" w:customStyle="1" w:styleId="newStyle1Char1">
    <w:name w:val="new Style1 Char1"/>
    <w:link w:val="newStyle1"/>
    <w:locked/>
    <w:rsid w:val="00545A55"/>
    <w:rPr>
      <w:rFonts w:ascii="Arial" w:hAnsi="Arial"/>
      <w:spacing w:val="-2"/>
      <w:sz w:val="24"/>
    </w:rPr>
  </w:style>
  <w:style w:type="character" w:customStyle="1" w:styleId="BodyChar">
    <w:name w:val="Body Char"/>
    <w:link w:val="Body"/>
    <w:locked/>
    <w:rsid w:val="00545A55"/>
    <w:rPr>
      <w:rFonts w:ascii="Arial Unicode MS" w:eastAsia="Times New Roman" w:hAnsi="Times New Roman"/>
      <w:color w:val="000000"/>
      <w:sz w:val="24"/>
      <w:u w:color="000000"/>
      <w:lang w:val="ru-RU"/>
    </w:rPr>
  </w:style>
  <w:style w:type="paragraph" w:customStyle="1" w:styleId="Normal1">
    <w:name w:val="Normal 1"/>
    <w:basedOn w:val="a1"/>
    <w:link w:val="Normal1Char"/>
    <w:qFormat/>
    <w:rsid w:val="00545A55"/>
    <w:pPr>
      <w:ind w:firstLine="720"/>
      <w:jc w:val="both"/>
    </w:pPr>
    <w:rPr>
      <w:rFonts w:ascii="Arial" w:hAnsi="Arial"/>
      <w:sz w:val="22"/>
      <w:szCs w:val="22"/>
      <w:lang w:val="en-US"/>
    </w:rPr>
  </w:style>
  <w:style w:type="character" w:customStyle="1" w:styleId="Normal1Char">
    <w:name w:val="Normal 1 Char"/>
    <w:link w:val="Normal1"/>
    <w:locked/>
    <w:rsid w:val="00545A55"/>
    <w:rPr>
      <w:rFonts w:ascii="Arial" w:hAnsi="Arial"/>
      <w:sz w:val="22"/>
    </w:rPr>
  </w:style>
  <w:style w:type="paragraph" w:customStyle="1" w:styleId="default0">
    <w:name w:val="default"/>
    <w:basedOn w:val="a1"/>
    <w:rsid w:val="00545A55"/>
    <w:pPr>
      <w:spacing w:before="100" w:beforeAutospacing="1" w:after="100" w:afterAutospacing="1"/>
    </w:pPr>
    <w:rPr>
      <w:lang w:eastAsia="bg-BG"/>
    </w:rPr>
  </w:style>
  <w:style w:type="character" w:customStyle="1" w:styleId="FontStyle11">
    <w:name w:val="Font Style11"/>
    <w:rsid w:val="00545A55"/>
    <w:rPr>
      <w:rFonts w:ascii="Times New Roman" w:hAnsi="Times New Roman"/>
      <w:sz w:val="30"/>
    </w:rPr>
  </w:style>
  <w:style w:type="paragraph" w:customStyle="1" w:styleId="1c">
    <w:name w:val="Нормален (уеб)1"/>
    <w:basedOn w:val="a1"/>
    <w:rsid w:val="00545A55"/>
    <w:pPr>
      <w:spacing w:before="100" w:beforeAutospacing="1" w:after="100" w:afterAutospacing="1"/>
    </w:pPr>
    <w:rPr>
      <w:lang w:eastAsia="bg-BG"/>
    </w:rPr>
  </w:style>
  <w:style w:type="paragraph" w:customStyle="1" w:styleId="HTML1">
    <w:name w:val="HTML стандартен1"/>
    <w:basedOn w:val="a1"/>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1d">
    <w:name w:val="Знак Знак Знак1"/>
    <w:basedOn w:val="a1"/>
    <w:rsid w:val="00545A55"/>
    <w:pPr>
      <w:tabs>
        <w:tab w:val="left" w:pos="709"/>
      </w:tabs>
    </w:pPr>
    <w:rPr>
      <w:rFonts w:ascii="Tahoma" w:hAnsi="Tahoma" w:cs="Tahoma"/>
      <w:lang w:val="pl-PL" w:eastAsia="pl-PL"/>
    </w:rPr>
  </w:style>
  <w:style w:type="character" w:customStyle="1" w:styleId="CharChar61">
    <w:name w:val="Char Char61"/>
    <w:rsid w:val="00545A55"/>
    <w:rPr>
      <w:sz w:val="16"/>
      <w:lang w:val="en-AU"/>
    </w:rPr>
  </w:style>
  <w:style w:type="character" w:customStyle="1" w:styleId="CharChar131">
    <w:name w:val="Char Char131"/>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1"/>
    <w:rsid w:val="00545A55"/>
    <w:pPr>
      <w:tabs>
        <w:tab w:val="left" w:pos="709"/>
      </w:tabs>
    </w:pPr>
    <w:rPr>
      <w:rFonts w:ascii="Tahoma" w:hAnsi="Tahoma" w:cs="Tahoma"/>
      <w:lang w:val="pl-PL" w:eastAsia="pl-PL"/>
    </w:rPr>
  </w:style>
  <w:style w:type="character" w:customStyle="1" w:styleId="CharChar81">
    <w:name w:val="Char Char81"/>
    <w:rsid w:val="00545A55"/>
    <w:rPr>
      <w:rFonts w:ascii="Tahoma" w:hAnsi="Tahoma"/>
      <w:spacing w:val="20"/>
      <w:sz w:val="22"/>
    </w:rPr>
  </w:style>
  <w:style w:type="character" w:customStyle="1" w:styleId="CharChar71">
    <w:name w:val="Char Char71"/>
    <w:rsid w:val="00545A55"/>
    <w:rPr>
      <w:lang w:val="en-AU"/>
    </w:rPr>
  </w:style>
  <w:style w:type="character" w:customStyle="1" w:styleId="CharChar31">
    <w:name w:val="Char Char31"/>
    <w:rsid w:val="00545A55"/>
    <w:rPr>
      <w:rFonts w:ascii="Courier New" w:hAnsi="Courier New"/>
      <w:lang w:val="en-US" w:eastAsia="en-US"/>
    </w:rPr>
  </w:style>
  <w:style w:type="paragraph" w:customStyle="1" w:styleId="CharCharCharCharCharCharCharCharCharChar1">
    <w:name w:val="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CharCharChar1CharCharChar1">
    <w:name w:val="Char Char Char Char Char Char Char Char Char Char Char Char1 Char Char Char1"/>
    <w:basedOn w:val="a1"/>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CharCharChar1Char1">
    <w:name w:val="Char Char Char Char Char Char Char Char Char Char Char Char1 Char1"/>
    <w:basedOn w:val="a1"/>
    <w:rsid w:val="00545A55"/>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1"/>
    <w:rsid w:val="00545A55"/>
    <w:pPr>
      <w:tabs>
        <w:tab w:val="left" w:pos="709"/>
      </w:tabs>
    </w:pPr>
    <w:rPr>
      <w:rFonts w:ascii="Tahoma" w:hAnsi="Tahoma" w:cs="Tahoma"/>
      <w:lang w:val="pl-PL" w:eastAsia="pl-PL"/>
    </w:rPr>
  </w:style>
  <w:style w:type="paragraph" w:customStyle="1" w:styleId="CharCharCharCharCharCharCharCharCharCharCharChar2CharCharChar1Char1">
    <w:name w:val="Char Char Char Char Char Char Char Char Char Char Char Char2 Char Char Char1 Char1"/>
    <w:basedOn w:val="a1"/>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1"/>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1"/>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545A55"/>
    <w:pPr>
      <w:tabs>
        <w:tab w:val="left" w:pos="709"/>
      </w:tabs>
    </w:pPr>
    <w:rPr>
      <w:rFonts w:ascii="Tahoma" w:hAnsi="Tahoma" w:cs="Tahoma"/>
      <w:lang w:val="pl-PL" w:eastAsia="pl-PL"/>
    </w:rPr>
  </w:style>
  <w:style w:type="paragraph" w:customStyle="1" w:styleId="CharCharCharCharCharChar1Char1">
    <w:name w:val="Char Char Char Char Char Char1 Char1"/>
    <w:basedOn w:val="a1"/>
    <w:rsid w:val="00545A55"/>
    <w:pPr>
      <w:tabs>
        <w:tab w:val="left" w:pos="709"/>
      </w:tabs>
    </w:pPr>
    <w:rPr>
      <w:rFonts w:ascii="Tahoma" w:hAnsi="Tahoma" w:cs="Tahoma"/>
      <w:lang w:val="pl-PL" w:eastAsia="pl-PL"/>
    </w:rPr>
  </w:style>
  <w:style w:type="paragraph" w:customStyle="1" w:styleId="Char5">
    <w:name w:val="Char5"/>
    <w:basedOn w:val="a1"/>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rPr>
      <w:rFonts w:ascii="Courier New" w:hAnsi="Courier New"/>
      <w:sz w:val="22"/>
      <w:lang w:val="bg-BG"/>
    </w:rPr>
  </w:style>
  <w:style w:type="paragraph" w:customStyle="1" w:styleId="1e">
    <w:name w:val="Изнесен текст1"/>
    <w:basedOn w:val="a1"/>
    <w:semiHidden/>
    <w:rsid w:val="00545A55"/>
    <w:rPr>
      <w:rFonts w:ascii="Tahoma" w:hAnsi="Tahoma" w:cs="Tahoma"/>
      <w:sz w:val="16"/>
      <w:szCs w:val="16"/>
      <w:lang w:eastAsia="bg-BG"/>
    </w:rPr>
  </w:style>
  <w:style w:type="paragraph" w:customStyle="1" w:styleId="1f">
    <w:name w:val="Предмет на коментар1"/>
    <w:basedOn w:val="afc"/>
    <w:next w:val="afc"/>
    <w:semiHidden/>
    <w:rsid w:val="00545A55"/>
    <w:rPr>
      <w:b/>
      <w:bCs/>
      <w:szCs w:val="24"/>
      <w:lang w:val="bg-BG"/>
    </w:rPr>
  </w:style>
  <w:style w:type="paragraph" w:customStyle="1" w:styleId="CharCharCharCharCharCharCharCharChar1">
    <w:name w:val="Знак Знак Char Char Char Char Char Char Char Char Char1"/>
    <w:basedOn w:val="a1"/>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1"/>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110">
    <w:name w:val="Char Char1 Знак Знак1"/>
    <w:basedOn w:val="a1"/>
    <w:rsid w:val="00545A55"/>
    <w:pPr>
      <w:tabs>
        <w:tab w:val="left" w:pos="709"/>
      </w:tabs>
    </w:pPr>
    <w:rPr>
      <w:rFonts w:ascii="Tahoma" w:hAnsi="Tahoma" w:cs="Tahoma"/>
      <w:lang w:val="pl-PL" w:eastAsia="pl-PL"/>
    </w:rPr>
  </w:style>
  <w:style w:type="paragraph" w:customStyle="1" w:styleId="Char1CharCharChar1CharCharCharCharCharChar1">
    <w:name w:val="Char1 Char Char Char1 Char Char Char Char Char Char1"/>
    <w:basedOn w:val="a1"/>
    <w:rsid w:val="00545A55"/>
    <w:pPr>
      <w:tabs>
        <w:tab w:val="left" w:pos="709"/>
      </w:tabs>
    </w:pPr>
    <w:rPr>
      <w:rFonts w:ascii="Tahoma" w:hAnsi="Tahoma" w:cs="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1"/>
    <w:rsid w:val="00545A55"/>
    <w:pPr>
      <w:tabs>
        <w:tab w:val="left" w:pos="709"/>
      </w:tabs>
    </w:pPr>
    <w:rPr>
      <w:rFonts w:ascii="Tahoma" w:hAnsi="Tahoma" w:cs="Tahoma"/>
      <w:lang w:val="pl-PL" w:eastAsia="pl-PL"/>
    </w:rPr>
  </w:style>
  <w:style w:type="paragraph" w:customStyle="1" w:styleId="CharCharChar2CharCharCharCharCharCharCharCharCharChar1">
    <w:name w:val="Char Char Char2 Char Char Char Char Char Char Char Char Char Char1"/>
    <w:basedOn w:val="a1"/>
    <w:rsid w:val="00545A55"/>
    <w:pPr>
      <w:tabs>
        <w:tab w:val="left" w:pos="709"/>
      </w:tabs>
    </w:pPr>
    <w:rPr>
      <w:rFonts w:ascii="Tahoma" w:hAnsi="Tahoma" w:cs="Tahoma"/>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1"/>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1"/>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2CharCharCharChar">
    <w:name w:val="Char Char Char2 Char Char Char Char"/>
    <w:basedOn w:val="a1"/>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545A55"/>
    <w:pPr>
      <w:tabs>
        <w:tab w:val="left" w:pos="709"/>
      </w:tabs>
    </w:pPr>
    <w:rPr>
      <w:rFonts w:ascii="Tahoma" w:hAnsi="Tahoma"/>
      <w:lang w:val="pl-PL" w:eastAsia="pl-PL"/>
    </w:rPr>
  </w:style>
  <w:style w:type="table" w:styleId="2-2">
    <w:name w:val="Medium List 2 Accent 2"/>
    <w:basedOn w:val="a3"/>
    <w:uiPriority w:val="66"/>
    <w:rsid w:val="005E71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sz w:val="24"/>
    </w:rPr>
  </w:style>
  <w:style w:type="character" w:customStyle="1" w:styleId="FontStyle21">
    <w:name w:val="Font Style21"/>
    <w:rsid w:val="00545A55"/>
    <w:rPr>
      <w:rFonts w:ascii="Times New Roman" w:hAnsi="Times New Roman"/>
      <w:b/>
      <w:i/>
      <w:sz w:val="24"/>
    </w:rPr>
  </w:style>
  <w:style w:type="character" w:customStyle="1" w:styleId="810">
    <w:name w:val="Основен текст81"/>
    <w:rsid w:val="00545A55"/>
    <w:rPr>
      <w:sz w:val="21"/>
      <w:shd w:val="clear" w:color="auto" w:fill="FFFFFF"/>
    </w:rPr>
  </w:style>
  <w:style w:type="character" w:customStyle="1" w:styleId="42">
    <w:name w:val="Основен текст (4)_"/>
    <w:link w:val="410"/>
    <w:uiPriority w:val="99"/>
    <w:locked/>
    <w:rsid w:val="00545A55"/>
    <w:rPr>
      <w:b/>
      <w:sz w:val="21"/>
      <w:shd w:val="clear" w:color="auto" w:fill="FFFFFF"/>
    </w:rPr>
  </w:style>
  <w:style w:type="paragraph" w:customStyle="1" w:styleId="410">
    <w:name w:val="Основен текст (4)1"/>
    <w:basedOn w:val="a1"/>
    <w:link w:val="42"/>
    <w:uiPriority w:val="99"/>
    <w:rsid w:val="00545A55"/>
    <w:pPr>
      <w:shd w:val="clear" w:color="auto" w:fill="FFFFFF"/>
      <w:spacing w:after="180" w:line="274" w:lineRule="exact"/>
      <w:ind w:hanging="440"/>
      <w:jc w:val="both"/>
    </w:pPr>
    <w:rPr>
      <w:rFonts w:ascii="Calibri" w:hAnsi="Calibri"/>
      <w:b/>
      <w:bCs/>
      <w:sz w:val="21"/>
      <w:szCs w:val="21"/>
      <w:shd w:val="clear" w:color="auto" w:fill="FFFFFF"/>
      <w:lang w:val="en-US"/>
    </w:rPr>
  </w:style>
  <w:style w:type="character" w:customStyle="1" w:styleId="414">
    <w:name w:val="Основен текст (4)14"/>
    <w:rsid w:val="00545A55"/>
  </w:style>
  <w:style w:type="character" w:customStyle="1" w:styleId="330">
    <w:name w:val="Основен текст33"/>
    <w:rsid w:val="00545A55"/>
    <w:rPr>
      <w:sz w:val="21"/>
      <w:shd w:val="clear" w:color="auto" w:fill="FFFFFF"/>
    </w:rPr>
  </w:style>
  <w:style w:type="character" w:customStyle="1" w:styleId="212">
    <w:name w:val="Основен текст21"/>
    <w:rsid w:val="00545A55"/>
    <w:rPr>
      <w:sz w:val="21"/>
      <w:shd w:val="clear" w:color="auto" w:fill="FFFFFF"/>
    </w:rPr>
  </w:style>
  <w:style w:type="paragraph" w:customStyle="1" w:styleId="WW-BodyTextIndent3">
    <w:name w:val="WW-Body Text Indent 3"/>
    <w:basedOn w:val="a1"/>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b/>
      <w:sz w:val="21"/>
      <w:shd w:val="clear" w:color="auto" w:fill="FFFFFF"/>
    </w:rPr>
  </w:style>
  <w:style w:type="character" w:customStyle="1" w:styleId="160">
    <w:name w:val="Основен текст + Удебелен16"/>
    <w:rsid w:val="00545A55"/>
    <w:rPr>
      <w:b/>
      <w:sz w:val="21"/>
      <w:shd w:val="clear" w:color="auto" w:fill="FFFFFF"/>
    </w:rPr>
  </w:style>
  <w:style w:type="paragraph" w:customStyle="1" w:styleId="Bulets">
    <w:name w:val="Bulets"/>
    <w:basedOn w:val="a1"/>
    <w:rsid w:val="00545A55"/>
    <w:pPr>
      <w:numPr>
        <w:numId w:val="5"/>
      </w:numPr>
      <w:spacing w:before="120"/>
      <w:jc w:val="both"/>
    </w:pPr>
    <w:rPr>
      <w:rFonts w:ascii="Arial" w:hAnsi="Arial"/>
      <w:lang w:eastAsia="bg-BG"/>
    </w:rPr>
  </w:style>
  <w:style w:type="character" w:customStyle="1" w:styleId="FontStyle33">
    <w:name w:val="Font Style33"/>
    <w:rsid w:val="00545A55"/>
    <w:rPr>
      <w:rFonts w:ascii="Cambria" w:hAnsi="Cambria"/>
      <w:sz w:val="16"/>
    </w:rPr>
  </w:style>
  <w:style w:type="character" w:customStyle="1" w:styleId="Bodytext">
    <w:name w:val="Body text_"/>
    <w:link w:val="Bodytext1"/>
    <w:locked/>
    <w:rsid w:val="00545A55"/>
    <w:rPr>
      <w:rFonts w:ascii="Arial" w:hAnsi="Arial"/>
      <w:sz w:val="13"/>
      <w:shd w:val="clear" w:color="auto" w:fill="FFFFFF"/>
    </w:rPr>
  </w:style>
  <w:style w:type="paragraph" w:customStyle="1" w:styleId="Bodytext1">
    <w:name w:val="Body text1"/>
    <w:basedOn w:val="a1"/>
    <w:link w:val="Bodytext"/>
    <w:rsid w:val="00545A55"/>
    <w:pPr>
      <w:shd w:val="clear" w:color="auto" w:fill="FFFFFF"/>
      <w:spacing w:line="240" w:lineRule="atLeast"/>
    </w:pPr>
    <w:rPr>
      <w:rFonts w:ascii="Arial" w:hAnsi="Arial"/>
      <w:sz w:val="13"/>
      <w:szCs w:val="13"/>
      <w:lang w:val="en-US"/>
    </w:rPr>
  </w:style>
  <w:style w:type="character" w:customStyle="1" w:styleId="Bodytext11">
    <w:name w:val="Body text (11)_"/>
    <w:link w:val="Bodytext111"/>
    <w:locked/>
    <w:rsid w:val="00545A55"/>
    <w:rPr>
      <w:rFonts w:ascii="Arial" w:hAnsi="Arial"/>
      <w:i/>
      <w:spacing w:val="-10"/>
      <w:sz w:val="22"/>
      <w:shd w:val="clear" w:color="auto" w:fill="FFFFFF"/>
    </w:rPr>
  </w:style>
  <w:style w:type="paragraph" w:customStyle="1" w:styleId="Bodytext111">
    <w:name w:val="Body text (11)1"/>
    <w:basedOn w:val="a1"/>
    <w:link w:val="Bodytext11"/>
    <w:rsid w:val="00545A55"/>
    <w:pPr>
      <w:shd w:val="clear" w:color="auto" w:fill="FFFFFF"/>
      <w:spacing w:before="60" w:line="240" w:lineRule="atLeast"/>
    </w:pPr>
    <w:rPr>
      <w:rFonts w:ascii="Arial" w:hAnsi="Arial"/>
      <w:i/>
      <w:iCs/>
      <w:spacing w:val="-10"/>
      <w:sz w:val="22"/>
      <w:szCs w:val="22"/>
      <w:lang w:val="en-US"/>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spacing w:val="0"/>
      <w:sz w:val="13"/>
    </w:rPr>
  </w:style>
  <w:style w:type="character" w:customStyle="1" w:styleId="Bodytext118pt">
    <w:name w:val="Body text (11) + 8 pt"/>
    <w:aliases w:val="Not Italic2,Spacing 0 pt5"/>
    <w:rsid w:val="00545A55"/>
    <w:rPr>
      <w:rFonts w:ascii="Arial" w:hAnsi="Arial"/>
      <w:i/>
      <w:spacing w:val="0"/>
      <w:sz w:val="16"/>
    </w:rPr>
  </w:style>
  <w:style w:type="character" w:customStyle="1" w:styleId="BodyText10">
    <w:name w:val="Body Text1"/>
    <w:rsid w:val="00545A55"/>
  </w:style>
  <w:style w:type="character" w:customStyle="1" w:styleId="Bodytext8pt">
    <w:name w:val="Body text + 8 pt"/>
    <w:rsid w:val="00545A55"/>
    <w:rPr>
      <w:rFonts w:ascii="Arial" w:hAnsi="Arial"/>
      <w:sz w:val="16"/>
      <w:lang w:val="en-US" w:eastAsia="en-US"/>
    </w:rPr>
  </w:style>
  <w:style w:type="paragraph" w:customStyle="1" w:styleId="ecxmsonormal">
    <w:name w:val="ecxmsonormal"/>
    <w:basedOn w:val="a1"/>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a1"/>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rPr>
  </w:style>
  <w:style w:type="character" w:styleId="HTML3">
    <w:name w:val="HTML Typewriter"/>
    <w:basedOn w:val="a2"/>
    <w:uiPriority w:val="99"/>
    <w:locked/>
    <w:rsid w:val="00545A55"/>
    <w:rPr>
      <w:rFonts w:ascii="Verdana" w:hAnsi="Verdana"/>
      <w:sz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1"/>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rPr>
  </w:style>
  <w:style w:type="paragraph" w:customStyle="1" w:styleId="37">
    <w:name w:val="Знак Знак3"/>
    <w:basedOn w:val="a1"/>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5CharCharChar1Char">
    <w:name w:val="Char Char5 Char Char Char1 Char"/>
    <w:basedOn w:val="a1"/>
    <w:rsid w:val="00545A55"/>
    <w:pPr>
      <w:tabs>
        <w:tab w:val="left" w:pos="709"/>
      </w:tabs>
    </w:pPr>
    <w:rPr>
      <w:rFonts w:ascii="Tahoma" w:hAnsi="Tahoma"/>
      <w:lang w:val="pl-PL" w:eastAsia="pl-PL"/>
    </w:rPr>
  </w:style>
  <w:style w:type="paragraph" w:customStyle="1" w:styleId="3CharChar">
    <w:name w:val="Знак Знак3 Char Char"/>
    <w:basedOn w:val="a1"/>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1"/>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sz w:val="22"/>
    </w:rPr>
  </w:style>
  <w:style w:type="character" w:customStyle="1" w:styleId="FontStyle25">
    <w:name w:val="Font Style25"/>
    <w:rsid w:val="00545A55"/>
    <w:rPr>
      <w:rFonts w:ascii="Times New Roman" w:hAnsi="Times New Roman"/>
      <w:b/>
      <w:sz w:val="20"/>
    </w:rPr>
  </w:style>
  <w:style w:type="character" w:customStyle="1" w:styleId="FontStyle233">
    <w:name w:val="Font Style233"/>
    <w:rsid w:val="00545A55"/>
    <w:rPr>
      <w:rFonts w:ascii="Arial" w:hAnsi="Arial"/>
      <w:sz w:val="20"/>
    </w:rPr>
  </w:style>
  <w:style w:type="paragraph" w:customStyle="1" w:styleId="Style58">
    <w:name w:val="Style58"/>
    <w:basedOn w:val="a1"/>
    <w:rsid w:val="00545A55"/>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1"/>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1"/>
    <w:rsid w:val="00545A55"/>
    <w:pPr>
      <w:tabs>
        <w:tab w:val="left" w:pos="709"/>
      </w:tabs>
    </w:pPr>
    <w:rPr>
      <w:rFonts w:ascii="Tahoma" w:hAnsi="Tahoma"/>
      <w:lang w:val="pl-PL" w:eastAsia="pl-PL"/>
    </w:rPr>
  </w:style>
  <w:style w:type="character" w:customStyle="1" w:styleId="newdocreference1">
    <w:name w:val="newdocreference1"/>
    <w:rsid w:val="00545A55"/>
    <w:rPr>
      <w:color w:val="0000FF"/>
      <w:u w:val="single"/>
    </w:rPr>
  </w:style>
  <w:style w:type="character" w:customStyle="1" w:styleId="samedocreference1">
    <w:name w:val="samedocreference1"/>
    <w:rsid w:val="00545A55"/>
    <w:rPr>
      <w:color w:val="8B0000"/>
      <w:u w:val="single"/>
    </w:rPr>
  </w:style>
  <w:style w:type="character" w:customStyle="1" w:styleId="insertedtext1">
    <w:name w:val="insertedtext1"/>
    <w:rsid w:val="00545A55"/>
    <w:rPr>
      <w:color w:val="1057D8"/>
    </w:rPr>
  </w:style>
  <w:style w:type="paragraph" w:customStyle="1" w:styleId="38">
    <w:name w:val="Знак Знак3 Знак Знак Знак"/>
    <w:basedOn w:val="a1"/>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color w:val="0000FF"/>
      <w:u w:val="single"/>
    </w:rPr>
  </w:style>
  <w:style w:type="character" w:customStyle="1" w:styleId="newdocreference3">
    <w:name w:val="newdocreference3"/>
    <w:rsid w:val="00545A55"/>
    <w:rPr>
      <w:color w:val="0000FF"/>
      <w:u w:val="single"/>
    </w:rPr>
  </w:style>
  <w:style w:type="paragraph" w:customStyle="1" w:styleId="CharChar1CharCharCharCharCharCharCharCharCharCharChar">
    <w:name w:val="Char Char1 Знак Знак Char Char Char Char Char Char Char Char Char Char Char"/>
    <w:basedOn w:val="a1"/>
    <w:rsid w:val="00545A55"/>
    <w:pPr>
      <w:tabs>
        <w:tab w:val="left" w:pos="709"/>
      </w:tabs>
    </w:pPr>
    <w:rPr>
      <w:rFonts w:ascii="Tahoma" w:hAnsi="Tahoma"/>
      <w:lang w:val="pl-PL" w:eastAsia="pl-PL"/>
    </w:rPr>
  </w:style>
  <w:style w:type="paragraph" w:customStyle="1" w:styleId="Style9">
    <w:name w:val="Style9"/>
    <w:basedOn w:val="a1"/>
    <w:rsid w:val="00545A55"/>
    <w:pPr>
      <w:widowControl w:val="0"/>
      <w:autoSpaceDE w:val="0"/>
      <w:autoSpaceDN w:val="0"/>
      <w:adjustRightInd w:val="0"/>
    </w:pPr>
    <w:rPr>
      <w:lang w:eastAsia="bg-BG"/>
    </w:rPr>
  </w:style>
  <w:style w:type="paragraph" w:customStyle="1" w:styleId="Style14">
    <w:name w:val="Style14"/>
    <w:basedOn w:val="a1"/>
    <w:rsid w:val="00545A55"/>
    <w:pPr>
      <w:widowControl w:val="0"/>
      <w:autoSpaceDE w:val="0"/>
      <w:autoSpaceDN w:val="0"/>
      <w:adjustRightInd w:val="0"/>
      <w:spacing w:line="278" w:lineRule="exact"/>
      <w:ind w:firstLine="725"/>
      <w:jc w:val="both"/>
    </w:pPr>
    <w:rPr>
      <w:lang w:eastAsia="bg-BG"/>
    </w:rPr>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hAnsi="Arial"/>
      <w:kern w:val="12"/>
      <w:sz w:val="22"/>
      <w:lang w:val="en-GB" w:eastAsia="it-IT"/>
    </w:rPr>
  </w:style>
  <w:style w:type="paragraph" w:customStyle="1" w:styleId="2c">
    <w:name w:val="Списък на абзаци2"/>
    <w:basedOn w:val="a1"/>
    <w:uiPriority w:val="99"/>
    <w:rsid w:val="00545A55"/>
    <w:pPr>
      <w:ind w:left="720"/>
    </w:pPr>
    <w:rPr>
      <w:rFonts w:ascii="Calibri" w:hAnsi="Calibri" w:cs="Calibri"/>
      <w:color w:val="000000"/>
      <w:lang w:val="en-US" w:eastAsia="ja-JP"/>
    </w:rPr>
  </w:style>
  <w:style w:type="character" w:customStyle="1" w:styleId="1f0">
    <w:name w:val="Заглавие #1_"/>
    <w:link w:val="1f1"/>
    <w:locked/>
    <w:rsid w:val="00A41C46"/>
    <w:rPr>
      <w:rFonts w:ascii="Arial" w:eastAsia="Times New Roman" w:hAnsi="Arial"/>
      <w:sz w:val="21"/>
      <w:shd w:val="clear" w:color="auto" w:fill="FFFFFF"/>
    </w:rPr>
  </w:style>
  <w:style w:type="paragraph" w:customStyle="1" w:styleId="1f1">
    <w:name w:val="Заглавие #1"/>
    <w:basedOn w:val="a1"/>
    <w:link w:val="1f0"/>
    <w:rsid w:val="00A41C46"/>
    <w:pPr>
      <w:shd w:val="clear" w:color="auto" w:fill="FFFFFF"/>
      <w:spacing w:line="384" w:lineRule="exact"/>
      <w:ind w:hanging="720"/>
      <w:jc w:val="both"/>
      <w:outlineLvl w:val="0"/>
    </w:pPr>
    <w:rPr>
      <w:rFonts w:ascii="Arial" w:eastAsia="Times New Roman" w:hAnsi="Arial"/>
      <w:sz w:val="21"/>
      <w:szCs w:val="21"/>
      <w:lang w:val="en-US"/>
    </w:rPr>
  </w:style>
  <w:style w:type="character" w:customStyle="1" w:styleId="afff8">
    <w:name w:val="Горен или долен колонтитул_"/>
    <w:link w:val="afff9"/>
    <w:locked/>
    <w:rsid w:val="00A41C46"/>
    <w:rPr>
      <w:rFonts w:ascii="Times New Roman" w:hAnsi="Times New Roman"/>
      <w:shd w:val="clear" w:color="auto" w:fill="FFFFFF"/>
    </w:rPr>
  </w:style>
  <w:style w:type="paragraph" w:customStyle="1" w:styleId="afff9">
    <w:name w:val="Горен или долен колонтитул"/>
    <w:basedOn w:val="a1"/>
    <w:link w:val="afff8"/>
    <w:rsid w:val="00A41C46"/>
    <w:pPr>
      <w:shd w:val="clear" w:color="auto" w:fill="FFFFFF"/>
    </w:pPr>
    <w:rPr>
      <w:sz w:val="20"/>
      <w:szCs w:val="20"/>
      <w:lang w:val="en-US"/>
    </w:rPr>
  </w:style>
  <w:style w:type="character" w:customStyle="1" w:styleId="39">
    <w:name w:val="Основен текст (3)_"/>
    <w:link w:val="3a"/>
    <w:locked/>
    <w:rsid w:val="00A41C46"/>
    <w:rPr>
      <w:rFonts w:ascii="Arial" w:eastAsia="Times New Roman" w:hAnsi="Arial"/>
      <w:sz w:val="21"/>
      <w:shd w:val="clear" w:color="auto" w:fill="FFFFFF"/>
    </w:rPr>
  </w:style>
  <w:style w:type="paragraph" w:customStyle="1" w:styleId="3a">
    <w:name w:val="Основен текст (3)"/>
    <w:basedOn w:val="a1"/>
    <w:link w:val="39"/>
    <w:rsid w:val="00A41C46"/>
    <w:pPr>
      <w:shd w:val="clear" w:color="auto" w:fill="FFFFFF"/>
      <w:spacing w:before="60" w:after="180" w:line="240" w:lineRule="atLeast"/>
      <w:jc w:val="both"/>
    </w:pPr>
    <w:rPr>
      <w:rFonts w:ascii="Arial" w:eastAsia="Times New Roman" w:hAnsi="Arial"/>
      <w:sz w:val="21"/>
      <w:szCs w:val="21"/>
      <w:lang w:val="en-US"/>
    </w:rPr>
  </w:style>
  <w:style w:type="paragraph" w:customStyle="1" w:styleId="1f2">
    <w:name w:val="Списък на абзаци1"/>
    <w:basedOn w:val="a1"/>
    <w:uiPriority w:val="34"/>
    <w:qFormat/>
    <w:rsid w:val="00A41C46"/>
    <w:pPr>
      <w:ind w:left="720"/>
      <w:contextualSpacing/>
    </w:pPr>
    <w:rPr>
      <w:rFonts w:ascii="Arial Unicode MS" w:eastAsia="Times New Roman" w:hAnsi="Arial Unicode MS" w:cs="Arial Unicode MS"/>
      <w:color w:val="000000"/>
      <w:lang w:eastAsia="bg-BG"/>
    </w:rPr>
  </w:style>
  <w:style w:type="character" w:customStyle="1" w:styleId="2d">
    <w:name w:val="Основен текст (2)_"/>
    <w:rsid w:val="00A41C46"/>
    <w:rPr>
      <w:rFonts w:ascii="Arial" w:eastAsia="Times New Roman" w:hAnsi="Arial"/>
      <w:sz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Times New Roman" w:hAnsi="Arial"/>
      <w:spacing w:val="0"/>
      <w:sz w:val="21"/>
      <w:u w:val="none"/>
      <w:effect w:val="none"/>
      <w:lang w:val="en-US"/>
    </w:rPr>
  </w:style>
  <w:style w:type="character" w:customStyle="1" w:styleId="afffa">
    <w:name w:val="Основен текст + Удебелен"/>
    <w:rsid w:val="00A41C46"/>
    <w:rPr>
      <w:rFonts w:ascii="Arial" w:eastAsia="Times New Roman" w:hAnsi="Arial"/>
      <w:b/>
      <w:spacing w:val="0"/>
      <w:sz w:val="21"/>
      <w:u w:val="none"/>
      <w:effect w:val="none"/>
    </w:rPr>
  </w:style>
  <w:style w:type="character" w:customStyle="1" w:styleId="10pt">
    <w:name w:val="Основен текст + 10 pt"/>
    <w:rsid w:val="00A41C46"/>
    <w:rPr>
      <w:rFonts w:ascii="Arial" w:eastAsia="Times New Roman" w:hAnsi="Arial"/>
      <w:spacing w:val="0"/>
      <w:sz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1"/>
    <w:link w:val="ACharChar"/>
    <w:uiPriority w:val="99"/>
    <w:rsid w:val="00A41C46"/>
    <w:pPr>
      <w:snapToGrid w:val="0"/>
      <w:jc w:val="both"/>
    </w:pPr>
    <w:rPr>
      <w:rFonts w:ascii="Arial" w:hAnsi="Arial"/>
      <w:sz w:val="20"/>
      <w:szCs w:val="20"/>
      <w:lang w:val="en-GB"/>
    </w:rPr>
  </w:style>
  <w:style w:type="character" w:customStyle="1" w:styleId="afffb">
    <w:name w:val="Основной текст_"/>
    <w:link w:val="1f3"/>
    <w:uiPriority w:val="99"/>
    <w:locked/>
    <w:rsid w:val="00A41C46"/>
    <w:rPr>
      <w:rFonts w:ascii="Times New Roman" w:hAnsi="Times New Roman"/>
      <w:sz w:val="23"/>
      <w:shd w:val="clear" w:color="auto" w:fill="FFFFFF"/>
    </w:rPr>
  </w:style>
  <w:style w:type="paragraph" w:customStyle="1" w:styleId="1f3">
    <w:name w:val="Основной текст1"/>
    <w:basedOn w:val="a1"/>
    <w:link w:val="afffb"/>
    <w:uiPriority w:val="99"/>
    <w:rsid w:val="00A41C46"/>
    <w:pPr>
      <w:widowControl w:val="0"/>
      <w:shd w:val="clear" w:color="auto" w:fill="FFFFFF"/>
      <w:spacing w:before="1020" w:line="394" w:lineRule="exact"/>
      <w:ind w:hanging="380"/>
    </w:pPr>
    <w:rPr>
      <w:sz w:val="23"/>
      <w:szCs w:val="23"/>
      <w:lang w:val="en-US"/>
    </w:rPr>
  </w:style>
  <w:style w:type="character" w:customStyle="1" w:styleId="afffc">
    <w:name w:val="Основной текст + Полужирный"/>
    <w:uiPriority w:val="99"/>
    <w:rsid w:val="00A41C46"/>
    <w:rPr>
      <w:rFonts w:ascii="Times New Roman" w:hAnsi="Times New Roman"/>
      <w:b/>
      <w:sz w:val="23"/>
      <w:u w:val="none"/>
      <w:shd w:val="clear" w:color="auto" w:fill="FFFFFF"/>
    </w:rPr>
  </w:style>
  <w:style w:type="character" w:customStyle="1" w:styleId="1f4">
    <w:name w:val="Заголовок №1_"/>
    <w:link w:val="1f5"/>
    <w:uiPriority w:val="99"/>
    <w:locked/>
    <w:rsid w:val="00A41C46"/>
    <w:rPr>
      <w:rFonts w:ascii="Times New Roman" w:hAnsi="Times New Roman"/>
      <w:b/>
      <w:shd w:val="clear" w:color="auto" w:fill="FFFFFF"/>
    </w:rPr>
  </w:style>
  <w:style w:type="paragraph" w:customStyle="1" w:styleId="1f5">
    <w:name w:val="Заголовок №1"/>
    <w:basedOn w:val="a1"/>
    <w:link w:val="1f4"/>
    <w:uiPriority w:val="99"/>
    <w:rsid w:val="00A41C46"/>
    <w:pPr>
      <w:widowControl w:val="0"/>
      <w:shd w:val="clear" w:color="auto" w:fill="FFFFFF"/>
      <w:spacing w:before="780" w:after="180" w:line="240" w:lineRule="atLeast"/>
      <w:jc w:val="both"/>
      <w:outlineLvl w:val="0"/>
    </w:pPr>
    <w:rPr>
      <w:b/>
      <w:bCs/>
      <w:sz w:val="20"/>
      <w:szCs w:val="20"/>
      <w:lang w:val="en-US"/>
    </w:rPr>
  </w:style>
  <w:style w:type="character" w:customStyle="1" w:styleId="3b">
    <w:name w:val="Основной текст (3)_"/>
    <w:link w:val="311"/>
    <w:uiPriority w:val="99"/>
    <w:locked/>
    <w:rsid w:val="00A41C46"/>
    <w:rPr>
      <w:rFonts w:ascii="Times New Roman" w:hAnsi="Times New Roman"/>
      <w:b/>
      <w:shd w:val="clear" w:color="auto" w:fill="FFFFFF"/>
    </w:rPr>
  </w:style>
  <w:style w:type="character" w:customStyle="1" w:styleId="3c">
    <w:name w:val="Основной текст (3)"/>
    <w:uiPriority w:val="99"/>
    <w:rsid w:val="00A41C46"/>
    <w:rPr>
      <w:rFonts w:ascii="Times New Roman" w:hAnsi="Times New Roman"/>
      <w:b/>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1"/>
    <w:link w:val="3b"/>
    <w:uiPriority w:val="99"/>
    <w:rsid w:val="00A41C46"/>
    <w:pPr>
      <w:widowControl w:val="0"/>
      <w:shd w:val="clear" w:color="auto" w:fill="FFFFFF"/>
      <w:spacing w:after="960" w:line="240" w:lineRule="atLeast"/>
      <w:ind w:hanging="360"/>
    </w:pPr>
    <w:rPr>
      <w:b/>
      <w:bCs/>
      <w:sz w:val="20"/>
      <w:szCs w:val="20"/>
      <w:lang w:val="en-US"/>
    </w:rPr>
  </w:style>
  <w:style w:type="character" w:customStyle="1" w:styleId="120">
    <w:name w:val="Основной текст (12)_"/>
    <w:link w:val="121"/>
    <w:uiPriority w:val="99"/>
    <w:locked/>
    <w:rsid w:val="00A41C46"/>
    <w:rPr>
      <w:rFonts w:ascii="Times New Roman" w:hAnsi="Times New Roman"/>
      <w:i/>
      <w:sz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locked/>
    <w:rsid w:val="00A41C46"/>
    <w:rPr>
      <w:rFonts w:ascii="Times New Roman" w:hAnsi="Times New Roman"/>
      <w:sz w:val="23"/>
      <w:shd w:val="clear" w:color="auto" w:fill="FFFFFF"/>
    </w:rPr>
  </w:style>
  <w:style w:type="paragraph" w:customStyle="1" w:styleId="121">
    <w:name w:val="Основной текст (12)1"/>
    <w:basedOn w:val="a1"/>
    <w:link w:val="120"/>
    <w:uiPriority w:val="99"/>
    <w:rsid w:val="00A41C46"/>
    <w:pPr>
      <w:widowControl w:val="0"/>
      <w:shd w:val="clear" w:color="auto" w:fill="FFFFFF"/>
      <w:spacing w:before="240" w:after="240" w:line="274" w:lineRule="exact"/>
      <w:ind w:hanging="720"/>
      <w:jc w:val="both"/>
    </w:pPr>
    <w:rPr>
      <w:i/>
      <w:iCs/>
      <w:sz w:val="23"/>
      <w:szCs w:val="23"/>
      <w:lang w:val="en-US"/>
    </w:rPr>
  </w:style>
  <w:style w:type="paragraph" w:customStyle="1" w:styleId="312">
    <w:name w:val="Заголовок №31"/>
    <w:basedOn w:val="a1"/>
    <w:link w:val="3e"/>
    <w:uiPriority w:val="99"/>
    <w:rsid w:val="00A41C46"/>
    <w:pPr>
      <w:widowControl w:val="0"/>
      <w:shd w:val="clear" w:color="auto" w:fill="FFFFFF"/>
      <w:spacing w:before="240" w:line="274" w:lineRule="exact"/>
      <w:ind w:hanging="360"/>
      <w:jc w:val="both"/>
      <w:outlineLvl w:val="2"/>
    </w:pPr>
    <w:rPr>
      <w:sz w:val="23"/>
      <w:szCs w:val="23"/>
      <w:lang w:val="en-US"/>
    </w:rPr>
  </w:style>
  <w:style w:type="paragraph" w:customStyle="1" w:styleId="xl29">
    <w:name w:val="xl29"/>
    <w:basedOn w:val="a1"/>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023F41"/>
  </w:style>
  <w:style w:type="numbering" w:customStyle="1" w:styleId="List1">
    <w:name w:val="List 1"/>
    <w:rsid w:val="005E714F"/>
    <w:pPr>
      <w:numPr>
        <w:numId w:val="21"/>
      </w:numPr>
    </w:pPr>
  </w:style>
  <w:style w:type="numbering" w:customStyle="1" w:styleId="List31">
    <w:name w:val="List 31"/>
    <w:rsid w:val="005E714F"/>
    <w:pPr>
      <w:numPr>
        <w:numId w:val="23"/>
      </w:numPr>
    </w:pPr>
  </w:style>
  <w:style w:type="numbering" w:customStyle="1" w:styleId="List21">
    <w:name w:val="List 21"/>
    <w:rsid w:val="005E714F"/>
    <w:pPr>
      <w:numPr>
        <w:numId w:val="22"/>
      </w:numPr>
    </w:pPr>
  </w:style>
  <w:style w:type="numbering" w:customStyle="1" w:styleId="List0">
    <w:name w:val="List 0"/>
    <w:rsid w:val="005E714F"/>
    <w:pPr>
      <w:numPr>
        <w:numId w:val="20"/>
      </w:numPr>
    </w:pPr>
  </w:style>
  <w:style w:type="paragraph" w:styleId="afffd">
    <w:name w:val="List Paragraph"/>
    <w:basedOn w:val="a1"/>
    <w:uiPriority w:val="63"/>
    <w:qFormat/>
    <w:rsid w:val="00197F62"/>
    <w:pPr>
      <w:ind w:left="720"/>
      <w:contextualSpacing/>
    </w:pPr>
  </w:style>
  <w:style w:type="paragraph" w:styleId="afffe">
    <w:name w:val="Revision"/>
    <w:hidden/>
    <w:uiPriority w:val="62"/>
    <w:semiHidden/>
    <w:rsid w:val="002977B3"/>
    <w:rPr>
      <w:rFonts w:ascii="Times New Roman" w:hAnsi="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9636">
      <w:marLeft w:val="0"/>
      <w:marRight w:val="0"/>
      <w:marTop w:val="0"/>
      <w:marBottom w:val="0"/>
      <w:divBdr>
        <w:top w:val="none" w:sz="0" w:space="0" w:color="auto"/>
        <w:left w:val="none" w:sz="0" w:space="0" w:color="auto"/>
        <w:bottom w:val="none" w:sz="0" w:space="0" w:color="auto"/>
        <w:right w:val="none" w:sz="0" w:space="0" w:color="auto"/>
      </w:divBdr>
      <w:divsChild>
        <w:div w:id="1022559635">
          <w:marLeft w:val="0"/>
          <w:marRight w:val="0"/>
          <w:marTop w:val="0"/>
          <w:marBottom w:val="0"/>
          <w:divBdr>
            <w:top w:val="none" w:sz="0" w:space="0" w:color="auto"/>
            <w:left w:val="none" w:sz="0" w:space="0" w:color="auto"/>
            <w:bottom w:val="none" w:sz="0" w:space="0" w:color="auto"/>
            <w:right w:val="none" w:sz="0" w:space="0" w:color="auto"/>
          </w:divBdr>
        </w:div>
        <w:div w:id="1022559637">
          <w:marLeft w:val="0"/>
          <w:marRight w:val="0"/>
          <w:marTop w:val="0"/>
          <w:marBottom w:val="0"/>
          <w:divBdr>
            <w:top w:val="none" w:sz="0" w:space="0" w:color="auto"/>
            <w:left w:val="none" w:sz="0" w:space="0" w:color="auto"/>
            <w:bottom w:val="none" w:sz="0" w:space="0" w:color="auto"/>
            <w:right w:val="none" w:sz="0" w:space="0" w:color="auto"/>
          </w:divBdr>
        </w:div>
        <w:div w:id="1022559642">
          <w:marLeft w:val="0"/>
          <w:marRight w:val="0"/>
          <w:marTop w:val="0"/>
          <w:marBottom w:val="0"/>
          <w:divBdr>
            <w:top w:val="none" w:sz="0" w:space="0" w:color="auto"/>
            <w:left w:val="none" w:sz="0" w:space="0" w:color="auto"/>
            <w:bottom w:val="none" w:sz="0" w:space="0" w:color="auto"/>
            <w:right w:val="none" w:sz="0" w:space="0" w:color="auto"/>
          </w:divBdr>
        </w:div>
        <w:div w:id="1022559654">
          <w:marLeft w:val="0"/>
          <w:marRight w:val="0"/>
          <w:marTop w:val="0"/>
          <w:marBottom w:val="0"/>
          <w:divBdr>
            <w:top w:val="none" w:sz="0" w:space="0" w:color="auto"/>
            <w:left w:val="none" w:sz="0" w:space="0" w:color="auto"/>
            <w:bottom w:val="none" w:sz="0" w:space="0" w:color="auto"/>
            <w:right w:val="none" w:sz="0" w:space="0" w:color="auto"/>
          </w:divBdr>
        </w:div>
        <w:div w:id="1022559660">
          <w:marLeft w:val="0"/>
          <w:marRight w:val="0"/>
          <w:marTop w:val="0"/>
          <w:marBottom w:val="0"/>
          <w:divBdr>
            <w:top w:val="none" w:sz="0" w:space="0" w:color="auto"/>
            <w:left w:val="none" w:sz="0" w:space="0" w:color="auto"/>
            <w:bottom w:val="none" w:sz="0" w:space="0" w:color="auto"/>
            <w:right w:val="none" w:sz="0" w:space="0" w:color="auto"/>
          </w:divBdr>
        </w:div>
        <w:div w:id="1022559661">
          <w:marLeft w:val="0"/>
          <w:marRight w:val="0"/>
          <w:marTop w:val="0"/>
          <w:marBottom w:val="0"/>
          <w:divBdr>
            <w:top w:val="none" w:sz="0" w:space="0" w:color="auto"/>
            <w:left w:val="none" w:sz="0" w:space="0" w:color="auto"/>
            <w:bottom w:val="none" w:sz="0" w:space="0" w:color="auto"/>
            <w:right w:val="none" w:sz="0" w:space="0" w:color="auto"/>
          </w:divBdr>
        </w:div>
        <w:div w:id="1022559662">
          <w:marLeft w:val="0"/>
          <w:marRight w:val="0"/>
          <w:marTop w:val="0"/>
          <w:marBottom w:val="0"/>
          <w:divBdr>
            <w:top w:val="none" w:sz="0" w:space="0" w:color="auto"/>
            <w:left w:val="none" w:sz="0" w:space="0" w:color="auto"/>
            <w:bottom w:val="none" w:sz="0" w:space="0" w:color="auto"/>
            <w:right w:val="none" w:sz="0" w:space="0" w:color="auto"/>
          </w:divBdr>
        </w:div>
        <w:div w:id="1022559668">
          <w:marLeft w:val="0"/>
          <w:marRight w:val="0"/>
          <w:marTop w:val="0"/>
          <w:marBottom w:val="0"/>
          <w:divBdr>
            <w:top w:val="none" w:sz="0" w:space="0" w:color="auto"/>
            <w:left w:val="none" w:sz="0" w:space="0" w:color="auto"/>
            <w:bottom w:val="none" w:sz="0" w:space="0" w:color="auto"/>
            <w:right w:val="none" w:sz="0" w:space="0" w:color="auto"/>
          </w:divBdr>
        </w:div>
        <w:div w:id="1022559674">
          <w:marLeft w:val="0"/>
          <w:marRight w:val="0"/>
          <w:marTop w:val="0"/>
          <w:marBottom w:val="0"/>
          <w:divBdr>
            <w:top w:val="none" w:sz="0" w:space="0" w:color="auto"/>
            <w:left w:val="none" w:sz="0" w:space="0" w:color="auto"/>
            <w:bottom w:val="none" w:sz="0" w:space="0" w:color="auto"/>
            <w:right w:val="none" w:sz="0" w:space="0" w:color="auto"/>
          </w:divBdr>
        </w:div>
        <w:div w:id="1022559679">
          <w:marLeft w:val="0"/>
          <w:marRight w:val="0"/>
          <w:marTop w:val="0"/>
          <w:marBottom w:val="0"/>
          <w:divBdr>
            <w:top w:val="none" w:sz="0" w:space="0" w:color="auto"/>
            <w:left w:val="none" w:sz="0" w:space="0" w:color="auto"/>
            <w:bottom w:val="none" w:sz="0" w:space="0" w:color="auto"/>
            <w:right w:val="none" w:sz="0" w:space="0" w:color="auto"/>
          </w:divBdr>
        </w:div>
        <w:div w:id="1022559681">
          <w:marLeft w:val="0"/>
          <w:marRight w:val="0"/>
          <w:marTop w:val="0"/>
          <w:marBottom w:val="0"/>
          <w:divBdr>
            <w:top w:val="none" w:sz="0" w:space="0" w:color="auto"/>
            <w:left w:val="none" w:sz="0" w:space="0" w:color="auto"/>
            <w:bottom w:val="none" w:sz="0" w:space="0" w:color="auto"/>
            <w:right w:val="none" w:sz="0" w:space="0" w:color="auto"/>
          </w:divBdr>
        </w:div>
        <w:div w:id="1022559682">
          <w:marLeft w:val="0"/>
          <w:marRight w:val="0"/>
          <w:marTop w:val="0"/>
          <w:marBottom w:val="0"/>
          <w:divBdr>
            <w:top w:val="none" w:sz="0" w:space="0" w:color="auto"/>
            <w:left w:val="none" w:sz="0" w:space="0" w:color="auto"/>
            <w:bottom w:val="none" w:sz="0" w:space="0" w:color="auto"/>
            <w:right w:val="none" w:sz="0" w:space="0" w:color="auto"/>
          </w:divBdr>
        </w:div>
        <w:div w:id="1022559686">
          <w:marLeft w:val="0"/>
          <w:marRight w:val="0"/>
          <w:marTop w:val="0"/>
          <w:marBottom w:val="0"/>
          <w:divBdr>
            <w:top w:val="none" w:sz="0" w:space="0" w:color="auto"/>
            <w:left w:val="none" w:sz="0" w:space="0" w:color="auto"/>
            <w:bottom w:val="none" w:sz="0" w:space="0" w:color="auto"/>
            <w:right w:val="none" w:sz="0" w:space="0" w:color="auto"/>
          </w:divBdr>
        </w:div>
      </w:divsChild>
    </w:div>
    <w:div w:id="1022559646">
      <w:marLeft w:val="0"/>
      <w:marRight w:val="0"/>
      <w:marTop w:val="0"/>
      <w:marBottom w:val="0"/>
      <w:divBdr>
        <w:top w:val="none" w:sz="0" w:space="0" w:color="auto"/>
        <w:left w:val="none" w:sz="0" w:space="0" w:color="auto"/>
        <w:bottom w:val="none" w:sz="0" w:space="0" w:color="auto"/>
        <w:right w:val="none" w:sz="0" w:space="0" w:color="auto"/>
      </w:divBdr>
    </w:div>
    <w:div w:id="1022559651">
      <w:marLeft w:val="0"/>
      <w:marRight w:val="0"/>
      <w:marTop w:val="0"/>
      <w:marBottom w:val="0"/>
      <w:divBdr>
        <w:top w:val="none" w:sz="0" w:space="0" w:color="auto"/>
        <w:left w:val="none" w:sz="0" w:space="0" w:color="auto"/>
        <w:bottom w:val="none" w:sz="0" w:space="0" w:color="auto"/>
        <w:right w:val="none" w:sz="0" w:space="0" w:color="auto"/>
      </w:divBdr>
    </w:div>
    <w:div w:id="1022559655">
      <w:marLeft w:val="0"/>
      <w:marRight w:val="0"/>
      <w:marTop w:val="0"/>
      <w:marBottom w:val="0"/>
      <w:divBdr>
        <w:top w:val="none" w:sz="0" w:space="0" w:color="auto"/>
        <w:left w:val="none" w:sz="0" w:space="0" w:color="auto"/>
        <w:bottom w:val="none" w:sz="0" w:space="0" w:color="auto"/>
        <w:right w:val="none" w:sz="0" w:space="0" w:color="auto"/>
      </w:divBdr>
    </w:div>
    <w:div w:id="1022559657">
      <w:marLeft w:val="0"/>
      <w:marRight w:val="0"/>
      <w:marTop w:val="0"/>
      <w:marBottom w:val="0"/>
      <w:divBdr>
        <w:top w:val="none" w:sz="0" w:space="0" w:color="auto"/>
        <w:left w:val="none" w:sz="0" w:space="0" w:color="auto"/>
        <w:bottom w:val="none" w:sz="0" w:space="0" w:color="auto"/>
        <w:right w:val="none" w:sz="0" w:space="0" w:color="auto"/>
      </w:divBdr>
    </w:div>
    <w:div w:id="1022559664">
      <w:marLeft w:val="0"/>
      <w:marRight w:val="0"/>
      <w:marTop w:val="0"/>
      <w:marBottom w:val="0"/>
      <w:divBdr>
        <w:top w:val="none" w:sz="0" w:space="0" w:color="auto"/>
        <w:left w:val="none" w:sz="0" w:space="0" w:color="auto"/>
        <w:bottom w:val="none" w:sz="0" w:space="0" w:color="auto"/>
        <w:right w:val="none" w:sz="0" w:space="0" w:color="auto"/>
      </w:divBdr>
    </w:div>
    <w:div w:id="1022559666">
      <w:marLeft w:val="0"/>
      <w:marRight w:val="0"/>
      <w:marTop w:val="0"/>
      <w:marBottom w:val="0"/>
      <w:divBdr>
        <w:top w:val="none" w:sz="0" w:space="0" w:color="auto"/>
        <w:left w:val="none" w:sz="0" w:space="0" w:color="auto"/>
        <w:bottom w:val="none" w:sz="0" w:space="0" w:color="auto"/>
        <w:right w:val="none" w:sz="0" w:space="0" w:color="auto"/>
      </w:divBdr>
      <w:divsChild>
        <w:div w:id="1022559669">
          <w:marLeft w:val="0"/>
          <w:marRight w:val="0"/>
          <w:marTop w:val="0"/>
          <w:marBottom w:val="0"/>
          <w:divBdr>
            <w:top w:val="none" w:sz="0" w:space="0" w:color="auto"/>
            <w:left w:val="none" w:sz="0" w:space="0" w:color="auto"/>
            <w:bottom w:val="none" w:sz="0" w:space="0" w:color="auto"/>
            <w:right w:val="none" w:sz="0" w:space="0" w:color="auto"/>
          </w:divBdr>
          <w:divsChild>
            <w:div w:id="1022559649">
              <w:marLeft w:val="0"/>
              <w:marRight w:val="0"/>
              <w:marTop w:val="0"/>
              <w:marBottom w:val="0"/>
              <w:divBdr>
                <w:top w:val="none" w:sz="0" w:space="0" w:color="auto"/>
                <w:left w:val="none" w:sz="0" w:space="0" w:color="auto"/>
                <w:bottom w:val="none" w:sz="0" w:space="0" w:color="auto"/>
                <w:right w:val="none" w:sz="0" w:space="0" w:color="auto"/>
              </w:divBdr>
              <w:divsChild>
                <w:div w:id="1022559638">
                  <w:marLeft w:val="0"/>
                  <w:marRight w:val="0"/>
                  <w:marTop w:val="0"/>
                  <w:marBottom w:val="0"/>
                  <w:divBdr>
                    <w:top w:val="none" w:sz="0" w:space="0" w:color="auto"/>
                    <w:left w:val="none" w:sz="0" w:space="0" w:color="auto"/>
                    <w:bottom w:val="none" w:sz="0" w:space="0" w:color="auto"/>
                    <w:right w:val="none" w:sz="0" w:space="0" w:color="auto"/>
                  </w:divBdr>
                  <w:divsChild>
                    <w:div w:id="1022559665">
                      <w:marLeft w:val="0"/>
                      <w:marRight w:val="0"/>
                      <w:marTop w:val="0"/>
                      <w:marBottom w:val="0"/>
                      <w:divBdr>
                        <w:top w:val="none" w:sz="0" w:space="0" w:color="auto"/>
                        <w:left w:val="none" w:sz="0" w:space="0" w:color="auto"/>
                        <w:bottom w:val="none" w:sz="0" w:space="0" w:color="auto"/>
                        <w:right w:val="none" w:sz="0" w:space="0" w:color="auto"/>
                      </w:divBdr>
                      <w:divsChild>
                        <w:div w:id="1022559648">
                          <w:marLeft w:val="0"/>
                          <w:marRight w:val="0"/>
                          <w:marTop w:val="0"/>
                          <w:marBottom w:val="0"/>
                          <w:divBdr>
                            <w:top w:val="none" w:sz="0" w:space="0" w:color="auto"/>
                            <w:left w:val="none" w:sz="0" w:space="0" w:color="auto"/>
                            <w:bottom w:val="none" w:sz="0" w:space="0" w:color="auto"/>
                            <w:right w:val="none" w:sz="0" w:space="0" w:color="auto"/>
                          </w:divBdr>
                          <w:divsChild>
                            <w:div w:id="1022559659">
                              <w:marLeft w:val="0"/>
                              <w:marRight w:val="0"/>
                              <w:marTop w:val="0"/>
                              <w:marBottom w:val="0"/>
                              <w:divBdr>
                                <w:top w:val="none" w:sz="0" w:space="0" w:color="auto"/>
                                <w:left w:val="none" w:sz="0" w:space="0" w:color="auto"/>
                                <w:bottom w:val="none" w:sz="0" w:space="0" w:color="auto"/>
                                <w:right w:val="none" w:sz="0" w:space="0" w:color="auto"/>
                              </w:divBdr>
                              <w:divsChild>
                                <w:div w:id="1022559641">
                                  <w:marLeft w:val="0"/>
                                  <w:marRight w:val="0"/>
                                  <w:marTop w:val="0"/>
                                  <w:marBottom w:val="0"/>
                                  <w:divBdr>
                                    <w:top w:val="none" w:sz="0" w:space="0" w:color="auto"/>
                                    <w:left w:val="none" w:sz="0" w:space="0" w:color="auto"/>
                                    <w:bottom w:val="none" w:sz="0" w:space="0" w:color="auto"/>
                                    <w:right w:val="none" w:sz="0" w:space="0" w:color="auto"/>
                                  </w:divBdr>
                                  <w:divsChild>
                                    <w:div w:id="1022559643">
                                      <w:marLeft w:val="0"/>
                                      <w:marRight w:val="0"/>
                                      <w:marTop w:val="0"/>
                                      <w:marBottom w:val="0"/>
                                      <w:divBdr>
                                        <w:top w:val="none" w:sz="0" w:space="0" w:color="auto"/>
                                        <w:left w:val="none" w:sz="0" w:space="0" w:color="auto"/>
                                        <w:bottom w:val="none" w:sz="0" w:space="0" w:color="auto"/>
                                        <w:right w:val="none" w:sz="0" w:space="0" w:color="auto"/>
                                      </w:divBdr>
                                      <w:divsChild>
                                        <w:div w:id="1022559687">
                                          <w:marLeft w:val="0"/>
                                          <w:marRight w:val="0"/>
                                          <w:marTop w:val="0"/>
                                          <w:marBottom w:val="0"/>
                                          <w:divBdr>
                                            <w:top w:val="none" w:sz="0" w:space="0" w:color="auto"/>
                                            <w:left w:val="none" w:sz="0" w:space="0" w:color="auto"/>
                                            <w:bottom w:val="none" w:sz="0" w:space="0" w:color="auto"/>
                                            <w:right w:val="none" w:sz="0" w:space="0" w:color="auto"/>
                                          </w:divBdr>
                                          <w:divsChild>
                                            <w:div w:id="1022559688">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559658">
                                                  <w:marLeft w:val="0"/>
                                                  <w:marRight w:val="0"/>
                                                  <w:marTop w:val="0"/>
                                                  <w:marBottom w:val="0"/>
                                                  <w:divBdr>
                                                    <w:top w:val="none" w:sz="0" w:space="0" w:color="auto"/>
                                                    <w:left w:val="none" w:sz="0" w:space="0" w:color="auto"/>
                                                    <w:bottom w:val="none" w:sz="0" w:space="0" w:color="auto"/>
                                                    <w:right w:val="none" w:sz="0" w:space="0" w:color="auto"/>
                                                  </w:divBdr>
                                                  <w:divsChild>
                                                    <w:div w:id="1022559640">
                                                      <w:marLeft w:val="0"/>
                                                      <w:marRight w:val="0"/>
                                                      <w:marTop w:val="0"/>
                                                      <w:marBottom w:val="0"/>
                                                      <w:divBdr>
                                                        <w:top w:val="none" w:sz="0" w:space="0" w:color="auto"/>
                                                        <w:left w:val="none" w:sz="0" w:space="0" w:color="auto"/>
                                                        <w:bottom w:val="none" w:sz="0" w:space="0" w:color="auto"/>
                                                        <w:right w:val="none" w:sz="0" w:space="0" w:color="auto"/>
                                                      </w:divBdr>
                                                      <w:divsChild>
                                                        <w:div w:id="1022559647">
                                                          <w:marLeft w:val="0"/>
                                                          <w:marRight w:val="0"/>
                                                          <w:marTop w:val="0"/>
                                                          <w:marBottom w:val="0"/>
                                                          <w:divBdr>
                                                            <w:top w:val="none" w:sz="0" w:space="0" w:color="auto"/>
                                                            <w:left w:val="none" w:sz="0" w:space="0" w:color="auto"/>
                                                            <w:bottom w:val="none" w:sz="0" w:space="0" w:color="auto"/>
                                                            <w:right w:val="none" w:sz="0" w:space="0" w:color="auto"/>
                                                          </w:divBdr>
                                                          <w:divsChild>
                                                            <w:div w:id="1022559670">
                                                              <w:marLeft w:val="0"/>
                                                              <w:marRight w:val="0"/>
                                                              <w:marTop w:val="0"/>
                                                              <w:marBottom w:val="0"/>
                                                              <w:divBdr>
                                                                <w:top w:val="none" w:sz="0" w:space="0" w:color="auto"/>
                                                                <w:left w:val="none" w:sz="0" w:space="0" w:color="auto"/>
                                                                <w:bottom w:val="none" w:sz="0" w:space="0" w:color="auto"/>
                                                                <w:right w:val="none" w:sz="0" w:space="0" w:color="auto"/>
                                                              </w:divBdr>
                                                              <w:divsChild>
                                                                <w:div w:id="1022559652">
                                                                  <w:marLeft w:val="0"/>
                                                                  <w:marRight w:val="0"/>
                                                                  <w:marTop w:val="0"/>
                                                                  <w:marBottom w:val="0"/>
                                                                  <w:divBdr>
                                                                    <w:top w:val="none" w:sz="0" w:space="0" w:color="auto"/>
                                                                    <w:left w:val="none" w:sz="0" w:space="0" w:color="auto"/>
                                                                    <w:bottom w:val="none" w:sz="0" w:space="0" w:color="auto"/>
                                                                    <w:right w:val="none" w:sz="0" w:space="0" w:color="auto"/>
                                                                  </w:divBdr>
                                                                  <w:divsChild>
                                                                    <w:div w:id="1022559677">
                                                                      <w:marLeft w:val="0"/>
                                                                      <w:marRight w:val="0"/>
                                                                      <w:marTop w:val="0"/>
                                                                      <w:marBottom w:val="0"/>
                                                                      <w:divBdr>
                                                                        <w:top w:val="none" w:sz="0" w:space="0" w:color="auto"/>
                                                                        <w:left w:val="none" w:sz="0" w:space="0" w:color="auto"/>
                                                                        <w:bottom w:val="none" w:sz="0" w:space="0" w:color="auto"/>
                                                                        <w:right w:val="none" w:sz="0" w:space="0" w:color="auto"/>
                                                                      </w:divBdr>
                                                                      <w:divsChild>
                                                                        <w:div w:id="1022559650">
                                                                          <w:marLeft w:val="0"/>
                                                                          <w:marRight w:val="0"/>
                                                                          <w:marTop w:val="0"/>
                                                                          <w:marBottom w:val="0"/>
                                                                          <w:divBdr>
                                                                            <w:top w:val="none" w:sz="0" w:space="0" w:color="auto"/>
                                                                            <w:left w:val="none" w:sz="0" w:space="0" w:color="auto"/>
                                                                            <w:bottom w:val="none" w:sz="0" w:space="0" w:color="auto"/>
                                                                            <w:right w:val="none" w:sz="0" w:space="0" w:color="auto"/>
                                                                          </w:divBdr>
                                                                          <w:divsChild>
                                                                            <w:div w:id="1022559644">
                                                                              <w:marLeft w:val="0"/>
                                                                              <w:marRight w:val="0"/>
                                                                              <w:marTop w:val="0"/>
                                                                              <w:marBottom w:val="0"/>
                                                                              <w:divBdr>
                                                                                <w:top w:val="none" w:sz="0" w:space="0" w:color="auto"/>
                                                                                <w:left w:val="none" w:sz="0" w:space="0" w:color="auto"/>
                                                                                <w:bottom w:val="none" w:sz="0" w:space="0" w:color="auto"/>
                                                                                <w:right w:val="none" w:sz="0" w:space="0" w:color="auto"/>
                                                                              </w:divBdr>
                                                                              <w:divsChild>
                                                                                <w:div w:id="1022559678">
                                                                                  <w:marLeft w:val="0"/>
                                                                                  <w:marRight w:val="0"/>
                                                                                  <w:marTop w:val="0"/>
                                                                                  <w:marBottom w:val="0"/>
                                                                                  <w:divBdr>
                                                                                    <w:top w:val="none" w:sz="0" w:space="0" w:color="auto"/>
                                                                                    <w:left w:val="none" w:sz="0" w:space="0" w:color="auto"/>
                                                                                    <w:bottom w:val="none" w:sz="0" w:space="0" w:color="auto"/>
                                                                                    <w:right w:val="none" w:sz="0" w:space="0" w:color="auto"/>
                                                                                  </w:divBdr>
                                                                                  <w:divsChild>
                                                                                    <w:div w:id="1022559690">
                                                                                      <w:marLeft w:val="0"/>
                                                                                      <w:marRight w:val="0"/>
                                                                                      <w:marTop w:val="0"/>
                                                                                      <w:marBottom w:val="0"/>
                                                                                      <w:divBdr>
                                                                                        <w:top w:val="none" w:sz="0" w:space="0" w:color="auto"/>
                                                                                        <w:left w:val="none" w:sz="0" w:space="0" w:color="auto"/>
                                                                                        <w:bottom w:val="none" w:sz="0" w:space="0" w:color="auto"/>
                                                                                        <w:right w:val="none" w:sz="0" w:space="0" w:color="auto"/>
                                                                                      </w:divBdr>
                                                                                      <w:divsChild>
                                                                                        <w:div w:id="1022559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022559675">
                                                                                              <w:marLeft w:val="0"/>
                                                                                              <w:marRight w:val="0"/>
                                                                                              <w:marTop w:val="0"/>
                                                                                              <w:marBottom w:val="0"/>
                                                                                              <w:divBdr>
                                                                                                <w:top w:val="none" w:sz="0" w:space="0" w:color="auto"/>
                                                                                                <w:left w:val="none" w:sz="0" w:space="0" w:color="auto"/>
                                                                                                <w:bottom w:val="none" w:sz="0" w:space="0" w:color="auto"/>
                                                                                                <w:right w:val="none" w:sz="0" w:space="0" w:color="auto"/>
                                                                                              </w:divBdr>
                                                                                              <w:divsChild>
                                                                                                <w:div w:id="1022559653">
                                                                                                  <w:marLeft w:val="0"/>
                                                                                                  <w:marRight w:val="0"/>
                                                                                                  <w:marTop w:val="0"/>
                                                                                                  <w:marBottom w:val="0"/>
                                                                                                  <w:divBdr>
                                                                                                    <w:top w:val="none" w:sz="0" w:space="0" w:color="auto"/>
                                                                                                    <w:left w:val="none" w:sz="0" w:space="0" w:color="auto"/>
                                                                                                    <w:bottom w:val="none" w:sz="0" w:space="0" w:color="auto"/>
                                                                                                    <w:right w:val="none" w:sz="0" w:space="0" w:color="auto"/>
                                                                                                  </w:divBdr>
                                                                                                  <w:divsChild>
                                                                                                    <w:div w:id="1022559656">
                                                                                                      <w:marLeft w:val="0"/>
                                                                                                      <w:marRight w:val="0"/>
                                                                                                      <w:marTop w:val="0"/>
                                                                                                      <w:marBottom w:val="0"/>
                                                                                                      <w:divBdr>
                                                                                                        <w:top w:val="none" w:sz="0" w:space="0" w:color="auto"/>
                                                                                                        <w:left w:val="none" w:sz="0" w:space="0" w:color="auto"/>
                                                                                                        <w:bottom w:val="none" w:sz="0" w:space="0" w:color="auto"/>
                                                                                                        <w:right w:val="none" w:sz="0" w:space="0" w:color="auto"/>
                                                                                                      </w:divBdr>
                                                                                                      <w:divsChild>
                                                                                                        <w:div w:id="1022559639">
                                                                                                          <w:marLeft w:val="0"/>
                                                                                                          <w:marRight w:val="0"/>
                                                                                                          <w:marTop w:val="0"/>
                                                                                                          <w:marBottom w:val="0"/>
                                                                                                          <w:divBdr>
                                                                                                            <w:top w:val="none" w:sz="0" w:space="0" w:color="auto"/>
                                                                                                            <w:left w:val="none" w:sz="0" w:space="0" w:color="auto"/>
                                                                                                            <w:bottom w:val="none" w:sz="0" w:space="0" w:color="auto"/>
                                                                                                            <w:right w:val="none" w:sz="0" w:space="0" w:color="auto"/>
                                                                                                          </w:divBdr>
                                                                                                          <w:divsChild>
                                                                                                            <w:div w:id="1022559672">
                                                                                                              <w:marLeft w:val="0"/>
                                                                                                              <w:marRight w:val="0"/>
                                                                                                              <w:marTop w:val="0"/>
                                                                                                              <w:marBottom w:val="0"/>
                                                                                                              <w:divBdr>
                                                                                                                <w:top w:val="single" w:sz="2" w:space="4" w:color="D8D8D8"/>
                                                                                                                <w:left w:val="single" w:sz="2" w:space="0" w:color="D8D8D8"/>
                                                                                                                <w:bottom w:val="single" w:sz="2" w:space="4" w:color="D8D8D8"/>
                                                                                                                <w:right w:val="single" w:sz="2" w:space="0" w:color="D8D8D8"/>
                                                                                                              </w:divBdr>
                                                                                                              <w:divsChild>
                                                                                                                <w:div w:id="1022559685">
                                                                                                                  <w:marLeft w:val="225"/>
                                                                                                                  <w:marRight w:val="225"/>
                                                                                                                  <w:marTop w:val="75"/>
                                                                                                                  <w:marBottom w:val="75"/>
                                                                                                                  <w:divBdr>
                                                                                                                    <w:top w:val="none" w:sz="0" w:space="0" w:color="auto"/>
                                                                                                                    <w:left w:val="none" w:sz="0" w:space="0" w:color="auto"/>
                                                                                                                    <w:bottom w:val="none" w:sz="0" w:space="0" w:color="auto"/>
                                                                                                                    <w:right w:val="none" w:sz="0" w:space="0" w:color="auto"/>
                                                                                                                  </w:divBdr>
                                                                                                                  <w:divsChild>
                                                                                                                    <w:div w:id="1022559645">
                                                                                                                      <w:marLeft w:val="0"/>
                                                                                                                      <w:marRight w:val="0"/>
                                                                                                                      <w:marTop w:val="0"/>
                                                                                                                      <w:marBottom w:val="0"/>
                                                                                                                      <w:divBdr>
                                                                                                                        <w:top w:val="single" w:sz="6" w:space="0" w:color="auto"/>
                                                                                                                        <w:left w:val="single" w:sz="6" w:space="0" w:color="auto"/>
                                                                                                                        <w:bottom w:val="single" w:sz="6" w:space="0" w:color="auto"/>
                                                                                                                        <w:right w:val="single" w:sz="6" w:space="0" w:color="auto"/>
                                                                                                                      </w:divBdr>
                                                                                                                      <w:divsChild>
                                                                                                                        <w:div w:id="1022559671">
                                                                                                                          <w:marLeft w:val="0"/>
                                                                                                                          <w:marRight w:val="0"/>
                                                                                                                          <w:marTop w:val="0"/>
                                                                                                                          <w:marBottom w:val="0"/>
                                                                                                                          <w:divBdr>
                                                                                                                            <w:top w:val="none" w:sz="0" w:space="0" w:color="auto"/>
                                                                                                                            <w:left w:val="none" w:sz="0" w:space="0" w:color="auto"/>
                                                                                                                            <w:bottom w:val="none" w:sz="0" w:space="0" w:color="auto"/>
                                                                                                                            <w:right w:val="none" w:sz="0" w:space="0" w:color="auto"/>
                                                                                                                          </w:divBdr>
                                                                                                                          <w:divsChild>
                                                                                                                            <w:div w:id="1022559683">
                                                                                                                              <w:marLeft w:val="0"/>
                                                                                                                              <w:marRight w:val="0"/>
                                                                                                                              <w:marTop w:val="0"/>
                                                                                                                              <w:marBottom w:val="0"/>
                                                                                                                              <w:divBdr>
                                                                                                                                <w:top w:val="none" w:sz="0" w:space="0" w:color="auto"/>
                                                                                                                                <w:left w:val="none" w:sz="0" w:space="0" w:color="auto"/>
                                                                                                                                <w:bottom w:val="none" w:sz="0" w:space="0" w:color="auto"/>
                                                                                                                                <w:right w:val="none" w:sz="0" w:space="0" w:color="auto"/>
                                                                                                                              </w:divBdr>
                                                                                                                              <w:divsChild>
                                                                                                                                <w:div w:id="10225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59667">
      <w:marLeft w:val="0"/>
      <w:marRight w:val="0"/>
      <w:marTop w:val="0"/>
      <w:marBottom w:val="0"/>
      <w:divBdr>
        <w:top w:val="none" w:sz="0" w:space="0" w:color="auto"/>
        <w:left w:val="none" w:sz="0" w:space="0" w:color="auto"/>
        <w:bottom w:val="none" w:sz="0" w:space="0" w:color="auto"/>
        <w:right w:val="none" w:sz="0" w:space="0" w:color="auto"/>
      </w:divBdr>
    </w:div>
    <w:div w:id="1022559676">
      <w:marLeft w:val="0"/>
      <w:marRight w:val="0"/>
      <w:marTop w:val="0"/>
      <w:marBottom w:val="0"/>
      <w:divBdr>
        <w:top w:val="none" w:sz="0" w:space="0" w:color="auto"/>
        <w:left w:val="none" w:sz="0" w:space="0" w:color="auto"/>
        <w:bottom w:val="none" w:sz="0" w:space="0" w:color="auto"/>
        <w:right w:val="none" w:sz="0" w:space="0" w:color="auto"/>
      </w:divBdr>
    </w:div>
    <w:div w:id="1022559680">
      <w:marLeft w:val="0"/>
      <w:marRight w:val="0"/>
      <w:marTop w:val="0"/>
      <w:marBottom w:val="0"/>
      <w:divBdr>
        <w:top w:val="none" w:sz="0" w:space="0" w:color="auto"/>
        <w:left w:val="none" w:sz="0" w:space="0" w:color="auto"/>
        <w:bottom w:val="none" w:sz="0" w:space="0" w:color="auto"/>
        <w:right w:val="none" w:sz="0" w:space="0" w:color="auto"/>
      </w:divBdr>
    </w:div>
    <w:div w:id="1022559684">
      <w:marLeft w:val="0"/>
      <w:marRight w:val="0"/>
      <w:marTop w:val="0"/>
      <w:marBottom w:val="0"/>
      <w:divBdr>
        <w:top w:val="none" w:sz="0" w:space="0" w:color="auto"/>
        <w:left w:val="none" w:sz="0" w:space="0" w:color="auto"/>
        <w:bottom w:val="none" w:sz="0" w:space="0" w:color="auto"/>
        <w:right w:val="none" w:sz="0" w:space="0" w:color="auto"/>
      </w:divBdr>
    </w:div>
    <w:div w:id="1022559689">
      <w:marLeft w:val="0"/>
      <w:marRight w:val="0"/>
      <w:marTop w:val="0"/>
      <w:marBottom w:val="0"/>
      <w:divBdr>
        <w:top w:val="none" w:sz="0" w:space="0" w:color="auto"/>
        <w:left w:val="none" w:sz="0" w:space="0" w:color="auto"/>
        <w:bottom w:val="none" w:sz="0" w:space="0" w:color="auto"/>
        <w:right w:val="none" w:sz="0" w:space="0" w:color="auto"/>
      </w:divBdr>
    </w:div>
    <w:div w:id="1022559691">
      <w:marLeft w:val="0"/>
      <w:marRight w:val="0"/>
      <w:marTop w:val="0"/>
      <w:marBottom w:val="0"/>
      <w:divBdr>
        <w:top w:val="none" w:sz="0" w:space="0" w:color="auto"/>
        <w:left w:val="none" w:sz="0" w:space="0" w:color="auto"/>
        <w:bottom w:val="none" w:sz="0" w:space="0" w:color="auto"/>
        <w:right w:val="none" w:sz="0" w:space="0" w:color="auto"/>
      </w:divBdr>
    </w:div>
    <w:div w:id="1022559692">
      <w:marLeft w:val="0"/>
      <w:marRight w:val="0"/>
      <w:marTop w:val="0"/>
      <w:marBottom w:val="0"/>
      <w:divBdr>
        <w:top w:val="none" w:sz="0" w:space="0" w:color="auto"/>
        <w:left w:val="none" w:sz="0" w:space="0" w:color="auto"/>
        <w:bottom w:val="none" w:sz="0" w:space="0" w:color="auto"/>
        <w:right w:val="none" w:sz="0" w:space="0" w:color="auto"/>
      </w:divBdr>
    </w:div>
    <w:div w:id="1022559694">
      <w:marLeft w:val="0"/>
      <w:marRight w:val="0"/>
      <w:marTop w:val="0"/>
      <w:marBottom w:val="0"/>
      <w:divBdr>
        <w:top w:val="none" w:sz="0" w:space="0" w:color="auto"/>
        <w:left w:val="none" w:sz="0" w:space="0" w:color="auto"/>
        <w:bottom w:val="none" w:sz="0" w:space="0" w:color="auto"/>
        <w:right w:val="none" w:sz="0" w:space="0" w:color="auto"/>
      </w:divBdr>
    </w:div>
    <w:div w:id="1022559695">
      <w:marLeft w:val="0"/>
      <w:marRight w:val="0"/>
      <w:marTop w:val="0"/>
      <w:marBottom w:val="0"/>
      <w:divBdr>
        <w:top w:val="none" w:sz="0" w:space="0" w:color="auto"/>
        <w:left w:val="none" w:sz="0" w:space="0" w:color="auto"/>
        <w:bottom w:val="none" w:sz="0" w:space="0" w:color="auto"/>
        <w:right w:val="none" w:sz="0" w:space="0" w:color="auto"/>
      </w:divBdr>
    </w:div>
    <w:div w:id="1022559697">
      <w:marLeft w:val="0"/>
      <w:marRight w:val="0"/>
      <w:marTop w:val="0"/>
      <w:marBottom w:val="0"/>
      <w:divBdr>
        <w:top w:val="none" w:sz="0" w:space="0" w:color="auto"/>
        <w:left w:val="none" w:sz="0" w:space="0" w:color="auto"/>
        <w:bottom w:val="none" w:sz="0" w:space="0" w:color="auto"/>
        <w:right w:val="none" w:sz="0" w:space="0" w:color="auto"/>
      </w:divBdr>
    </w:div>
    <w:div w:id="1022559698">
      <w:marLeft w:val="0"/>
      <w:marRight w:val="0"/>
      <w:marTop w:val="0"/>
      <w:marBottom w:val="0"/>
      <w:divBdr>
        <w:top w:val="none" w:sz="0" w:space="0" w:color="auto"/>
        <w:left w:val="none" w:sz="0" w:space="0" w:color="auto"/>
        <w:bottom w:val="none" w:sz="0" w:space="0" w:color="auto"/>
        <w:right w:val="none" w:sz="0" w:space="0" w:color="auto"/>
      </w:divBdr>
    </w:div>
    <w:div w:id="1022559699">
      <w:marLeft w:val="0"/>
      <w:marRight w:val="0"/>
      <w:marTop w:val="0"/>
      <w:marBottom w:val="0"/>
      <w:divBdr>
        <w:top w:val="none" w:sz="0" w:space="0" w:color="auto"/>
        <w:left w:val="none" w:sz="0" w:space="0" w:color="auto"/>
        <w:bottom w:val="none" w:sz="0" w:space="0" w:color="auto"/>
        <w:right w:val="none" w:sz="0" w:space="0" w:color="auto"/>
      </w:divBdr>
    </w:div>
    <w:div w:id="1022559700">
      <w:marLeft w:val="0"/>
      <w:marRight w:val="0"/>
      <w:marTop w:val="0"/>
      <w:marBottom w:val="0"/>
      <w:divBdr>
        <w:top w:val="none" w:sz="0" w:space="0" w:color="auto"/>
        <w:left w:val="none" w:sz="0" w:space="0" w:color="auto"/>
        <w:bottom w:val="none" w:sz="0" w:space="0" w:color="auto"/>
        <w:right w:val="none" w:sz="0" w:space="0" w:color="auto"/>
      </w:divBdr>
    </w:div>
    <w:div w:id="1022559701">
      <w:marLeft w:val="0"/>
      <w:marRight w:val="0"/>
      <w:marTop w:val="0"/>
      <w:marBottom w:val="0"/>
      <w:divBdr>
        <w:top w:val="none" w:sz="0" w:space="0" w:color="auto"/>
        <w:left w:val="none" w:sz="0" w:space="0" w:color="auto"/>
        <w:bottom w:val="none" w:sz="0" w:space="0" w:color="auto"/>
        <w:right w:val="none" w:sz="0" w:space="0" w:color="auto"/>
      </w:divBdr>
    </w:div>
    <w:div w:id="1022559702">
      <w:marLeft w:val="0"/>
      <w:marRight w:val="0"/>
      <w:marTop w:val="0"/>
      <w:marBottom w:val="0"/>
      <w:divBdr>
        <w:top w:val="none" w:sz="0" w:space="0" w:color="auto"/>
        <w:left w:val="none" w:sz="0" w:space="0" w:color="auto"/>
        <w:bottom w:val="none" w:sz="0" w:space="0" w:color="auto"/>
        <w:right w:val="none" w:sz="0" w:space="0" w:color="auto"/>
      </w:divBdr>
    </w:div>
    <w:div w:id="1022559703">
      <w:marLeft w:val="0"/>
      <w:marRight w:val="0"/>
      <w:marTop w:val="0"/>
      <w:marBottom w:val="0"/>
      <w:divBdr>
        <w:top w:val="none" w:sz="0" w:space="0" w:color="auto"/>
        <w:left w:val="none" w:sz="0" w:space="0" w:color="auto"/>
        <w:bottom w:val="none" w:sz="0" w:space="0" w:color="auto"/>
        <w:right w:val="none" w:sz="0" w:space="0" w:color="auto"/>
      </w:divBdr>
      <w:divsChild>
        <w:div w:id="1022559693">
          <w:marLeft w:val="0"/>
          <w:marRight w:val="0"/>
          <w:marTop w:val="0"/>
          <w:marBottom w:val="0"/>
          <w:divBdr>
            <w:top w:val="none" w:sz="0" w:space="0" w:color="auto"/>
            <w:left w:val="none" w:sz="0" w:space="0" w:color="auto"/>
            <w:bottom w:val="none" w:sz="0" w:space="0" w:color="auto"/>
            <w:right w:val="none" w:sz="0" w:space="0" w:color="auto"/>
          </w:divBdr>
          <w:divsChild>
            <w:div w:id="1022559711">
              <w:marLeft w:val="0"/>
              <w:marRight w:val="0"/>
              <w:marTop w:val="0"/>
              <w:marBottom w:val="0"/>
              <w:divBdr>
                <w:top w:val="none" w:sz="0" w:space="0" w:color="auto"/>
                <w:left w:val="none" w:sz="0" w:space="0" w:color="auto"/>
                <w:bottom w:val="none" w:sz="0" w:space="0" w:color="auto"/>
                <w:right w:val="none" w:sz="0" w:space="0" w:color="auto"/>
              </w:divBdr>
            </w:div>
          </w:divsChild>
        </w:div>
        <w:div w:id="1022559696">
          <w:marLeft w:val="0"/>
          <w:marRight w:val="0"/>
          <w:marTop w:val="0"/>
          <w:marBottom w:val="120"/>
          <w:divBdr>
            <w:top w:val="none" w:sz="0" w:space="0" w:color="auto"/>
            <w:left w:val="none" w:sz="0" w:space="0" w:color="auto"/>
            <w:bottom w:val="none" w:sz="0" w:space="0" w:color="auto"/>
            <w:right w:val="none" w:sz="0" w:space="0" w:color="auto"/>
          </w:divBdr>
          <w:divsChild>
            <w:div w:id="10225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705">
      <w:marLeft w:val="0"/>
      <w:marRight w:val="0"/>
      <w:marTop w:val="0"/>
      <w:marBottom w:val="0"/>
      <w:divBdr>
        <w:top w:val="none" w:sz="0" w:space="0" w:color="auto"/>
        <w:left w:val="none" w:sz="0" w:space="0" w:color="auto"/>
        <w:bottom w:val="none" w:sz="0" w:space="0" w:color="auto"/>
        <w:right w:val="none" w:sz="0" w:space="0" w:color="auto"/>
      </w:divBdr>
    </w:div>
    <w:div w:id="1022559706">
      <w:marLeft w:val="0"/>
      <w:marRight w:val="0"/>
      <w:marTop w:val="0"/>
      <w:marBottom w:val="0"/>
      <w:divBdr>
        <w:top w:val="none" w:sz="0" w:space="0" w:color="auto"/>
        <w:left w:val="none" w:sz="0" w:space="0" w:color="auto"/>
        <w:bottom w:val="none" w:sz="0" w:space="0" w:color="auto"/>
        <w:right w:val="none" w:sz="0" w:space="0" w:color="auto"/>
      </w:divBdr>
    </w:div>
    <w:div w:id="1022559707">
      <w:marLeft w:val="0"/>
      <w:marRight w:val="0"/>
      <w:marTop w:val="0"/>
      <w:marBottom w:val="0"/>
      <w:divBdr>
        <w:top w:val="none" w:sz="0" w:space="0" w:color="auto"/>
        <w:left w:val="none" w:sz="0" w:space="0" w:color="auto"/>
        <w:bottom w:val="none" w:sz="0" w:space="0" w:color="auto"/>
        <w:right w:val="none" w:sz="0" w:space="0" w:color="auto"/>
      </w:divBdr>
    </w:div>
    <w:div w:id="1022559708">
      <w:marLeft w:val="0"/>
      <w:marRight w:val="0"/>
      <w:marTop w:val="0"/>
      <w:marBottom w:val="0"/>
      <w:divBdr>
        <w:top w:val="none" w:sz="0" w:space="0" w:color="auto"/>
        <w:left w:val="none" w:sz="0" w:space="0" w:color="auto"/>
        <w:bottom w:val="none" w:sz="0" w:space="0" w:color="auto"/>
        <w:right w:val="none" w:sz="0" w:space="0" w:color="auto"/>
      </w:divBdr>
    </w:div>
    <w:div w:id="1022559709">
      <w:marLeft w:val="0"/>
      <w:marRight w:val="0"/>
      <w:marTop w:val="0"/>
      <w:marBottom w:val="0"/>
      <w:divBdr>
        <w:top w:val="none" w:sz="0" w:space="0" w:color="auto"/>
        <w:left w:val="none" w:sz="0" w:space="0" w:color="auto"/>
        <w:bottom w:val="none" w:sz="0" w:space="0" w:color="auto"/>
        <w:right w:val="none" w:sz="0" w:space="0" w:color="auto"/>
      </w:divBdr>
    </w:div>
    <w:div w:id="1022559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6.ciela.net/Document/LinkToDocumentReference?fromDocumentId=2136735703&amp;dbId=0&amp;refId=192734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b6.ciela.net/Document/LinkToDocumentReference?fromDocumentId=2136789316&amp;dbId=0&amp;refId=201169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6.ciela.net/Document/LinkToDocumentReference?fromDocumentId=2136789316&amp;dbId=0&amp;refId=2011694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653F-7DCC-426F-BD4A-FE4CA1CE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36644</Words>
  <Characters>208873</Characters>
  <Application>Microsoft Office Word</Application>
  <DocSecurity>0</DocSecurity>
  <Lines>1740</Lines>
  <Paragraphs>490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
  <LinksUpToDate>false</LinksUpToDate>
  <CharactersWithSpaces>245027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Stanislav Stoyanov</dc:creator>
  <cp:lastModifiedBy>User</cp:lastModifiedBy>
  <cp:revision>19</cp:revision>
  <cp:lastPrinted>2017-06-08T13:22:00Z</cp:lastPrinted>
  <dcterms:created xsi:type="dcterms:W3CDTF">2017-08-16T08:27:00Z</dcterms:created>
  <dcterms:modified xsi:type="dcterms:W3CDTF">2017-08-23T11:34:00Z</dcterms:modified>
</cp:coreProperties>
</file>